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ayout w:type="fixed"/>
        <w:tblCellMar>
          <w:left w:w="0" w:type="dxa"/>
          <w:right w:w="0" w:type="dxa"/>
        </w:tblCellMar>
        <w:tblLook w:val="01E0" w:firstRow="1" w:lastRow="1" w:firstColumn="1" w:lastColumn="1" w:noHBand="0" w:noVBand="0"/>
      </w:tblPr>
      <w:tblGrid>
        <w:gridCol w:w="2977"/>
        <w:gridCol w:w="6379"/>
      </w:tblGrid>
      <w:tr w:rsidR="00327EC0" w:rsidRPr="00327EC0" w14:paraId="24138554" w14:textId="77777777" w:rsidTr="00BA28DF">
        <w:trPr>
          <w:trHeight w:val="1134"/>
          <w:jc w:val="center"/>
        </w:trPr>
        <w:tc>
          <w:tcPr>
            <w:tcW w:w="2977" w:type="dxa"/>
          </w:tcPr>
          <w:p w14:paraId="46568133" w14:textId="77777777" w:rsidR="00327EC0" w:rsidRPr="00327EC0" w:rsidRDefault="00327EC0" w:rsidP="00327EC0">
            <w:pPr>
              <w:widowControl w:val="0"/>
              <w:spacing w:after="0" w:line="240" w:lineRule="auto"/>
              <w:jc w:val="center"/>
              <w:outlineLvl w:val="1"/>
              <w:rPr>
                <w:rFonts w:ascii="Times New Roman" w:eastAsia="MT Extra" w:hAnsi="Times New Roman" w:cs="Times New Roman"/>
                <w:b/>
                <w:bCs/>
                <w:spacing w:val="-4"/>
                <w:kern w:val="0"/>
                <w:sz w:val="28"/>
                <w:szCs w:val="28"/>
                <w:lang w:val="x-none" w:eastAsia="x-none"/>
                <w14:ligatures w14:val="none"/>
              </w:rPr>
            </w:pPr>
            <w:bookmarkStart w:id="0" w:name="_Toc111732609"/>
            <w:bookmarkStart w:id="1" w:name="_Toc111824181"/>
            <w:bookmarkStart w:id="2" w:name="_Toc111732644"/>
            <w:bookmarkStart w:id="3" w:name="_Toc111824222"/>
            <w:r w:rsidRPr="00327EC0">
              <w:rPr>
                <w:rFonts w:ascii="Times New Roman" w:eastAsia="MT Extra" w:hAnsi="Times New Roman" w:cs="Times New Roman"/>
                <w:b/>
                <w:bCs/>
                <w:spacing w:val="-4"/>
                <w:kern w:val="0"/>
                <w:sz w:val="28"/>
                <w:szCs w:val="28"/>
                <w:lang w:val="x-none" w:eastAsia="x-none"/>
                <w14:ligatures w14:val="none"/>
              </w:rPr>
              <w:t>CHÍNH PHỦ</w:t>
            </w:r>
            <w:bookmarkEnd w:id="0"/>
            <w:bookmarkEnd w:id="1"/>
          </w:p>
          <w:p w14:paraId="7FA74C74" w14:textId="77777777" w:rsidR="00327EC0" w:rsidRPr="00327EC0" w:rsidRDefault="00327EC0" w:rsidP="00327EC0">
            <w:pPr>
              <w:widowControl w:val="0"/>
              <w:spacing w:after="0" w:line="240" w:lineRule="auto"/>
              <w:jc w:val="center"/>
              <w:outlineLvl w:val="1"/>
              <w:rPr>
                <w:rFonts w:ascii="Times New Roman" w:eastAsia="MT Extra" w:hAnsi="Times New Roman" w:cs="Times New Roman"/>
                <w:b/>
                <w:bCs/>
                <w:spacing w:val="-4"/>
                <w:kern w:val="0"/>
                <w:sz w:val="28"/>
                <w:szCs w:val="28"/>
                <w:vertAlign w:val="superscript"/>
                <w:lang w:eastAsia="x-none"/>
                <w14:ligatures w14:val="none"/>
              </w:rPr>
            </w:pPr>
            <w:r w:rsidRPr="00327EC0">
              <w:rPr>
                <w:rFonts w:ascii="Times New Roman" w:eastAsia="MT Extra" w:hAnsi="Times New Roman" w:cs="Times New Roman"/>
                <w:b/>
                <w:bCs/>
                <w:spacing w:val="-4"/>
                <w:kern w:val="0"/>
                <w:sz w:val="28"/>
                <w:szCs w:val="28"/>
                <w:vertAlign w:val="superscript"/>
                <w:lang w:eastAsia="x-none"/>
                <w14:ligatures w14:val="none"/>
              </w:rPr>
              <w:t>_________</w:t>
            </w:r>
          </w:p>
          <w:p w14:paraId="502CF08E" w14:textId="77777777" w:rsidR="00327EC0" w:rsidRPr="00327EC0" w:rsidRDefault="00327EC0" w:rsidP="00327EC0">
            <w:pPr>
              <w:widowControl w:val="0"/>
              <w:spacing w:after="0" w:line="240" w:lineRule="auto"/>
              <w:jc w:val="center"/>
              <w:outlineLvl w:val="1"/>
              <w:rPr>
                <w:rFonts w:ascii="Times New Roman" w:eastAsia="MT Extra" w:hAnsi="Times New Roman" w:cs="Times New Roman"/>
                <w:b/>
                <w:bCs/>
                <w:spacing w:val="-4"/>
                <w:kern w:val="0"/>
                <w:sz w:val="28"/>
                <w:szCs w:val="28"/>
                <w:vertAlign w:val="superscript"/>
                <w:lang w:val="x-none" w:eastAsia="x-none"/>
                <w14:ligatures w14:val="none"/>
              </w:rPr>
            </w:pPr>
          </w:p>
          <w:p w14:paraId="67155F82" w14:textId="77777777" w:rsidR="00327EC0" w:rsidRPr="00327EC0" w:rsidRDefault="00327EC0" w:rsidP="00327EC0">
            <w:pPr>
              <w:widowControl w:val="0"/>
              <w:spacing w:after="0" w:line="240" w:lineRule="auto"/>
              <w:jc w:val="center"/>
              <w:rPr>
                <w:rFonts w:ascii="Times New Roman" w:eastAsia="Times New Roman" w:hAnsi="Times New Roman" w:cs="Times New Roman"/>
                <w:kern w:val="0"/>
                <w:sz w:val="28"/>
                <w:szCs w:val="28"/>
                <w:lang w:val="nl-NL" w:eastAsia="vi-VN"/>
                <w14:ligatures w14:val="none"/>
              </w:rPr>
            </w:pPr>
            <w:r w:rsidRPr="00327EC0">
              <w:rPr>
                <w:rFonts w:ascii="Times New Roman" w:eastAsia="Times New Roman" w:hAnsi="Times New Roman" w:cs="Times New Roman"/>
                <w:kern w:val="0"/>
                <w:sz w:val="28"/>
                <w:szCs w:val="28"/>
                <w:lang w:val="nl-NL" w:eastAsia="vi-VN"/>
                <w14:ligatures w14:val="none"/>
              </w:rPr>
              <w:t>Số: 49/20</w:t>
            </w:r>
            <w:r w:rsidRPr="00327EC0">
              <w:rPr>
                <w:rFonts w:ascii="Times New Roman" w:eastAsia="Times New Roman" w:hAnsi="Times New Roman" w:cs="Times New Roman"/>
                <w:kern w:val="0"/>
                <w:sz w:val="28"/>
                <w:szCs w:val="28"/>
                <w:lang w:val="vi-VN" w:eastAsia="vi-VN"/>
                <w14:ligatures w14:val="none"/>
              </w:rPr>
              <w:t>2</w:t>
            </w:r>
            <w:r w:rsidRPr="00327EC0">
              <w:rPr>
                <w:rFonts w:ascii="Times New Roman" w:eastAsia="Times New Roman" w:hAnsi="Times New Roman" w:cs="Times New Roman"/>
                <w:kern w:val="0"/>
                <w:sz w:val="28"/>
                <w:szCs w:val="28"/>
                <w:lang w:eastAsia="vi-VN"/>
                <w14:ligatures w14:val="none"/>
              </w:rPr>
              <w:t>6</w:t>
            </w:r>
            <w:r w:rsidRPr="00327EC0">
              <w:rPr>
                <w:rFonts w:ascii="Times New Roman" w:eastAsia="Times New Roman" w:hAnsi="Times New Roman" w:cs="Times New Roman"/>
                <w:kern w:val="0"/>
                <w:sz w:val="28"/>
                <w:szCs w:val="28"/>
                <w:lang w:val="nl-NL" w:eastAsia="vi-VN"/>
                <w14:ligatures w14:val="none"/>
              </w:rPr>
              <w:t>/NĐ-CP</w:t>
            </w:r>
          </w:p>
        </w:tc>
        <w:tc>
          <w:tcPr>
            <w:tcW w:w="6379" w:type="dxa"/>
          </w:tcPr>
          <w:p w14:paraId="39FDFBF5" w14:textId="77777777" w:rsidR="00327EC0" w:rsidRPr="00327EC0" w:rsidRDefault="00327EC0" w:rsidP="00327EC0">
            <w:pPr>
              <w:widowControl w:val="0"/>
              <w:spacing w:after="0" w:line="240" w:lineRule="auto"/>
              <w:jc w:val="center"/>
              <w:rPr>
                <w:rFonts w:ascii="Times New Roman" w:eastAsia="Times New Roman" w:hAnsi="Times New Roman" w:cs="Times New Roman"/>
                <w:b/>
                <w:kern w:val="0"/>
                <w:sz w:val="28"/>
                <w:szCs w:val="28"/>
                <w:lang w:val="vi-VN" w:eastAsia="vi-VN"/>
                <w14:ligatures w14:val="none"/>
              </w:rPr>
            </w:pPr>
            <w:r w:rsidRPr="00327EC0">
              <w:rPr>
                <w:rFonts w:ascii="Times New Roman" w:eastAsia="Times New Roman" w:hAnsi="Times New Roman" w:cs="Times New Roman"/>
                <w:b/>
                <w:kern w:val="0"/>
                <w:sz w:val="28"/>
                <w:szCs w:val="28"/>
                <w:lang w:val="vi-VN" w:eastAsia="vi-VN"/>
                <w14:ligatures w14:val="none"/>
              </w:rPr>
              <w:t>CỘNG HOÀ XÃ HỘI CHỦ NGHĨA VIỆT NAM</w:t>
            </w:r>
          </w:p>
          <w:p w14:paraId="5FB7B7E6" w14:textId="77777777" w:rsidR="00327EC0" w:rsidRPr="00327EC0" w:rsidRDefault="00327EC0" w:rsidP="00327EC0">
            <w:pPr>
              <w:widowControl w:val="0"/>
              <w:spacing w:after="0" w:line="240" w:lineRule="auto"/>
              <w:jc w:val="center"/>
              <w:rPr>
                <w:rFonts w:ascii="Times New Roman" w:eastAsia="Times New Roman" w:hAnsi="Times New Roman" w:cs="Times New Roman"/>
                <w:b/>
                <w:kern w:val="0"/>
                <w:sz w:val="28"/>
                <w:szCs w:val="28"/>
                <w:lang w:val="vi-VN" w:eastAsia="vi-VN"/>
                <w14:ligatures w14:val="none"/>
              </w:rPr>
            </w:pPr>
            <w:r w:rsidRPr="00327EC0">
              <w:rPr>
                <w:rFonts w:ascii="Times New Roman" w:eastAsia="Times New Roman" w:hAnsi="Times New Roman" w:cs="Times New Roman"/>
                <w:b/>
                <w:kern w:val="0"/>
                <w:sz w:val="28"/>
                <w:szCs w:val="28"/>
                <w:lang w:val="vi-VN" w:eastAsia="vi-VN"/>
                <w14:ligatures w14:val="none"/>
              </w:rPr>
              <w:t>Độc lập - Tự do - Hạnh phúc</w:t>
            </w:r>
          </w:p>
          <w:p w14:paraId="2616E0DA" w14:textId="77777777" w:rsidR="00327EC0" w:rsidRPr="00327EC0" w:rsidRDefault="00327EC0" w:rsidP="00327EC0">
            <w:pPr>
              <w:widowControl w:val="0"/>
              <w:spacing w:after="0" w:line="240" w:lineRule="auto"/>
              <w:jc w:val="center"/>
              <w:rPr>
                <w:rFonts w:ascii="Times New Roman" w:eastAsia="Times New Roman" w:hAnsi="Times New Roman" w:cs="Times New Roman"/>
                <w:b/>
                <w:kern w:val="0"/>
                <w:sz w:val="28"/>
                <w:szCs w:val="28"/>
                <w:vertAlign w:val="superscript"/>
                <w:lang w:eastAsia="vi-VN"/>
                <w14:ligatures w14:val="none"/>
              </w:rPr>
            </w:pPr>
            <w:r w:rsidRPr="00327EC0">
              <w:rPr>
                <w:rFonts w:ascii="Times New Roman" w:eastAsia="Times New Roman" w:hAnsi="Times New Roman" w:cs="Times New Roman"/>
                <w:b/>
                <w:kern w:val="0"/>
                <w:sz w:val="28"/>
                <w:szCs w:val="28"/>
                <w:vertAlign w:val="superscript"/>
                <w:lang w:eastAsia="vi-VN"/>
                <w14:ligatures w14:val="none"/>
              </w:rPr>
              <w:t>______________________________________</w:t>
            </w:r>
          </w:p>
          <w:p w14:paraId="56BCCD0E" w14:textId="77777777" w:rsidR="00327EC0" w:rsidRPr="00327EC0" w:rsidRDefault="00327EC0" w:rsidP="00327EC0">
            <w:pPr>
              <w:widowControl w:val="0"/>
              <w:spacing w:after="0" w:line="240" w:lineRule="auto"/>
              <w:jc w:val="center"/>
              <w:rPr>
                <w:rFonts w:ascii="Times New Roman" w:eastAsia="Times New Roman" w:hAnsi="Times New Roman" w:cs="Times New Roman"/>
                <w:i/>
                <w:iCs/>
                <w:kern w:val="0"/>
                <w:sz w:val="28"/>
                <w:szCs w:val="28"/>
                <w:lang w:eastAsia="vi-VN"/>
                <w14:ligatures w14:val="none"/>
              </w:rPr>
            </w:pPr>
            <w:r w:rsidRPr="00327EC0">
              <w:rPr>
                <w:rFonts w:ascii="Times New Roman" w:eastAsia="Times New Roman" w:hAnsi="Times New Roman" w:cs="Times New Roman"/>
                <w:i/>
                <w:iCs/>
                <w:kern w:val="0"/>
                <w:sz w:val="28"/>
                <w:szCs w:val="28"/>
                <w:lang w:val="vi-VN" w:eastAsia="vi-VN"/>
                <w14:ligatures w14:val="none"/>
              </w:rPr>
              <w:t xml:space="preserve">Hà Nội, ngày </w:t>
            </w:r>
            <w:r w:rsidRPr="00327EC0">
              <w:rPr>
                <w:rFonts w:ascii="Times New Roman" w:eastAsia="Times New Roman" w:hAnsi="Times New Roman" w:cs="Times New Roman"/>
                <w:i/>
                <w:iCs/>
                <w:kern w:val="0"/>
                <w:sz w:val="28"/>
                <w:szCs w:val="28"/>
                <w:lang w:eastAsia="vi-VN"/>
                <w14:ligatures w14:val="none"/>
              </w:rPr>
              <w:t xml:space="preserve">31 </w:t>
            </w:r>
            <w:r w:rsidRPr="00327EC0">
              <w:rPr>
                <w:rFonts w:ascii="Times New Roman" w:eastAsia="Times New Roman" w:hAnsi="Times New Roman" w:cs="Times New Roman"/>
                <w:i/>
                <w:iCs/>
                <w:kern w:val="0"/>
                <w:sz w:val="28"/>
                <w:szCs w:val="28"/>
                <w:lang w:val="vi-VN" w:eastAsia="vi-VN"/>
                <w14:ligatures w14:val="none"/>
              </w:rPr>
              <w:t xml:space="preserve">tháng </w:t>
            </w:r>
            <w:r w:rsidRPr="00327EC0">
              <w:rPr>
                <w:rFonts w:ascii="Times New Roman" w:eastAsia="Times New Roman" w:hAnsi="Times New Roman" w:cs="Times New Roman"/>
                <w:i/>
                <w:iCs/>
                <w:kern w:val="0"/>
                <w:sz w:val="28"/>
                <w:szCs w:val="28"/>
                <w:lang w:eastAsia="vi-VN"/>
                <w14:ligatures w14:val="none"/>
              </w:rPr>
              <w:t xml:space="preserve">01 </w:t>
            </w:r>
            <w:r w:rsidRPr="00327EC0">
              <w:rPr>
                <w:rFonts w:ascii="Times New Roman" w:eastAsia="Times New Roman" w:hAnsi="Times New Roman" w:cs="Times New Roman"/>
                <w:i/>
                <w:iCs/>
                <w:kern w:val="0"/>
                <w:sz w:val="28"/>
                <w:szCs w:val="28"/>
                <w:lang w:val="vi-VN" w:eastAsia="vi-VN"/>
                <w14:ligatures w14:val="none"/>
              </w:rPr>
              <w:t>năm 202</w:t>
            </w:r>
            <w:r w:rsidRPr="00327EC0">
              <w:rPr>
                <w:rFonts w:ascii="Times New Roman" w:eastAsia="Times New Roman" w:hAnsi="Times New Roman" w:cs="Times New Roman"/>
                <w:i/>
                <w:iCs/>
                <w:kern w:val="0"/>
                <w:sz w:val="28"/>
                <w:szCs w:val="28"/>
                <w:lang w:eastAsia="vi-VN"/>
                <w14:ligatures w14:val="none"/>
              </w:rPr>
              <w:t>6</w:t>
            </w:r>
          </w:p>
        </w:tc>
      </w:tr>
    </w:tbl>
    <w:p w14:paraId="1BEEA8EE" w14:textId="77777777" w:rsidR="00327EC0" w:rsidRPr="00327EC0" w:rsidRDefault="00327EC0" w:rsidP="00327EC0">
      <w:pPr>
        <w:widowControl w:val="0"/>
        <w:overflowPunct w:val="0"/>
        <w:adjustRightInd w:val="0"/>
        <w:spacing w:after="0" w:line="240" w:lineRule="auto"/>
        <w:jc w:val="center"/>
        <w:outlineLvl w:val="0"/>
        <w:rPr>
          <w:rFonts w:ascii="Times New Roman" w:eastAsia="Times New Roman" w:hAnsi="Times New Roman" w:cs="Times New Roman"/>
          <w:b/>
          <w:bCs/>
          <w:kern w:val="0"/>
          <w:sz w:val="42"/>
          <w:szCs w:val="28"/>
          <w:lang w:val="vi-VN"/>
          <w14:ligatures w14:val="none"/>
        </w:rPr>
      </w:pPr>
    </w:p>
    <w:p w14:paraId="2DD37BE4" w14:textId="77777777" w:rsidR="00327EC0" w:rsidRPr="00327EC0" w:rsidRDefault="00327EC0" w:rsidP="00327EC0">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NGHỊ ĐỊNH</w:t>
      </w:r>
    </w:p>
    <w:p w14:paraId="2544B3F8" w14:textId="77777777" w:rsidR="00327EC0" w:rsidRPr="00327EC0" w:rsidRDefault="00327EC0" w:rsidP="00327EC0">
      <w:pPr>
        <w:widowControl w:val="0"/>
        <w:overflowPunct w:val="0"/>
        <w:adjustRightInd w:val="0"/>
        <w:spacing w:after="0" w:line="240" w:lineRule="auto"/>
        <w:jc w:val="center"/>
        <w:outlineLvl w:val="0"/>
        <w:rPr>
          <w:rFonts w:ascii="Times New Roman" w:eastAsia="Times New Roman" w:hAnsi="Times New Roman" w:cs="Times New Roman"/>
          <w:b/>
          <w:bCs/>
          <w:spacing w:val="-6"/>
          <w:kern w:val="0"/>
          <w:sz w:val="28"/>
          <w:szCs w:val="28"/>
          <w:lang w:val="vi-VN"/>
          <w14:ligatures w14:val="none"/>
        </w:rPr>
      </w:pPr>
      <w:r w:rsidRPr="00327EC0">
        <w:rPr>
          <w:rFonts w:ascii="Times New Roman" w:eastAsia="Times New Roman" w:hAnsi="Times New Roman" w:cs="Times New Roman"/>
          <w:b/>
          <w:bCs/>
          <w:spacing w:val="-6"/>
          <w:kern w:val="0"/>
          <w:sz w:val="28"/>
          <w:szCs w:val="28"/>
          <w:lang w:val="vi-VN"/>
          <w14:ligatures w14:val="none"/>
        </w:rPr>
        <w:t xml:space="preserve">Quy định chi tiết và hướng dẫn một số điều của Nghị quyết </w:t>
      </w:r>
    </w:p>
    <w:p w14:paraId="57B8F846" w14:textId="77777777" w:rsidR="00327EC0" w:rsidRPr="00327EC0" w:rsidRDefault="00327EC0" w:rsidP="00327EC0">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spacing w:val="-6"/>
          <w:kern w:val="0"/>
          <w:sz w:val="28"/>
          <w:szCs w:val="28"/>
          <w:lang w:val="vi-VN"/>
          <w14:ligatures w14:val="none"/>
        </w:rPr>
        <w:t xml:space="preserve">số 254/2025/QH15 </w:t>
      </w:r>
      <w:r w:rsidRPr="00327EC0">
        <w:rPr>
          <w:rFonts w:ascii="Times New Roman" w:eastAsia="Times New Roman" w:hAnsi="Times New Roman" w:cs="Times New Roman"/>
          <w:b/>
          <w:bCs/>
          <w:spacing w:val="-8"/>
          <w:kern w:val="0"/>
          <w:sz w:val="28"/>
          <w:szCs w:val="28"/>
          <w:lang w:val="vi-VN"/>
          <w14:ligatures w14:val="none"/>
        </w:rPr>
        <w:t>của Quốc hội quy định một số cơ chế, chính sách tháo gỡ khó khăn, vướng mắc</w:t>
      </w:r>
      <w:r w:rsidRPr="00327EC0">
        <w:rPr>
          <w:rFonts w:ascii="Times New Roman" w:eastAsia="Times New Roman" w:hAnsi="Times New Roman" w:cs="Times New Roman"/>
          <w:b/>
          <w:bCs/>
          <w:kern w:val="0"/>
          <w:sz w:val="28"/>
          <w:szCs w:val="28"/>
          <w:lang w:val="vi-VN"/>
          <w14:ligatures w14:val="none"/>
        </w:rPr>
        <w:t xml:space="preserve"> trong tổ chức thi hành Luật Đất đai </w:t>
      </w:r>
    </w:p>
    <w:p w14:paraId="6E1984B2" w14:textId="77777777" w:rsidR="00327EC0" w:rsidRPr="00327EC0" w:rsidRDefault="00327EC0" w:rsidP="00327EC0">
      <w:pPr>
        <w:widowControl w:val="0"/>
        <w:overflowPunct w:val="0"/>
        <w:adjustRightInd w:val="0"/>
        <w:spacing w:after="0" w:line="240" w:lineRule="auto"/>
        <w:jc w:val="center"/>
        <w:outlineLvl w:val="0"/>
        <w:rPr>
          <w:rFonts w:ascii="Times New Roman" w:eastAsia="Times New Roman" w:hAnsi="Times New Roman" w:cs="Times New Roman"/>
          <w:b/>
          <w:bCs/>
          <w:kern w:val="0"/>
          <w:sz w:val="14"/>
          <w:szCs w:val="28"/>
          <w:lang w:val="vi-VN"/>
          <w14:ligatures w14:val="none"/>
        </w:rPr>
      </w:pPr>
    </w:p>
    <w:p w14:paraId="640496C0"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Căn cứ Luật Tổ chức Chính phủ số 63/2025/QH15;</w:t>
      </w:r>
    </w:p>
    <w:p w14:paraId="1F1827C8"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 xml:space="preserve">Căn cứ Luật Tổ chức </w:t>
      </w:r>
      <w:r w:rsidRPr="00327EC0">
        <w:rPr>
          <w:rFonts w:ascii="Times New Roman" w:eastAsia="Times New Roman" w:hAnsi="Times New Roman" w:cs="Times New Roman"/>
          <w:i/>
          <w:iCs/>
          <w:kern w:val="0"/>
          <w:sz w:val="28"/>
          <w:szCs w:val="28"/>
          <w:lang w:eastAsia="vi-VN"/>
          <w14:ligatures w14:val="none"/>
        </w:rPr>
        <w:t>c</w:t>
      </w:r>
      <w:r w:rsidRPr="00327EC0">
        <w:rPr>
          <w:rFonts w:ascii="Times New Roman" w:eastAsia="Times New Roman" w:hAnsi="Times New Roman" w:cs="Times New Roman"/>
          <w:i/>
          <w:iCs/>
          <w:kern w:val="0"/>
          <w:sz w:val="28"/>
          <w:szCs w:val="28"/>
          <w:lang w:val="vi-VN" w:eastAsia="vi-VN"/>
          <w14:ligatures w14:val="none"/>
        </w:rPr>
        <w:t>hính quyền địa phương số 72/2025/QH15;</w:t>
      </w:r>
    </w:p>
    <w:p w14:paraId="7CBAE9F0"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 xml:space="preserve">Căn cứ Luật Đất đai số 31/2024/QH15 được sửa đổi, bổ sung một số điều </w:t>
      </w:r>
      <w:r w:rsidRPr="00327EC0">
        <w:rPr>
          <w:rFonts w:ascii="Times New Roman Italic" w:eastAsia="Times New Roman" w:hAnsi="Times New Roman Italic" w:cs="Times New Roman"/>
          <w:i/>
          <w:iCs/>
          <w:spacing w:val="-16"/>
          <w:kern w:val="0"/>
          <w:sz w:val="28"/>
          <w:szCs w:val="28"/>
          <w:lang w:val="vi-VN" w:eastAsia="vi-VN"/>
          <w14:ligatures w14:val="none"/>
        </w:rPr>
        <w:t>bởi các Luật số 43/2024/QH15, số 47/2024/QH15, số 58/2024/QH15,</w:t>
      </w:r>
      <w:r w:rsidRPr="00327EC0">
        <w:rPr>
          <w:rFonts w:ascii="Times New Roman Italic" w:eastAsia="Times New Roman" w:hAnsi="Times New Roman Italic" w:cs="Times New Roman"/>
          <w:i/>
          <w:iCs/>
          <w:spacing w:val="-16"/>
          <w:kern w:val="0"/>
          <w:sz w:val="28"/>
          <w:szCs w:val="28"/>
          <w:lang w:eastAsia="vi-VN"/>
          <w14:ligatures w14:val="none"/>
        </w:rPr>
        <w:t xml:space="preserve"> </w:t>
      </w:r>
      <w:r w:rsidRPr="00327EC0">
        <w:rPr>
          <w:rFonts w:ascii="Times New Roman Italic" w:eastAsia="Times New Roman" w:hAnsi="Times New Roman Italic" w:cs="Times New Roman"/>
          <w:i/>
          <w:iCs/>
          <w:spacing w:val="-16"/>
          <w:kern w:val="0"/>
          <w:sz w:val="28"/>
          <w:szCs w:val="28"/>
          <w:lang w:val="vi-VN" w:eastAsia="vi-VN"/>
          <w14:ligatures w14:val="none"/>
        </w:rPr>
        <w:t>số 71/2025/QH15</w:t>
      </w:r>
      <w:r w:rsidRPr="00327EC0">
        <w:rPr>
          <w:rFonts w:ascii="Times New Roman" w:eastAsia="Times New Roman" w:hAnsi="Times New Roman" w:cs="Times New Roman"/>
          <w:i/>
          <w:iCs/>
          <w:kern w:val="0"/>
          <w:sz w:val="28"/>
          <w:szCs w:val="28"/>
          <w:lang w:val="vi-VN" w:eastAsia="vi-VN"/>
          <w14:ligatures w14:val="none"/>
        </w:rPr>
        <w:t>, số 84/2025/QH15, số 93/2025/QH15</w:t>
      </w:r>
      <w:r w:rsidRPr="00327EC0">
        <w:rPr>
          <w:rFonts w:ascii="Times New Roman" w:eastAsia="Times New Roman" w:hAnsi="Times New Roman" w:cs="Times New Roman"/>
          <w:i/>
          <w:iCs/>
          <w:kern w:val="0"/>
          <w:sz w:val="28"/>
          <w:szCs w:val="28"/>
          <w:lang w:eastAsia="vi-VN"/>
          <w14:ligatures w14:val="none"/>
        </w:rPr>
        <w:t>,</w:t>
      </w:r>
      <w:r w:rsidRPr="00327EC0">
        <w:rPr>
          <w:rFonts w:ascii="Times New Roman" w:eastAsia="Times New Roman" w:hAnsi="Times New Roman" w:cs="Times New Roman"/>
          <w:i/>
          <w:iCs/>
          <w:kern w:val="0"/>
          <w:sz w:val="28"/>
          <w:szCs w:val="28"/>
          <w:lang w:val="vi-VN" w:eastAsia="vi-VN"/>
          <w14:ligatures w14:val="none"/>
        </w:rPr>
        <w:t xml:space="preserve"> số 95/2025/QH15</w:t>
      </w:r>
      <w:r w:rsidRPr="00327EC0">
        <w:rPr>
          <w:rFonts w:ascii="Times New Roman" w:eastAsia="Times New Roman" w:hAnsi="Times New Roman" w:cs="Times New Roman"/>
          <w:i/>
          <w:iCs/>
          <w:kern w:val="0"/>
          <w:sz w:val="28"/>
          <w:szCs w:val="28"/>
          <w:lang w:eastAsia="vi-VN"/>
          <w14:ligatures w14:val="none"/>
        </w:rPr>
        <w:t>, số 146/2025/QH15 và số 147</w:t>
      </w:r>
      <w:r w:rsidRPr="00327EC0">
        <w:rPr>
          <w:rFonts w:ascii="Times New Roman" w:eastAsia="Times New Roman" w:hAnsi="Times New Roman" w:cs="Times New Roman"/>
          <w:i/>
          <w:iCs/>
          <w:kern w:val="0"/>
          <w:sz w:val="28"/>
          <w:szCs w:val="28"/>
          <w:lang w:val="vi-VN" w:eastAsia="vi-VN"/>
          <w14:ligatures w14:val="none"/>
        </w:rPr>
        <w:t>/2025/QH15</w:t>
      </w:r>
      <w:r w:rsidRPr="00327EC0">
        <w:rPr>
          <w:rFonts w:ascii="Times New Roman" w:eastAsia="Times New Roman" w:hAnsi="Times New Roman" w:cs="Times New Roman"/>
          <w:i/>
          <w:iCs/>
          <w:kern w:val="0"/>
          <w:sz w:val="28"/>
          <w:szCs w:val="28"/>
          <w:lang w:eastAsia="vi-VN"/>
          <w14:ligatures w14:val="none"/>
        </w:rPr>
        <w:t xml:space="preserve"> (sau đây gọi là Luật Đất đai)</w:t>
      </w:r>
      <w:r w:rsidRPr="00327EC0">
        <w:rPr>
          <w:rFonts w:ascii="Times New Roman" w:eastAsia="Times New Roman" w:hAnsi="Times New Roman" w:cs="Times New Roman"/>
          <w:i/>
          <w:iCs/>
          <w:kern w:val="0"/>
          <w:sz w:val="28"/>
          <w:szCs w:val="28"/>
          <w:lang w:val="vi-VN" w:eastAsia="vi-VN"/>
          <w14:ligatures w14:val="none"/>
        </w:rPr>
        <w:t xml:space="preserve">; </w:t>
      </w:r>
    </w:p>
    <w:p w14:paraId="29AD8490" w14:textId="77777777" w:rsidR="00327EC0" w:rsidRPr="00327EC0" w:rsidRDefault="00327EC0" w:rsidP="00327EC0">
      <w:pPr>
        <w:widowControl w:val="0"/>
        <w:autoSpaceDE w:val="0"/>
        <w:autoSpaceDN w:val="0"/>
        <w:adjustRightInd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Căn cứ Nghị quyết số 190/2025/QH15 của Quốc hội quy định về việc xử lý một số vấn đề liên quan đến sắp xếp tổ chức bộ máy nhà nước;</w:t>
      </w:r>
    </w:p>
    <w:p w14:paraId="00C36334"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i/>
          <w:iCs/>
          <w:spacing w:val="-2"/>
          <w:kern w:val="0"/>
          <w:sz w:val="28"/>
          <w:szCs w:val="28"/>
          <w:lang w:val="vi-VN" w:eastAsia="vi-VN"/>
          <w14:ligatures w14:val="none"/>
        </w:rPr>
      </w:pPr>
      <w:r w:rsidRPr="00327EC0">
        <w:rPr>
          <w:rFonts w:ascii="Times New Roman" w:eastAsia="Times New Roman" w:hAnsi="Times New Roman" w:cs="Times New Roman"/>
          <w:i/>
          <w:iCs/>
          <w:spacing w:val="-2"/>
          <w:kern w:val="0"/>
          <w:sz w:val="28"/>
          <w:szCs w:val="28"/>
          <w:lang w:val="vi-VN" w:eastAsia="vi-VN"/>
          <w14:ligatures w14:val="none"/>
        </w:rPr>
        <w:t>Căn cứ Nghị quyết số 254/2025/QH15</w:t>
      </w:r>
      <w:r w:rsidRPr="00327EC0">
        <w:rPr>
          <w:rFonts w:ascii="Times New Roman" w:eastAsia="Times New Roman" w:hAnsi="Times New Roman" w:cs="Times New Roman"/>
          <w:i/>
          <w:iCs/>
          <w:spacing w:val="-2"/>
          <w:kern w:val="0"/>
          <w:sz w:val="28"/>
          <w:szCs w:val="28"/>
          <w:lang w:eastAsia="vi-VN"/>
          <w14:ligatures w14:val="none"/>
        </w:rPr>
        <w:t xml:space="preserve"> </w:t>
      </w:r>
      <w:r w:rsidRPr="00327EC0">
        <w:rPr>
          <w:rFonts w:ascii="Times New Roman" w:eastAsia="Times New Roman" w:hAnsi="Times New Roman" w:cs="Times New Roman"/>
          <w:i/>
          <w:iCs/>
          <w:spacing w:val="-2"/>
          <w:kern w:val="0"/>
          <w:sz w:val="28"/>
          <w:szCs w:val="28"/>
          <w:lang w:val="vi-VN" w:eastAsia="vi-VN"/>
          <w14:ligatures w14:val="none"/>
        </w:rPr>
        <w:t xml:space="preserve">của Quốc hội quy định một số cơ </w:t>
      </w:r>
      <w:r w:rsidRPr="00327EC0">
        <w:rPr>
          <w:rFonts w:ascii="Times New Roman Italic" w:eastAsia="Times New Roman" w:hAnsi="Times New Roman Italic" w:cs="Times New Roman"/>
          <w:i/>
          <w:iCs/>
          <w:spacing w:val="-6"/>
          <w:kern w:val="0"/>
          <w:sz w:val="28"/>
          <w:szCs w:val="28"/>
          <w:lang w:val="vi-VN" w:eastAsia="vi-VN"/>
          <w14:ligatures w14:val="none"/>
        </w:rPr>
        <w:t>chế, chính sách tháo gỡ khó khăn, vướng mắc trong tổ chức thi hành Luật Đất đai;</w:t>
      </w:r>
    </w:p>
    <w:p w14:paraId="62C18207"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Theo đề nghị của Bộ trưởng Bộ Nông nghiệp và Môi trường;</w:t>
      </w:r>
    </w:p>
    <w:p w14:paraId="34A632F7" w14:textId="77777777" w:rsidR="00327EC0" w:rsidRPr="00327EC0" w:rsidRDefault="00327EC0" w:rsidP="00327EC0">
      <w:pPr>
        <w:widowControl w:val="0"/>
        <w:autoSpaceDE w:val="0"/>
        <w:autoSpaceDN w:val="0"/>
        <w:adjustRightInd w:val="0"/>
        <w:spacing w:before="16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327EC0">
        <w:rPr>
          <w:rFonts w:ascii="Times New Roman" w:eastAsia="Times New Roman" w:hAnsi="Times New Roman" w:cs="Times New Roman"/>
          <w:i/>
          <w:iCs/>
          <w:kern w:val="0"/>
          <w:sz w:val="28"/>
          <w:szCs w:val="28"/>
          <w:lang w:val="vi-VN" w:eastAsia="vi-VN"/>
          <w14:ligatures w14:val="none"/>
        </w:rPr>
        <w:t>Chính phủ ban hành Nghị định quy định chi tiết và hướng dẫn một số điều của Nghị quyết số 254/2025/QH15 của Quốc hội quy định một số cơ chế, chính sách tháo gỡ khó khăn, vướng mắc trong tổ chức thi hành Luật Đất đai.</w:t>
      </w:r>
    </w:p>
    <w:p w14:paraId="66FE0CAA"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bCs/>
          <w:kern w:val="0"/>
          <w:sz w:val="28"/>
          <w:szCs w:val="28"/>
          <w:lang w:val="vi-VN"/>
          <w14:ligatures w14:val="none"/>
        </w:rPr>
      </w:pPr>
    </w:p>
    <w:p w14:paraId="3B38B4EB"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Chương I</w:t>
      </w:r>
    </w:p>
    <w:p w14:paraId="09816913"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QUY ĐỊNH CHUNG</w:t>
      </w:r>
    </w:p>
    <w:p w14:paraId="44A8BF3D"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 xml:space="preserve">Phạm vi điều chỉnh  </w:t>
      </w:r>
    </w:p>
    <w:p w14:paraId="18BD6FFD"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kern w:val="0"/>
          <w:sz w:val="28"/>
          <w:szCs w:val="28"/>
          <w:lang w:val="vi-VN"/>
          <w14:ligatures w14:val="none"/>
        </w:rPr>
        <w:t>1. Nghị định này quy định:</w:t>
      </w:r>
    </w:p>
    <w:p w14:paraId="367DF4CF"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kern w:val="0"/>
          <w:sz w:val="28"/>
          <w:szCs w:val="28"/>
          <w:lang w:val="vi-VN"/>
          <w14:ligatures w14:val="none"/>
        </w:rPr>
        <w:t>a) Quy định chi tiết và hướng dẫn một số điều của Nghị quyết số 254/2025/QH15</w:t>
      </w:r>
      <w:r w:rsidRPr="00327EC0">
        <w:rPr>
          <w:rFonts w:ascii="Times New Roman" w:eastAsia="Times New Roman" w:hAnsi="Times New Roman" w:cs="Times New Roman"/>
          <w:kern w:val="0"/>
          <w:sz w:val="28"/>
          <w:szCs w:val="28"/>
          <w14:ligatures w14:val="none"/>
        </w:rPr>
        <w:t xml:space="preserve">, gồm: điểm b khoản 2, điểm c khoản 3, điểm d khoản 10, điểm d khoản 13 và khoản 14 Điều 3; khoản 11 Điều 4; khoản 8 Điều 7; khoản 3 Điều 8; khoản 4 Điều 9; khoản 4 và khoản 7 Điều 11; </w:t>
      </w:r>
      <w:r w:rsidRPr="00327EC0">
        <w:rPr>
          <w:rFonts w:ascii="Times New Roman" w:eastAsia="Calibri" w:hAnsi="Times New Roman" w:cs="Times New Roman"/>
          <w:kern w:val="0"/>
          <w:sz w:val="28"/>
          <w:szCs w:val="28"/>
          <w14:ligatures w14:val="none"/>
        </w:rPr>
        <w:t>điểm b khoản 3 Điều 12</w:t>
      </w:r>
      <w:r w:rsidRPr="00327EC0">
        <w:rPr>
          <w:rFonts w:ascii="Times New Roman" w:eastAsia="Times New Roman" w:hAnsi="Times New Roman" w:cs="Times New Roman"/>
          <w:kern w:val="0"/>
          <w:sz w:val="28"/>
          <w:szCs w:val="28"/>
          <w:lang w:val="vi-VN"/>
          <w14:ligatures w14:val="none"/>
        </w:rPr>
        <w:t>;</w:t>
      </w:r>
    </w:p>
    <w:p w14:paraId="19257002"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kern w:val="0"/>
          <w:sz w:val="28"/>
          <w:szCs w:val="28"/>
          <w:lang w:val="vi-VN"/>
          <w14:ligatures w14:val="none"/>
        </w:rPr>
        <w:t xml:space="preserve">b) Sửa đổi, bổ sung một số điều của các </w:t>
      </w:r>
      <w:r w:rsidRPr="00327EC0">
        <w:rPr>
          <w:rFonts w:ascii="Times New Roman" w:eastAsia="Times New Roman" w:hAnsi="Times New Roman" w:cs="Times New Roman"/>
          <w:kern w:val="0"/>
          <w:sz w:val="28"/>
          <w:szCs w:val="28"/>
          <w14:ligatures w14:val="none"/>
        </w:rPr>
        <w:t>n</w:t>
      </w:r>
      <w:r w:rsidRPr="00327EC0">
        <w:rPr>
          <w:rFonts w:ascii="Times New Roman" w:eastAsia="Times New Roman" w:hAnsi="Times New Roman" w:cs="Times New Roman"/>
          <w:kern w:val="0"/>
          <w:sz w:val="28"/>
          <w:szCs w:val="28"/>
          <w:lang w:val="vi-VN"/>
          <w14:ligatures w14:val="none"/>
        </w:rPr>
        <w:t xml:space="preserve">ghị định liên quan </w:t>
      </w:r>
      <w:r w:rsidRPr="00327EC0">
        <w:rPr>
          <w:rFonts w:ascii="Times New Roman" w:eastAsia="Times New Roman" w:hAnsi="Times New Roman" w:cs="Times New Roman"/>
          <w:kern w:val="0"/>
          <w:sz w:val="28"/>
          <w:szCs w:val="28"/>
          <w14:ligatures w14:val="none"/>
        </w:rPr>
        <w:t xml:space="preserve">đến </w:t>
      </w:r>
      <w:r w:rsidRPr="00327EC0">
        <w:rPr>
          <w:rFonts w:ascii="Times New Roman" w:eastAsia="Calibri" w:hAnsi="Times New Roman" w:cs="Times New Roman"/>
          <w:kern w:val="0"/>
          <w:sz w:val="28"/>
          <w:szCs w:val="28"/>
          <w14:ligatures w14:val="none"/>
        </w:rPr>
        <w:t>tổ chức thi hành Luật Đất đai</w:t>
      </w:r>
      <w:r w:rsidRPr="00327EC0">
        <w:rPr>
          <w:rFonts w:ascii="Times New Roman" w:eastAsia="Times New Roman" w:hAnsi="Times New Roman" w:cs="Times New Roman"/>
          <w:kern w:val="0"/>
          <w:sz w:val="28"/>
          <w:szCs w:val="28"/>
          <w:lang w:val="vi-VN"/>
          <w14:ligatures w14:val="none"/>
        </w:rPr>
        <w:t>;</w:t>
      </w:r>
    </w:p>
    <w:p w14:paraId="4C46C927"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kern w:val="0"/>
          <w:sz w:val="28"/>
          <w:szCs w:val="28"/>
          <w14:ligatures w14:val="none"/>
        </w:rPr>
        <w:t>c</w:t>
      </w:r>
      <w:r w:rsidRPr="00327EC0">
        <w:rPr>
          <w:rFonts w:ascii="Times New Roman" w:eastAsia="Times New Roman" w:hAnsi="Times New Roman" w:cs="Times New Roman"/>
          <w:kern w:val="0"/>
          <w:sz w:val="28"/>
          <w:szCs w:val="28"/>
          <w:lang w:val="vi-VN"/>
          <w14:ligatures w14:val="none"/>
        </w:rPr>
        <w:t>) Sửa đổi, bổ sung quy định về phân cấp, phân quyền, phân định thẩm quyền trong lĩnh vực đất đai.</w:t>
      </w:r>
    </w:p>
    <w:p w14:paraId="529FC17F"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27EC0">
        <w:rPr>
          <w:rFonts w:ascii="Times New Roman" w:eastAsia="Times New Roman" w:hAnsi="Times New Roman" w:cs="Times New Roman"/>
          <w:kern w:val="0"/>
          <w:sz w:val="28"/>
          <w:szCs w:val="28"/>
          <w:lang w:val="vi-VN"/>
          <w14:ligatures w14:val="none"/>
        </w:rPr>
        <w:t xml:space="preserve">2. Các nội dung quy định chi tiết về tiền sử dụng đất, tiền thuê đất trong Nghị quyết số </w:t>
      </w:r>
      <w:r w:rsidRPr="00327EC0">
        <w:rPr>
          <w:rFonts w:ascii="Times New Roman" w:eastAsia="Times New Roman" w:hAnsi="Times New Roman" w:cs="Times New Roman"/>
          <w:kern w:val="0"/>
          <w:sz w:val="28"/>
          <w:szCs w:val="28"/>
          <w14:ligatures w14:val="none"/>
        </w:rPr>
        <w:t>254</w:t>
      </w:r>
      <w:r w:rsidRPr="00327EC0">
        <w:rPr>
          <w:rFonts w:ascii="Times New Roman" w:eastAsia="Times New Roman" w:hAnsi="Times New Roman" w:cs="Times New Roman"/>
          <w:kern w:val="0"/>
          <w:sz w:val="28"/>
          <w:szCs w:val="28"/>
          <w:lang w:val="vi-VN"/>
          <w14:ligatures w14:val="none"/>
        </w:rPr>
        <w:t xml:space="preserve">/2025/QH15 thực hiện theo Nghị định của Chính phủ </w:t>
      </w:r>
      <w:r w:rsidRPr="00327EC0">
        <w:rPr>
          <w:rFonts w:ascii="Times New Roman" w:eastAsia="Times New Roman" w:hAnsi="Times New Roman" w:cs="Times New Roman"/>
          <w:kern w:val="0"/>
          <w:sz w:val="28"/>
          <w:szCs w:val="28"/>
          <w14:ligatures w14:val="none"/>
        </w:rPr>
        <w:t>quy định chi tiết thi hành</w:t>
      </w:r>
      <w:r w:rsidRPr="00327EC0">
        <w:rPr>
          <w:rFonts w:ascii="Times New Roman" w:eastAsia="Times New Roman" w:hAnsi="Times New Roman" w:cs="Times New Roman"/>
          <w:kern w:val="0"/>
          <w:sz w:val="28"/>
          <w:szCs w:val="28"/>
          <w:lang w:val="vi-VN"/>
          <w14:ligatures w14:val="none"/>
        </w:rPr>
        <w:t xml:space="preserve"> Nghị quyết số </w:t>
      </w:r>
      <w:r w:rsidRPr="00327EC0">
        <w:rPr>
          <w:rFonts w:ascii="Times New Roman" w:eastAsia="Times New Roman" w:hAnsi="Times New Roman" w:cs="Times New Roman"/>
          <w:kern w:val="0"/>
          <w:sz w:val="28"/>
          <w:szCs w:val="28"/>
          <w14:ligatures w14:val="none"/>
        </w:rPr>
        <w:t>254</w:t>
      </w:r>
      <w:r w:rsidRPr="00327EC0">
        <w:rPr>
          <w:rFonts w:ascii="Times New Roman" w:eastAsia="Times New Roman" w:hAnsi="Times New Roman" w:cs="Times New Roman"/>
          <w:kern w:val="0"/>
          <w:sz w:val="28"/>
          <w:szCs w:val="28"/>
          <w:lang w:val="vi-VN"/>
          <w14:ligatures w14:val="none"/>
        </w:rPr>
        <w:t>/2025/QH15</w:t>
      </w:r>
      <w:r w:rsidRPr="00327EC0">
        <w:rPr>
          <w:rFonts w:ascii="Times New Roman" w:eastAsia="Times New Roman" w:hAnsi="Times New Roman" w:cs="Times New Roman"/>
          <w:kern w:val="0"/>
          <w:sz w:val="28"/>
          <w:szCs w:val="28"/>
          <w14:ligatures w14:val="none"/>
        </w:rPr>
        <w:t xml:space="preserve"> ngày 11 tháng 12 năm 2025 của Quốc hội quy định chi tiết một số cơ chế tháo gỡ khó khăn, vướng mắc trong tổ chức thi hành Luật Đất đai về </w:t>
      </w:r>
      <w:r w:rsidRPr="00327EC0">
        <w:rPr>
          <w:rFonts w:ascii="Times New Roman" w:eastAsia="Times New Roman" w:hAnsi="Times New Roman" w:cs="Times New Roman"/>
          <w:kern w:val="0"/>
          <w:sz w:val="28"/>
          <w:szCs w:val="28"/>
          <w:lang w:val="vi-VN"/>
          <w14:ligatures w14:val="none"/>
        </w:rPr>
        <w:t>tiền sử dụng đất, tiền thuê đất</w:t>
      </w:r>
      <w:r w:rsidRPr="00327EC0">
        <w:rPr>
          <w:rFonts w:ascii="Times New Roman" w:eastAsia="Times New Roman" w:hAnsi="Times New Roman" w:cs="Times New Roman"/>
          <w:kern w:val="0"/>
          <w:sz w:val="28"/>
          <w:szCs w:val="28"/>
          <w14:ligatures w14:val="none"/>
        </w:rPr>
        <w:t>.</w:t>
      </w:r>
    </w:p>
    <w:p w14:paraId="55CF074B"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Đối tượng áp dụng</w:t>
      </w:r>
    </w:p>
    <w:p w14:paraId="0257A024"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327EC0">
        <w:rPr>
          <w:rFonts w:ascii="Times New Roman" w:eastAsia="Times New Roman" w:hAnsi="Times New Roman" w:cs="Times New Roman"/>
          <w:bCs/>
          <w:kern w:val="0"/>
          <w:sz w:val="28"/>
          <w:szCs w:val="28"/>
          <w:lang w:val="vi-VN"/>
          <w14:ligatures w14:val="none"/>
        </w:rPr>
        <w:t>Nghị định này áp dụng đối với cơ quan nhà nước, người sử dụng đất, tổ chức, cá nhân có liên quan đến thực hiện quy định tại Điều 1 Nghị định này.</w:t>
      </w:r>
    </w:p>
    <w:p w14:paraId="76A73B06"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kern w:val="0"/>
          <w:sz w:val="28"/>
          <w:szCs w:val="28"/>
          <w:lang w:val="vi-VN"/>
          <w14:ligatures w14:val="none"/>
        </w:rPr>
      </w:pPr>
    </w:p>
    <w:p w14:paraId="08904CFF"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kern w:val="0"/>
          <w:sz w:val="28"/>
          <w:szCs w:val="28"/>
          <w:lang w:val="vi-VN"/>
          <w14:ligatures w14:val="none"/>
        </w:rPr>
      </w:pPr>
      <w:r w:rsidRPr="00327EC0">
        <w:rPr>
          <w:rFonts w:ascii="Times New Roman" w:eastAsia="Times New Roman" w:hAnsi="Times New Roman" w:cs="Times New Roman"/>
          <w:b/>
          <w:kern w:val="0"/>
          <w:sz w:val="28"/>
          <w:szCs w:val="28"/>
          <w:lang w:val="vi-VN"/>
          <w14:ligatures w14:val="none"/>
        </w:rPr>
        <w:t>Chương II</w:t>
      </w:r>
    </w:p>
    <w:p w14:paraId="22E687C3" w14:textId="77777777" w:rsidR="00327EC0" w:rsidRPr="00327EC0" w:rsidRDefault="00327EC0" w:rsidP="00327EC0">
      <w:pPr>
        <w:widowControl w:val="0"/>
        <w:spacing w:after="0" w:line="240" w:lineRule="auto"/>
        <w:jc w:val="center"/>
        <w:outlineLvl w:val="0"/>
        <w:rPr>
          <w:rFonts w:ascii="Times New Roman" w:eastAsia="Cambria Math" w:hAnsi="Times New Roman" w:cs="Times New Roman"/>
          <w:b/>
          <w:kern w:val="0"/>
          <w:sz w:val="28"/>
          <w:szCs w:val="28"/>
          <w:lang w:val="vi-VN"/>
          <w14:ligatures w14:val="none"/>
        </w:rPr>
      </w:pPr>
      <w:r w:rsidRPr="00327EC0">
        <w:rPr>
          <w:rFonts w:ascii="Times New Roman" w:eastAsia="Times New Roman" w:hAnsi="Times New Roman" w:cs="Times New Roman"/>
          <w:b/>
          <w:kern w:val="0"/>
          <w:sz w:val="28"/>
          <w:szCs w:val="28"/>
          <w:lang w:val="vi-VN"/>
          <w14:ligatures w14:val="none"/>
        </w:rPr>
        <w:t xml:space="preserve">QUY ĐỊNH CHI TIẾT VÀ HƯỚNG DẪN MỘT SỐ ĐIỀU </w:t>
      </w:r>
      <w:r w:rsidRPr="00327EC0">
        <w:rPr>
          <w:rFonts w:ascii="Times New Roman" w:eastAsia="Times New Roman" w:hAnsi="Times New Roman" w:cs="Times New Roman"/>
          <w:b/>
          <w:kern w:val="0"/>
          <w:sz w:val="28"/>
          <w:szCs w:val="28"/>
          <w14:ligatures w14:val="none"/>
        </w:rPr>
        <w:br/>
      </w:r>
      <w:r w:rsidRPr="00327EC0">
        <w:rPr>
          <w:rFonts w:ascii="Times New Roman" w:eastAsia="Times New Roman" w:hAnsi="Times New Roman" w:cs="Times New Roman"/>
          <w:b/>
          <w:kern w:val="0"/>
          <w:sz w:val="28"/>
          <w:szCs w:val="28"/>
          <w:lang w:val="vi-VN"/>
          <w14:ligatures w14:val="none"/>
        </w:rPr>
        <w:t xml:space="preserve">CỦA NGHỊ QUYẾT SỐ </w:t>
      </w:r>
      <w:r w:rsidRPr="00327EC0">
        <w:rPr>
          <w:rFonts w:ascii="Times New Roman" w:eastAsia="Cambria Math" w:hAnsi="Times New Roman" w:cs="Times New Roman"/>
          <w:b/>
          <w:kern w:val="0"/>
          <w:sz w:val="28"/>
          <w:szCs w:val="28"/>
          <w14:ligatures w14:val="none"/>
        </w:rPr>
        <w:t>254</w:t>
      </w:r>
      <w:r w:rsidRPr="00327EC0">
        <w:rPr>
          <w:rFonts w:ascii="Times New Roman" w:eastAsia="Cambria Math" w:hAnsi="Times New Roman" w:cs="Times New Roman"/>
          <w:b/>
          <w:kern w:val="0"/>
          <w:sz w:val="28"/>
          <w:szCs w:val="28"/>
          <w:lang w:val="vi-VN"/>
          <w14:ligatures w14:val="none"/>
        </w:rPr>
        <w:t>/2025/QH15</w:t>
      </w:r>
    </w:p>
    <w:p w14:paraId="00F3155E"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kern w:val="0"/>
          <w:sz w:val="8"/>
          <w:szCs w:val="28"/>
          <w:lang w:val="vi-VN" w:eastAsia="vi-VN"/>
          <w14:ligatures w14:val="none"/>
        </w:rPr>
      </w:pPr>
    </w:p>
    <w:p w14:paraId="08875C3E"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4" w:name="_Ref216182248"/>
      <w:r w:rsidRPr="00327EC0">
        <w:rPr>
          <w:rFonts w:ascii="Times New Roman" w:eastAsia="Times New Roman" w:hAnsi="Times New Roman" w:cs="Times New Roman"/>
          <w:b/>
          <w:bCs/>
          <w:kern w:val="0"/>
          <w:sz w:val="28"/>
          <w:szCs w:val="28"/>
          <w:lang w:val="vi-VN"/>
          <w14:ligatures w14:val="none"/>
        </w:rPr>
        <w:t>Bồi thường, hỗ trợ, tái định cư, thu hồi đất đối với diện tích đất còn lại không thỏa thuận được của dự án sử dụng đất thông qua thỏa thuận nhận quyền sử dụng đất</w:t>
      </w:r>
      <w:r w:rsidRPr="00327EC0">
        <w:rPr>
          <w:rFonts w:ascii="Times New Roman" w:eastAsia="Cambria Math" w:hAnsi="Times New Roman" w:cs="Times New Roman"/>
          <w:b/>
          <w:kern w:val="0"/>
          <w:sz w:val="28"/>
          <w:szCs w:val="28"/>
          <w:lang w:val="vi-VN"/>
          <w14:ligatures w14:val="none"/>
        </w:rPr>
        <w:t xml:space="preserve"> quy định tại điểm b khoản 2 và điểm d khoản 1</w:t>
      </w:r>
      <w:r w:rsidRPr="00327EC0">
        <w:rPr>
          <w:rFonts w:ascii="Times New Roman" w:eastAsia="Cambria Math" w:hAnsi="Times New Roman" w:cs="Times New Roman"/>
          <w:b/>
          <w:kern w:val="0"/>
          <w:sz w:val="28"/>
          <w:szCs w:val="28"/>
          <w14:ligatures w14:val="none"/>
        </w:rPr>
        <w:t xml:space="preserve">3 </w:t>
      </w:r>
      <w:r w:rsidRPr="00327EC0">
        <w:rPr>
          <w:rFonts w:ascii="Times New Roman" w:eastAsia="Cambria Math" w:hAnsi="Times New Roman" w:cs="Times New Roman"/>
          <w:b/>
          <w:kern w:val="0"/>
          <w:sz w:val="28"/>
          <w:szCs w:val="28"/>
          <w:lang w:val="vi-VN"/>
          <w14:ligatures w14:val="none"/>
        </w:rPr>
        <w:t xml:space="preserve">Điều 3 </w:t>
      </w:r>
      <w:r w:rsidRPr="00327EC0">
        <w:rPr>
          <w:rFonts w:ascii="Times New Roman" w:eastAsia="Cambria Math" w:hAnsi="Times New Roman" w:cs="Times New Roman"/>
          <w:b/>
          <w:kern w:val="0"/>
          <w:sz w:val="28"/>
          <w:szCs w:val="28"/>
          <w14:ligatures w14:val="none"/>
        </w:rPr>
        <w:t xml:space="preserve">của </w:t>
      </w:r>
      <w:r w:rsidRPr="00327EC0">
        <w:rPr>
          <w:rFonts w:ascii="Times New Roman" w:eastAsia="Cambria Math" w:hAnsi="Times New Roman" w:cs="Times New Roman"/>
          <w:b/>
          <w:kern w:val="0"/>
          <w:sz w:val="28"/>
          <w:szCs w:val="28"/>
          <w:lang w:val="vi-VN"/>
          <w14:ligatures w14:val="none"/>
        </w:rPr>
        <w:t xml:space="preserve">Nghị quyết số </w:t>
      </w:r>
      <w:r w:rsidRPr="00327EC0">
        <w:rPr>
          <w:rFonts w:ascii="Times New Roman" w:eastAsia="Cambria Math" w:hAnsi="Times New Roman" w:cs="Times New Roman"/>
          <w:b/>
          <w:kern w:val="0"/>
          <w:sz w:val="28"/>
          <w:szCs w:val="28"/>
          <w14:ligatures w14:val="none"/>
        </w:rPr>
        <w:t>254</w:t>
      </w:r>
      <w:r w:rsidRPr="00327EC0">
        <w:rPr>
          <w:rFonts w:ascii="Times New Roman" w:eastAsia="Cambria Math" w:hAnsi="Times New Roman" w:cs="Times New Roman"/>
          <w:b/>
          <w:kern w:val="0"/>
          <w:sz w:val="28"/>
          <w:szCs w:val="28"/>
          <w:lang w:val="vi-VN"/>
          <w14:ligatures w14:val="none"/>
        </w:rPr>
        <w:t>/2025/QH15</w:t>
      </w:r>
      <w:r w:rsidRPr="00327EC0">
        <w:rPr>
          <w:rFonts w:ascii="Times New Roman" w:eastAsia="Cambria Math" w:hAnsi="Times New Roman" w:cs="Times New Roman"/>
          <w:b/>
          <w:kern w:val="0"/>
          <w:sz w:val="28"/>
          <w:szCs w:val="28"/>
          <w14:ligatures w14:val="none"/>
        </w:rPr>
        <w:t xml:space="preserve"> </w:t>
      </w:r>
    </w:p>
    <w:p w14:paraId="4BEA66A1" w14:textId="77777777" w:rsidR="00327EC0" w:rsidRPr="00327EC0" w:rsidRDefault="00327EC0" w:rsidP="00327EC0">
      <w:pPr>
        <w:widowControl w:val="0"/>
        <w:tabs>
          <w:tab w:val="left" w:pos="0"/>
        </w:tabs>
        <w:spacing w:before="240" w:after="0" w:line="240" w:lineRule="auto"/>
        <w:ind w:firstLine="567"/>
        <w:jc w:val="both"/>
        <w:outlineLvl w:val="1"/>
        <w:rPr>
          <w:rFonts w:ascii="Times New Roman" w:eastAsia="Cambria Math" w:hAnsi="Times New Roman" w:cs="Times New Roman"/>
          <w:bCs/>
          <w:kern w:val="0"/>
          <w:sz w:val="28"/>
          <w:szCs w:val="28"/>
          <w14:ligatures w14:val="none"/>
        </w:rPr>
      </w:pPr>
      <w:r w:rsidRPr="00327EC0">
        <w:rPr>
          <w:rFonts w:ascii="Times New Roman" w:eastAsia="Cambria Math" w:hAnsi="Times New Roman" w:cs="Times New Roman"/>
          <w:bCs/>
          <w:kern w:val="0"/>
          <w:sz w:val="28"/>
          <w:szCs w:val="28"/>
          <w:lang w:val="vi-VN"/>
          <w14:ligatures w14:val="none"/>
        </w:rPr>
        <w:t xml:space="preserve">1. Quy định về </w:t>
      </w:r>
      <w:r w:rsidRPr="00327EC0">
        <w:rPr>
          <w:rFonts w:ascii="Times New Roman" w:eastAsia="Cambria Math" w:hAnsi="Times New Roman" w:cs="Times New Roman"/>
          <w:bCs/>
          <w:kern w:val="0"/>
          <w:sz w:val="28"/>
          <w:szCs w:val="28"/>
          <w14:ligatures w14:val="none"/>
        </w:rPr>
        <w:t xml:space="preserve">xác định </w:t>
      </w:r>
      <w:r w:rsidRPr="00327EC0">
        <w:rPr>
          <w:rFonts w:ascii="Times New Roman" w:eastAsia="Cambria Math" w:hAnsi="Times New Roman" w:cs="Times New Roman"/>
          <w:bCs/>
          <w:kern w:val="0"/>
          <w:sz w:val="28"/>
          <w:szCs w:val="28"/>
          <w:lang w:val="vi-VN"/>
          <w14:ligatures w14:val="none"/>
        </w:rPr>
        <w:t>diện tích đất thỏa thuận nhận quyền</w:t>
      </w:r>
      <w:r w:rsidRPr="00327EC0">
        <w:rPr>
          <w:rFonts w:ascii="Times New Roman" w:eastAsia="Cambria Math" w:hAnsi="Times New Roman" w:cs="Times New Roman"/>
          <w:bCs/>
          <w:kern w:val="0"/>
          <w:sz w:val="28"/>
          <w:szCs w:val="28"/>
          <w14:ligatures w14:val="none"/>
        </w:rPr>
        <w:t xml:space="preserve"> sử dụng đất</w:t>
      </w:r>
      <w:r w:rsidRPr="00327EC0">
        <w:rPr>
          <w:rFonts w:ascii="Times New Roman" w:eastAsia="Cambria Math" w:hAnsi="Times New Roman" w:cs="Times New Roman"/>
          <w:bCs/>
          <w:kern w:val="0"/>
          <w:sz w:val="28"/>
          <w:szCs w:val="28"/>
          <w:lang w:val="vi-VN"/>
          <w14:ligatures w14:val="none"/>
        </w:rPr>
        <w:t xml:space="preserve"> trong</w:t>
      </w:r>
      <w:r w:rsidRPr="00327EC0">
        <w:rPr>
          <w:rFonts w:ascii="Times New Roman" w:eastAsia="Cambria Math" w:hAnsi="Times New Roman" w:cs="Times New Roman"/>
          <w:bCs/>
          <w:kern w:val="0"/>
          <w:sz w:val="28"/>
          <w:szCs w:val="28"/>
          <w14:ligatures w14:val="none"/>
        </w:rPr>
        <w:t xml:space="preserve"> phạm vi</w:t>
      </w:r>
      <w:r w:rsidRPr="00327EC0">
        <w:rPr>
          <w:rFonts w:ascii="Times New Roman" w:eastAsia="Cambria Math" w:hAnsi="Times New Roman" w:cs="Times New Roman"/>
          <w:bCs/>
          <w:kern w:val="0"/>
          <w:sz w:val="28"/>
          <w:szCs w:val="28"/>
          <w:lang w:val="vi-VN"/>
          <w14:ligatures w14:val="none"/>
        </w:rPr>
        <w:t xml:space="preserve"> dự án</w:t>
      </w:r>
      <w:r w:rsidRPr="00327EC0">
        <w:rPr>
          <w:rFonts w:ascii="Times New Roman" w:eastAsia="Cambria Math" w:hAnsi="Times New Roman" w:cs="Times New Roman"/>
          <w:bCs/>
          <w:kern w:val="0"/>
          <w:sz w:val="28"/>
          <w:szCs w:val="28"/>
          <w14:ligatures w14:val="none"/>
        </w:rPr>
        <w:t>:</w:t>
      </w:r>
      <w:r w:rsidRPr="00327EC0">
        <w:rPr>
          <w:rFonts w:ascii="Times New Roman" w:eastAsia="Cambria Math" w:hAnsi="Times New Roman" w:cs="Times New Roman"/>
          <w:bCs/>
          <w:kern w:val="0"/>
          <w:sz w:val="28"/>
          <w:szCs w:val="28"/>
          <w:lang w:val="vi-VN"/>
          <w14:ligatures w14:val="none"/>
        </w:rPr>
        <w:t xml:space="preserve"> </w:t>
      </w:r>
    </w:p>
    <w:p w14:paraId="7A7004FD"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 xml:space="preserve">a) </w:t>
      </w:r>
      <w:r w:rsidRPr="00327EC0">
        <w:rPr>
          <w:rFonts w:ascii="Times New Roman" w:eastAsia="Cambria Math" w:hAnsi="Times New Roman" w:cs="Times New Roman"/>
          <w:kern w:val="0"/>
          <w:sz w:val="28"/>
          <w:szCs w:val="28"/>
          <w:lang w:val="vi-VN"/>
          <w14:ligatures w14:val="none"/>
        </w:rPr>
        <w:t xml:space="preserve">Diện tích đất thỏa thuận </w:t>
      </w:r>
      <w:r w:rsidRPr="00327EC0">
        <w:rPr>
          <w:rFonts w:ascii="Times New Roman" w:eastAsia="Cambria Math" w:hAnsi="Times New Roman" w:cs="Times New Roman"/>
          <w:bCs/>
          <w:kern w:val="0"/>
          <w:sz w:val="28"/>
          <w:szCs w:val="28"/>
          <w:lang w:val="vi-VN"/>
          <w14:ligatures w14:val="none"/>
        </w:rPr>
        <w:t xml:space="preserve">nhận quyền </w:t>
      </w:r>
      <w:r w:rsidRPr="00327EC0">
        <w:rPr>
          <w:rFonts w:ascii="Times New Roman" w:eastAsia="Cambria Math" w:hAnsi="Times New Roman" w:cs="Times New Roman"/>
          <w:bCs/>
          <w:kern w:val="0"/>
          <w:sz w:val="28"/>
          <w:szCs w:val="28"/>
          <w14:ligatures w14:val="none"/>
        </w:rPr>
        <w:t xml:space="preserve">sử dụng đất </w:t>
      </w:r>
      <w:r w:rsidRPr="00327EC0">
        <w:rPr>
          <w:rFonts w:ascii="Times New Roman" w:eastAsia="Cambria Math" w:hAnsi="Times New Roman" w:cs="Times New Roman"/>
          <w:kern w:val="0"/>
          <w:sz w:val="28"/>
          <w:szCs w:val="28"/>
          <w:lang w:val="vi-VN"/>
          <w14:ligatures w14:val="none"/>
        </w:rPr>
        <w:t xml:space="preserve">được xác định theo diện tích đất ghi trong hợp đồng chuyển nhượng, cho thuê, cho thuê lại quyền sử dụng đất, góp vốn bằng quyền sử dụng đất, hợp đồng </w:t>
      </w:r>
      <w:r w:rsidRPr="00327EC0">
        <w:rPr>
          <w:rFonts w:ascii="Times New Roman" w:eastAsia="Cambria Math" w:hAnsi="Times New Roman" w:cs="Times New Roman"/>
          <w:kern w:val="0"/>
          <w:sz w:val="28"/>
          <w:szCs w:val="28"/>
          <w14:ligatures w14:val="none"/>
        </w:rPr>
        <w:t xml:space="preserve">mua </w:t>
      </w:r>
      <w:r w:rsidRPr="00327EC0">
        <w:rPr>
          <w:rFonts w:ascii="Times New Roman" w:eastAsia="Cambria Math" w:hAnsi="Times New Roman" w:cs="Times New Roman"/>
          <w:kern w:val="0"/>
          <w:sz w:val="28"/>
          <w:szCs w:val="28"/>
          <w:lang w:val="vi-VN"/>
          <w14:ligatures w14:val="none"/>
        </w:rPr>
        <w:t>bán tài sản gắn liền với đất</w:t>
      </w:r>
      <w:r w:rsidRPr="00327EC0">
        <w:rPr>
          <w:rFonts w:ascii="Times New Roman" w:eastAsia="Cambria Math" w:hAnsi="Times New Roman" w:cs="Times New Roman"/>
          <w:kern w:val="0"/>
          <w:sz w:val="28"/>
          <w:szCs w:val="28"/>
          <w14:ligatures w14:val="none"/>
        </w:rPr>
        <w:t xml:space="preserve">, chi phí đầu tư vào đất; </w:t>
      </w:r>
    </w:p>
    <w:p w14:paraId="367C65FB"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 Diện tích đất quy định tại điểm a khoản này không bao gồm:</w:t>
      </w:r>
    </w:p>
    <w:p w14:paraId="5D6122A0"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 xml:space="preserve">b1) Diện tích đất do cơ quan, tổ chức của Nhà nước quản lý, sử dụng; </w:t>
      </w:r>
    </w:p>
    <w:p w14:paraId="727A4929"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 xml:space="preserve">b2) Diện tích đất của người đang sử dụng đất không có quyền chuyển nhượng, cho thuê quyền sử dụng đất, góp vốn bằng quyền sử dụng đất và không có tài sản gắn liền với đất, chi phí đầu tư vào đất trên đất đó. </w:t>
      </w:r>
    </w:p>
    <w:p w14:paraId="58559F75" w14:textId="77777777" w:rsidR="00327EC0" w:rsidRPr="00327EC0" w:rsidRDefault="00327EC0" w:rsidP="00327EC0">
      <w:pPr>
        <w:widowControl w:val="0"/>
        <w:tabs>
          <w:tab w:val="left" w:pos="0"/>
        </w:tabs>
        <w:spacing w:before="240" w:after="0" w:line="240" w:lineRule="auto"/>
        <w:ind w:firstLine="567"/>
        <w:jc w:val="both"/>
        <w:outlineLvl w:val="1"/>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bCs/>
          <w:kern w:val="0"/>
          <w:sz w:val="28"/>
          <w:szCs w:val="28"/>
          <w:lang w:val="vi-VN"/>
          <w14:ligatures w14:val="none"/>
        </w:rPr>
        <w:t xml:space="preserve">2. </w:t>
      </w:r>
      <w:r w:rsidRPr="00327EC0">
        <w:rPr>
          <w:rFonts w:ascii="Times New Roman" w:eastAsia="Cambria Math" w:hAnsi="Times New Roman" w:cs="Times New Roman"/>
          <w:bCs/>
          <w:kern w:val="0"/>
          <w:sz w:val="28"/>
          <w:szCs w:val="28"/>
          <w14:ligatures w14:val="none"/>
        </w:rPr>
        <w:t xml:space="preserve">Quy định về xác định số </w:t>
      </w:r>
      <w:r w:rsidRPr="00327EC0">
        <w:rPr>
          <w:rFonts w:ascii="Times New Roman" w:eastAsia="Cambria Math" w:hAnsi="Times New Roman" w:cs="Times New Roman"/>
          <w:bCs/>
          <w:kern w:val="0"/>
          <w:sz w:val="28"/>
          <w:szCs w:val="28"/>
          <w:lang w:val="vi-VN"/>
          <w14:ligatures w14:val="none"/>
        </w:rPr>
        <w:t xml:space="preserve">người sử dụng đất </w:t>
      </w:r>
      <w:r w:rsidRPr="00327EC0">
        <w:rPr>
          <w:rFonts w:ascii="Times New Roman" w:eastAsia="Cambria Math" w:hAnsi="Times New Roman" w:cs="Times New Roman"/>
          <w:bCs/>
          <w:kern w:val="0"/>
          <w:sz w:val="28"/>
          <w:szCs w:val="28"/>
          <w14:ligatures w14:val="none"/>
        </w:rPr>
        <w:t xml:space="preserve">phải </w:t>
      </w:r>
      <w:r w:rsidRPr="00327EC0">
        <w:rPr>
          <w:rFonts w:ascii="Times New Roman" w:eastAsia="Cambria Math" w:hAnsi="Times New Roman" w:cs="Times New Roman"/>
          <w:bCs/>
          <w:kern w:val="0"/>
          <w:sz w:val="28"/>
          <w:szCs w:val="28"/>
          <w:lang w:val="vi-VN"/>
          <w14:ligatures w14:val="none"/>
        </w:rPr>
        <w:t>thỏa thuận</w:t>
      </w:r>
      <w:r w:rsidRPr="00327EC0">
        <w:rPr>
          <w:rFonts w:ascii="Times New Roman" w:eastAsia="Cambria Math" w:hAnsi="Times New Roman" w:cs="Times New Roman"/>
          <w:bCs/>
          <w:kern w:val="0"/>
          <w:sz w:val="28"/>
          <w:szCs w:val="28"/>
          <w14:ligatures w14:val="none"/>
        </w:rPr>
        <w:t xml:space="preserve"> </w:t>
      </w:r>
      <w:r w:rsidRPr="00327EC0">
        <w:rPr>
          <w:rFonts w:ascii="Times New Roman" w:eastAsia="Cambria Math" w:hAnsi="Times New Roman" w:cs="Times New Roman"/>
          <w:bCs/>
          <w:kern w:val="0"/>
          <w:sz w:val="28"/>
          <w:szCs w:val="28"/>
          <w:lang w:val="vi-VN"/>
          <w14:ligatures w14:val="none"/>
        </w:rPr>
        <w:t xml:space="preserve">trong </w:t>
      </w:r>
      <w:r w:rsidRPr="00327EC0">
        <w:rPr>
          <w:rFonts w:ascii="Times New Roman" w:eastAsia="Cambria Math" w:hAnsi="Times New Roman" w:cs="Times New Roman"/>
          <w:bCs/>
          <w:kern w:val="0"/>
          <w:sz w:val="28"/>
          <w:szCs w:val="28"/>
          <w14:ligatures w14:val="none"/>
        </w:rPr>
        <w:t xml:space="preserve">phạm vi </w:t>
      </w:r>
      <w:r w:rsidRPr="00327EC0">
        <w:rPr>
          <w:rFonts w:ascii="Times New Roman" w:eastAsia="Cambria Math" w:hAnsi="Times New Roman" w:cs="Times New Roman"/>
          <w:bCs/>
          <w:kern w:val="0"/>
          <w:sz w:val="28"/>
          <w:szCs w:val="28"/>
          <w:lang w:val="vi-VN"/>
          <w14:ligatures w14:val="none"/>
        </w:rPr>
        <w:t>dự án</w:t>
      </w:r>
      <w:r w:rsidRPr="00327EC0">
        <w:rPr>
          <w:rFonts w:ascii="Times New Roman" w:eastAsia="Cambria Math" w:hAnsi="Times New Roman" w:cs="Times New Roman"/>
          <w:bCs/>
          <w:kern w:val="0"/>
          <w:sz w:val="28"/>
          <w:szCs w:val="28"/>
          <w14:ligatures w14:val="none"/>
        </w:rPr>
        <w:t>:</w:t>
      </w:r>
      <w:r w:rsidRPr="00327EC0">
        <w:rPr>
          <w:rFonts w:ascii="Times New Roman" w:eastAsia="Cambria Math" w:hAnsi="Times New Roman" w:cs="Times New Roman"/>
          <w:bCs/>
          <w:kern w:val="0"/>
          <w:sz w:val="28"/>
          <w:szCs w:val="28"/>
          <w:lang w:val="vi-VN"/>
          <w14:ligatures w14:val="none"/>
        </w:rPr>
        <w:t xml:space="preserve"> </w:t>
      </w:r>
    </w:p>
    <w:p w14:paraId="67D32531"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 xml:space="preserve">a) Số người sử dụng đất phải thỏa thuận </w:t>
      </w:r>
      <w:r w:rsidRPr="00327EC0">
        <w:rPr>
          <w:rFonts w:ascii="Times New Roman" w:eastAsia="Cambria Math" w:hAnsi="Times New Roman" w:cs="Times New Roman"/>
          <w:bCs/>
          <w:kern w:val="0"/>
          <w:sz w:val="28"/>
          <w:szCs w:val="28"/>
          <w:lang w:val="vi-VN"/>
          <w14:ligatures w14:val="none"/>
        </w:rPr>
        <w:t xml:space="preserve">trong </w:t>
      </w:r>
      <w:r w:rsidRPr="00327EC0">
        <w:rPr>
          <w:rFonts w:ascii="Times New Roman" w:eastAsia="Cambria Math" w:hAnsi="Times New Roman" w:cs="Times New Roman"/>
          <w:bCs/>
          <w:kern w:val="0"/>
          <w:sz w:val="28"/>
          <w:szCs w:val="28"/>
          <w14:ligatures w14:val="none"/>
        </w:rPr>
        <w:t xml:space="preserve">phạm vi </w:t>
      </w:r>
      <w:r w:rsidRPr="00327EC0">
        <w:rPr>
          <w:rFonts w:ascii="Times New Roman" w:eastAsia="Cambria Math" w:hAnsi="Times New Roman" w:cs="Times New Roman"/>
          <w:bCs/>
          <w:kern w:val="0"/>
          <w:sz w:val="28"/>
          <w:szCs w:val="28"/>
          <w:lang w:val="vi-VN"/>
          <w14:ligatures w14:val="none"/>
        </w:rPr>
        <w:t>dự án</w:t>
      </w:r>
      <w:r w:rsidRPr="00327EC0">
        <w:rPr>
          <w:rFonts w:ascii="Times New Roman" w:eastAsia="Cambria Math" w:hAnsi="Times New Roman" w:cs="Times New Roman"/>
          <w:kern w:val="0"/>
          <w:sz w:val="28"/>
          <w:szCs w:val="28"/>
          <w14:ligatures w14:val="none"/>
        </w:rPr>
        <w:t xml:space="preserve"> bao gồm: người có quyền chuyển nhượng, cho thuê, cho thuê lại quyền sử dụng đất, góp vốn bằng quyền sử dụng đất, bán tài sản gắn liền với đất, </w:t>
      </w:r>
      <w:r w:rsidRPr="00327EC0">
        <w:rPr>
          <w:rFonts w:ascii="Times New Roman" w:eastAsia="Cambria Math" w:hAnsi="Times New Roman" w:cs="Times New Roman"/>
          <w:spacing w:val="-2"/>
          <w:kern w:val="0"/>
          <w:sz w:val="28"/>
          <w:szCs w:val="28"/>
          <w14:ligatures w14:val="none"/>
        </w:rPr>
        <w:t>chi phí đầu tư vào đất</w:t>
      </w:r>
      <w:r w:rsidRPr="00327EC0">
        <w:rPr>
          <w:rFonts w:ascii="Times New Roman" w:eastAsia="Cambria Math" w:hAnsi="Times New Roman" w:cs="Times New Roman"/>
          <w:kern w:val="0"/>
          <w:sz w:val="28"/>
          <w:szCs w:val="28"/>
          <w14:ligatures w14:val="none"/>
        </w:rPr>
        <w:t xml:space="preserve">; </w:t>
      </w:r>
    </w:p>
    <w:p w14:paraId="2A46B2E7" w14:textId="77777777" w:rsidR="00327EC0" w:rsidRPr="00327EC0" w:rsidRDefault="00327EC0" w:rsidP="00327EC0">
      <w:pPr>
        <w:widowControl w:val="0"/>
        <w:tabs>
          <w:tab w:val="left" w:pos="0"/>
        </w:tabs>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 Việc xác định số lượng người sử dụng đất được tính như sau:</w:t>
      </w:r>
    </w:p>
    <w:p w14:paraId="754A032F"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b1) Hộ gia đình sử dụng đất thì được tính là 01 người sử dụng đất;</w:t>
      </w:r>
    </w:p>
    <w:p w14:paraId="336915EA"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b2) Nhóm người chung quyền sử dụng đất thì được tính là 01 người sử dụng đất;</w:t>
      </w:r>
    </w:p>
    <w:p w14:paraId="617A84F4"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spacing w:val="2"/>
          <w:kern w:val="0"/>
          <w:sz w:val="28"/>
          <w:szCs w:val="28"/>
          <w14:ligatures w14:val="none"/>
        </w:rPr>
      </w:pPr>
      <w:r w:rsidRPr="00327EC0">
        <w:rPr>
          <w:rFonts w:ascii="Times New Roman" w:eastAsia="Cambria Math" w:hAnsi="Times New Roman" w:cs="Times New Roman"/>
          <w:spacing w:val="2"/>
          <w:kern w:val="0"/>
          <w:sz w:val="28"/>
          <w:szCs w:val="28"/>
          <w14:ligatures w14:val="none"/>
        </w:rPr>
        <w:t xml:space="preserve">b3) Vợ và chồng có chung quyền sử dụng đất thì được tính là 01 người sử dụng đất; </w:t>
      </w:r>
    </w:p>
    <w:p w14:paraId="344B6167"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spacing w:val="-8"/>
          <w:kern w:val="0"/>
          <w:sz w:val="28"/>
          <w:szCs w:val="28"/>
          <w14:ligatures w14:val="none"/>
        </w:rPr>
      </w:pPr>
      <w:r w:rsidRPr="00327EC0">
        <w:rPr>
          <w:rFonts w:ascii="Times New Roman" w:eastAsia="Cambria Math" w:hAnsi="Times New Roman" w:cs="Times New Roman"/>
          <w:spacing w:val="-8"/>
          <w:kern w:val="0"/>
          <w:sz w:val="28"/>
          <w:szCs w:val="28"/>
          <w14:ligatures w14:val="none"/>
        </w:rPr>
        <w:t>b4) Cộng đồng dân cư sử dụng đất thì được tính là 01 người sử dụng đất;</w:t>
      </w:r>
    </w:p>
    <w:p w14:paraId="4AE48150"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b5) Trường hợp người sử dụng đất có nhiều thửa đất trong phạm vi dự án thì được tính là 01 người sử dụng đất;</w:t>
      </w:r>
    </w:p>
    <w:p w14:paraId="3B41AC2F"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b6) Người đang sử dụng đất không có quyền chuyển nhượng, cho thuê quyền sử dụng đất, góp vốn bằng quyền sử dụng đất nhưng thuộc một trong các trường hợp sau đây thì được tính là 01 người sử dụng đất:</w:t>
      </w:r>
    </w:p>
    <w:p w14:paraId="617763E9"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Có tài sản gắn liền với đất;</w:t>
      </w:r>
    </w:p>
    <w:p w14:paraId="3C40BD82"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Có chi phí đầu tư vào đất;</w:t>
      </w:r>
    </w:p>
    <w:p w14:paraId="1AB2F23B" w14:textId="77777777" w:rsidR="00327EC0" w:rsidRPr="00327EC0" w:rsidRDefault="00327EC0" w:rsidP="00327EC0">
      <w:pPr>
        <w:widowControl w:val="0"/>
        <w:spacing w:before="200" w:after="0" w:line="240"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Có tài sản gắn liền với đất và chi phí đầu tư vào đất.</w:t>
      </w:r>
    </w:p>
    <w:p w14:paraId="5E037848" w14:textId="77777777" w:rsidR="00327EC0" w:rsidRPr="00327EC0" w:rsidRDefault="00327EC0" w:rsidP="00327EC0">
      <w:pPr>
        <w:widowControl w:val="0"/>
        <w:tabs>
          <w:tab w:val="left" w:pos="0"/>
        </w:tabs>
        <w:spacing w:before="200" w:after="0" w:line="240" w:lineRule="auto"/>
        <w:ind w:firstLine="567"/>
        <w:jc w:val="both"/>
        <w:outlineLvl w:val="1"/>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kern w:val="0"/>
          <w:sz w:val="28"/>
          <w:szCs w:val="28"/>
          <w14:ligatures w14:val="none"/>
        </w:rPr>
        <w:t>3</w:t>
      </w:r>
      <w:r w:rsidRPr="00327EC0">
        <w:rPr>
          <w:rFonts w:ascii="Times New Roman" w:eastAsia="Cambria Math" w:hAnsi="Times New Roman" w:cs="Times New Roman"/>
          <w:kern w:val="0"/>
          <w:sz w:val="28"/>
          <w:szCs w:val="28"/>
          <w:lang w:val="vi-VN"/>
          <w14:ligatures w14:val="none"/>
        </w:rPr>
        <w:t xml:space="preserve">. </w:t>
      </w:r>
      <w:r w:rsidRPr="00327EC0">
        <w:rPr>
          <w:rFonts w:ascii="Times New Roman" w:eastAsia="Cambria Math" w:hAnsi="Times New Roman" w:cs="Times New Roman"/>
          <w:iCs/>
          <w:kern w:val="0"/>
          <w:sz w:val="28"/>
          <w:szCs w:val="28"/>
          <w14:ligatures w14:val="none"/>
        </w:rPr>
        <w:t>Hội đồng nhân dân cấp tỉnh</w:t>
      </w:r>
      <w:r w:rsidRPr="00327EC0">
        <w:rPr>
          <w:rFonts w:ascii="Times New Roman" w:eastAsia="Cambria Math" w:hAnsi="Times New Roman" w:cs="Times New Roman"/>
          <w:kern w:val="0"/>
          <w:sz w:val="28"/>
          <w:szCs w:val="28"/>
          <w14:ligatures w14:val="none"/>
        </w:rPr>
        <w:t xml:space="preserve"> </w:t>
      </w:r>
      <w:r w:rsidRPr="00327EC0">
        <w:rPr>
          <w:rFonts w:ascii="Times New Roman" w:eastAsia="Cambria Math" w:hAnsi="Times New Roman" w:cs="Times New Roman"/>
          <w:kern w:val="0"/>
          <w:sz w:val="28"/>
          <w:szCs w:val="28"/>
          <w:lang w:val="vi-VN"/>
          <w14:ligatures w14:val="none"/>
        </w:rPr>
        <w:t>xem xét</w:t>
      </w:r>
      <w:r w:rsidRPr="00327EC0">
        <w:rPr>
          <w:rFonts w:ascii="Times New Roman" w:eastAsia="Cambria Math" w:hAnsi="Times New Roman" w:cs="Times New Roman"/>
          <w:kern w:val="0"/>
          <w:sz w:val="28"/>
          <w:szCs w:val="28"/>
          <w14:ligatures w14:val="none"/>
        </w:rPr>
        <w:t xml:space="preserve">, </w:t>
      </w:r>
      <w:r w:rsidRPr="00327EC0">
        <w:rPr>
          <w:rFonts w:ascii="Times New Roman" w:eastAsia="Cambria Math" w:hAnsi="Times New Roman" w:cs="Times New Roman"/>
          <w:iCs/>
          <w:kern w:val="0"/>
          <w:sz w:val="28"/>
          <w:szCs w:val="28"/>
          <w14:ligatures w14:val="none"/>
        </w:rPr>
        <w:t>thông qua việc</w:t>
      </w:r>
      <w:r w:rsidRPr="00327EC0">
        <w:rPr>
          <w:rFonts w:ascii="Times New Roman" w:eastAsia="Cambria Math" w:hAnsi="Times New Roman" w:cs="Times New Roman"/>
          <w:kern w:val="0"/>
          <w:sz w:val="28"/>
          <w:szCs w:val="28"/>
          <w:lang w:val="vi-VN"/>
          <w14:ligatures w14:val="none"/>
        </w:rPr>
        <w:t xml:space="preserve"> thu hồi phần diện tích </w:t>
      </w:r>
      <w:r w:rsidRPr="00327EC0">
        <w:rPr>
          <w:rFonts w:ascii="Times New Roman" w:eastAsia="Cambria Math" w:hAnsi="Times New Roman" w:cs="Times New Roman"/>
          <w:kern w:val="0"/>
          <w:sz w:val="28"/>
          <w:szCs w:val="28"/>
          <w14:ligatures w14:val="none"/>
        </w:rPr>
        <w:t xml:space="preserve">đất </w:t>
      </w:r>
      <w:r w:rsidRPr="00327EC0">
        <w:rPr>
          <w:rFonts w:ascii="Times New Roman" w:eastAsia="Cambria Math" w:hAnsi="Times New Roman" w:cs="Times New Roman"/>
          <w:kern w:val="0"/>
          <w:sz w:val="28"/>
          <w:szCs w:val="28"/>
          <w:lang w:val="vi-VN"/>
          <w14:ligatures w14:val="none"/>
        </w:rPr>
        <w:t xml:space="preserve">còn lại không thỏa thuận được quy định tại điểm b khoản 2 </w:t>
      </w:r>
      <w:r w:rsidRPr="00327EC0">
        <w:rPr>
          <w:rFonts w:ascii="Times New Roman" w:eastAsia="Cambria Math" w:hAnsi="Times New Roman" w:cs="Times New Roman"/>
          <w:kern w:val="0"/>
          <w:sz w:val="28"/>
          <w:szCs w:val="28"/>
          <w14:ligatures w14:val="none"/>
        </w:rPr>
        <w:t xml:space="preserve">và điểm d khoản 13 </w:t>
      </w:r>
      <w:r w:rsidRPr="00327EC0">
        <w:rPr>
          <w:rFonts w:ascii="Times New Roman" w:eastAsia="Cambria Math" w:hAnsi="Times New Roman" w:cs="Times New Roman"/>
          <w:kern w:val="0"/>
          <w:sz w:val="28"/>
          <w:szCs w:val="28"/>
          <w:lang w:val="vi-VN"/>
          <w14:ligatures w14:val="none"/>
        </w:rPr>
        <w:t>Điều 3</w:t>
      </w:r>
      <w:r w:rsidRPr="00327EC0">
        <w:rPr>
          <w:rFonts w:ascii="Times New Roman" w:eastAsia="Cambria Math" w:hAnsi="Times New Roman" w:cs="Times New Roman"/>
          <w:kern w:val="0"/>
          <w:sz w:val="28"/>
          <w:szCs w:val="28"/>
          <w14:ligatures w14:val="none"/>
        </w:rPr>
        <w:t xml:space="preserve"> của </w:t>
      </w:r>
      <w:r w:rsidRPr="00327EC0">
        <w:rPr>
          <w:rFonts w:ascii="Times New Roman" w:eastAsia="Cambria Math" w:hAnsi="Times New Roman" w:cs="Times New Roman"/>
          <w:kern w:val="0"/>
          <w:sz w:val="28"/>
          <w:szCs w:val="28"/>
          <w:lang w:val="vi-VN"/>
          <w14:ligatures w14:val="none"/>
        </w:rPr>
        <w:t xml:space="preserve">Nghị quyết số </w:t>
      </w:r>
      <w:r w:rsidRPr="00327EC0">
        <w:rPr>
          <w:rFonts w:ascii="Times New Roman" w:eastAsia="Cambria Math" w:hAnsi="Times New Roman" w:cs="Times New Roman"/>
          <w:kern w:val="0"/>
          <w:sz w:val="28"/>
          <w:szCs w:val="28"/>
          <w14:ligatures w14:val="none"/>
        </w:rPr>
        <w:t>254</w:t>
      </w:r>
      <w:r w:rsidRPr="00327EC0">
        <w:rPr>
          <w:rFonts w:ascii="Times New Roman" w:eastAsia="Cambria Math" w:hAnsi="Times New Roman" w:cs="Times New Roman"/>
          <w:kern w:val="0"/>
          <w:sz w:val="28"/>
          <w:szCs w:val="28"/>
          <w:lang w:val="vi-VN"/>
          <w14:ligatures w14:val="none"/>
        </w:rPr>
        <w:t>/2025/QH15</w:t>
      </w:r>
      <w:r w:rsidRPr="00327EC0">
        <w:rPr>
          <w:rFonts w:ascii="Times New Roman" w:eastAsia="Cambria Math" w:hAnsi="Times New Roman" w:cs="Times New Roman"/>
          <w:kern w:val="0"/>
          <w:sz w:val="28"/>
          <w:szCs w:val="28"/>
          <w14:ligatures w14:val="none"/>
        </w:rPr>
        <w:t xml:space="preserve">. </w:t>
      </w:r>
      <w:r w:rsidRPr="00327EC0">
        <w:rPr>
          <w:rFonts w:ascii="Times New Roman" w:eastAsia="Cambria Math" w:hAnsi="Times New Roman" w:cs="Times New Roman"/>
          <w:iCs/>
          <w:kern w:val="0"/>
          <w:sz w:val="28"/>
          <w:szCs w:val="28"/>
          <w14:ligatures w14:val="none"/>
        </w:rPr>
        <w:t>Trường hợp</w:t>
      </w:r>
      <w:r w:rsidRPr="00327EC0">
        <w:rPr>
          <w:rFonts w:ascii="Times New Roman" w:eastAsia="Cambria Math" w:hAnsi="Times New Roman" w:cs="Times New Roman"/>
          <w:kern w:val="0"/>
          <w:sz w:val="28"/>
          <w:szCs w:val="28"/>
          <w14:ligatures w14:val="none"/>
        </w:rPr>
        <w:t xml:space="preserve"> dự án </w:t>
      </w:r>
      <w:r w:rsidRPr="00327EC0">
        <w:rPr>
          <w:rFonts w:ascii="Times New Roman" w:eastAsia="Cambria Math" w:hAnsi="Times New Roman" w:cs="Times New Roman"/>
          <w:iCs/>
          <w:kern w:val="0"/>
          <w:sz w:val="28"/>
          <w:szCs w:val="28"/>
          <w14:ligatures w14:val="none"/>
        </w:rPr>
        <w:t>thuộc diện phải</w:t>
      </w:r>
      <w:r w:rsidRPr="00327EC0">
        <w:rPr>
          <w:rFonts w:ascii="Times New Roman" w:eastAsia="Cambria Math" w:hAnsi="Times New Roman" w:cs="Times New Roman"/>
          <w:kern w:val="0"/>
          <w:sz w:val="28"/>
          <w:szCs w:val="28"/>
          <w14:ligatures w14:val="none"/>
        </w:rPr>
        <w:t xml:space="preserve"> chấp thuận chủ trương đầu tư hoặc quyết định chủ trương đầu tư hoặc chấp thuận chủ trương đầu tư đồng thời với chấp thuận nhà đầu tư hoặc quyết định chấp thuận nhà đầu tư </w:t>
      </w:r>
      <w:r w:rsidRPr="00327EC0">
        <w:rPr>
          <w:rFonts w:ascii="Times New Roman" w:eastAsia="Cambria Math" w:hAnsi="Times New Roman" w:cs="Times New Roman"/>
          <w:iCs/>
          <w:kern w:val="0"/>
          <w:sz w:val="28"/>
          <w:szCs w:val="28"/>
          <w14:ligatures w14:val="none"/>
        </w:rPr>
        <w:t xml:space="preserve">thì Hội dồng nhân dân </w:t>
      </w:r>
      <w:r w:rsidRPr="00327EC0">
        <w:rPr>
          <w:rFonts w:ascii="Times New Roman" w:eastAsia="Times New Roman" w:hAnsi="Times New Roman" w:cs="Times New Roman"/>
          <w:iCs/>
          <w:kern w:val="0"/>
          <w:sz w:val="28"/>
          <w:szCs w:val="28"/>
          <w:lang w:eastAsia="vi-VN"/>
          <w14:ligatures w14:val="none"/>
        </w:rPr>
        <w:t>cấp tỉnh xem xét việc thu hồi phần diện tích đất còn lại không thỏa thuận được sau khi dự án đã được chấp thuận chủ trương đầu tư hoặc quyết định chủ trương đầu tư hoặc chấp thuận chủ trương đầu tư đồng thời với chấp thuận nhà đầu tư hoặc đã có quyết định chấp thuận nhà đầu tư theo quy định của pháp luật</w:t>
      </w:r>
      <w:r w:rsidRPr="00327EC0">
        <w:rPr>
          <w:rFonts w:ascii="Times New Roman" w:eastAsia="Cambria Math" w:hAnsi="Times New Roman" w:cs="Times New Roman"/>
          <w:iCs/>
          <w:kern w:val="0"/>
          <w:sz w:val="28"/>
          <w:szCs w:val="28"/>
          <w14:ligatures w14:val="none"/>
        </w:rPr>
        <w:t>.</w:t>
      </w:r>
    </w:p>
    <w:p w14:paraId="462A3A7F" w14:textId="77777777" w:rsidR="00327EC0" w:rsidRPr="00327EC0" w:rsidRDefault="00327EC0" w:rsidP="00327EC0">
      <w:pPr>
        <w:widowControl w:val="0"/>
        <w:spacing w:before="200" w:after="0" w:line="240"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4. Quy định về xác định số tiền chênh lệch giữa số tiền trung bình của giá đất đã thỏa thuận trên một đơn vị diện tích đất của loại đất đã thỏa thuận với số tiền theo phương án bồi thường, hỗ trợ, tái định cư tính trên một đơn vị diện tích của loại đất thu hồi trong phạm vi dự án như sau:</w:t>
      </w:r>
    </w:p>
    <w:p w14:paraId="5D12F9E5"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a) Xác định số tiền trung bình tính trên một đơn vị diện tích đất của loại đất đã thỏa thuận được tính theo công thức sau:</w:t>
      </w:r>
    </w:p>
    <w:tbl>
      <w:tblPr>
        <w:tblStyle w:val="nhudoancuoitrongcuonphimbuonNguoidadennhulagiacmoroiradichoanhbatngohttpnhatquanglanxlphpnet4"/>
        <w:tblW w:w="3224" w:type="dxa"/>
        <w:tblInd w:w="16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81"/>
        <w:gridCol w:w="809"/>
        <w:gridCol w:w="1134"/>
      </w:tblGrid>
      <w:tr w:rsidR="00327EC0" w:rsidRPr="00327EC0" w14:paraId="34D989F3" w14:textId="77777777" w:rsidTr="00BA28DF">
        <w:trPr>
          <w:trHeight w:val="447"/>
        </w:trPr>
        <w:tc>
          <w:tcPr>
            <w:tcW w:w="1281" w:type="dxa"/>
            <w:vMerge w:val="restart"/>
            <w:vAlign w:val="center"/>
          </w:tcPr>
          <w:p w14:paraId="3C09A547" w14:textId="77777777" w:rsidR="00327EC0" w:rsidRPr="00327EC0" w:rsidRDefault="00327EC0" w:rsidP="00327EC0">
            <w:pPr>
              <w:widowControl w:val="0"/>
              <w:spacing w:before="100"/>
              <w:jc w:val="right"/>
              <w:rPr>
                <w:rFonts w:eastAsia="Times New Roman"/>
                <w:bCs/>
                <w:sz w:val="28"/>
                <w:szCs w:val="28"/>
                <w:lang w:val="it-IT" w:eastAsia="x-none"/>
              </w:rPr>
            </w:pPr>
            <w:r w:rsidRPr="00327EC0">
              <w:rPr>
                <w:rFonts w:eastAsia="Times New Roman"/>
                <w:bCs/>
                <w:sz w:val="28"/>
                <w:szCs w:val="28"/>
                <w:lang w:val="it-IT" w:eastAsia="x-none"/>
              </w:rPr>
              <w:t>T</w:t>
            </w:r>
            <w:r w:rsidRPr="00327EC0">
              <w:rPr>
                <w:rFonts w:eastAsia="Times New Roman"/>
                <w:bCs/>
                <w:sz w:val="28"/>
                <w:szCs w:val="28"/>
                <w:vertAlign w:val="subscript"/>
                <w:lang w:val="it-IT" w:eastAsia="x-none"/>
              </w:rPr>
              <w:t xml:space="preserve">tb </w:t>
            </w:r>
          </w:p>
        </w:tc>
        <w:tc>
          <w:tcPr>
            <w:tcW w:w="809" w:type="dxa"/>
            <w:vMerge w:val="restart"/>
            <w:vAlign w:val="center"/>
          </w:tcPr>
          <w:p w14:paraId="59165B86"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w:t>
            </w:r>
          </w:p>
        </w:tc>
        <w:tc>
          <w:tcPr>
            <w:tcW w:w="1134" w:type="dxa"/>
            <w:vAlign w:val="center"/>
          </w:tcPr>
          <w:p w14:paraId="49C20F80"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TST</w:t>
            </w:r>
            <w:r w:rsidRPr="00327EC0">
              <w:rPr>
                <w:rFonts w:eastAsia="Times New Roman"/>
                <w:bCs/>
                <w:sz w:val="28"/>
                <w:szCs w:val="28"/>
                <w:vertAlign w:val="subscript"/>
                <w:lang w:val="it-IT" w:eastAsia="x-none"/>
              </w:rPr>
              <w:t>tt</w:t>
            </w:r>
          </w:p>
        </w:tc>
      </w:tr>
      <w:tr w:rsidR="00327EC0" w:rsidRPr="00327EC0" w14:paraId="11660EAF" w14:textId="77777777" w:rsidTr="00BA28DF">
        <w:tc>
          <w:tcPr>
            <w:tcW w:w="1281" w:type="dxa"/>
            <w:vMerge/>
          </w:tcPr>
          <w:p w14:paraId="188E1110" w14:textId="77777777" w:rsidR="00327EC0" w:rsidRPr="00327EC0" w:rsidRDefault="00327EC0" w:rsidP="00327EC0">
            <w:pPr>
              <w:widowControl w:val="0"/>
              <w:spacing w:before="100"/>
              <w:jc w:val="center"/>
              <w:rPr>
                <w:rFonts w:eastAsia="Times New Roman"/>
                <w:bCs/>
                <w:sz w:val="28"/>
                <w:szCs w:val="28"/>
                <w:lang w:val="it-IT" w:eastAsia="x-none"/>
              </w:rPr>
            </w:pPr>
          </w:p>
        </w:tc>
        <w:tc>
          <w:tcPr>
            <w:tcW w:w="809" w:type="dxa"/>
            <w:vMerge/>
          </w:tcPr>
          <w:p w14:paraId="1D3147DD" w14:textId="77777777" w:rsidR="00327EC0" w:rsidRPr="00327EC0" w:rsidRDefault="00327EC0" w:rsidP="00327EC0">
            <w:pPr>
              <w:widowControl w:val="0"/>
              <w:spacing w:before="100"/>
              <w:jc w:val="center"/>
              <w:rPr>
                <w:rFonts w:eastAsia="Times New Roman"/>
                <w:bCs/>
                <w:sz w:val="28"/>
                <w:szCs w:val="28"/>
                <w:lang w:val="it-IT" w:eastAsia="x-none"/>
              </w:rPr>
            </w:pPr>
          </w:p>
        </w:tc>
        <w:tc>
          <w:tcPr>
            <w:tcW w:w="1134" w:type="dxa"/>
            <w:vAlign w:val="center"/>
          </w:tcPr>
          <w:p w14:paraId="069EB3D8"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S</w:t>
            </w:r>
            <w:r w:rsidRPr="00327EC0">
              <w:rPr>
                <w:rFonts w:eastAsia="Times New Roman"/>
                <w:bCs/>
                <w:sz w:val="28"/>
                <w:szCs w:val="28"/>
                <w:vertAlign w:val="subscript"/>
                <w:lang w:val="it-IT" w:eastAsia="x-none"/>
              </w:rPr>
              <w:t>tt</w:t>
            </w:r>
          </w:p>
        </w:tc>
      </w:tr>
    </w:tbl>
    <w:p w14:paraId="134DFF4E"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Trong đó:</w:t>
      </w:r>
    </w:p>
    <w:p w14:paraId="324821DD"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tb</w:t>
      </w:r>
      <w:r w:rsidRPr="00327EC0">
        <w:rPr>
          <w:rFonts w:ascii="Times New Roman" w:eastAsia="Times New Roman" w:hAnsi="Times New Roman" w:cs="Times New Roman"/>
          <w:bCs/>
          <w:kern w:val="0"/>
          <w:sz w:val="28"/>
          <w:szCs w:val="28"/>
          <w:lang w:val="it-IT" w:eastAsia="x-none"/>
          <w14:ligatures w14:val="none"/>
        </w:rPr>
        <w:t>: Số tiền trung bình tính trên một đơn vị diện tích đất của loại đất đã thỏa thuận.</w:t>
      </w:r>
    </w:p>
    <w:p w14:paraId="1447DC8D"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TST</w:t>
      </w:r>
      <w:r w:rsidRPr="00327EC0">
        <w:rPr>
          <w:rFonts w:ascii="Times New Roman" w:eastAsia="Times New Roman" w:hAnsi="Times New Roman" w:cs="Times New Roman"/>
          <w:bCs/>
          <w:kern w:val="0"/>
          <w:sz w:val="28"/>
          <w:szCs w:val="28"/>
          <w:vertAlign w:val="subscript"/>
          <w:lang w:val="it-IT" w:eastAsia="x-none"/>
          <w14:ligatures w14:val="none"/>
        </w:rPr>
        <w:t>tt</w:t>
      </w:r>
      <w:r w:rsidRPr="00327EC0">
        <w:rPr>
          <w:rFonts w:ascii="Times New Roman" w:eastAsia="Times New Roman" w:hAnsi="Times New Roman" w:cs="Times New Roman"/>
          <w:bCs/>
          <w:kern w:val="0"/>
          <w:sz w:val="28"/>
          <w:szCs w:val="28"/>
          <w:lang w:val="it-IT" w:eastAsia="x-none"/>
          <w14:ligatures w14:val="none"/>
        </w:rPr>
        <w:t>: Tổng số tiền theo thỏa thuận của loại đất đã chuyển nhượng quyền sử dụng đất, góp vốn bằng quyền sử dụng đất, bao gồm cả số tiền trả cho tài sản gắn liền với đất (nếu có).</w:t>
      </w:r>
    </w:p>
    <w:p w14:paraId="23E4C8B8"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spacing w:val="-4"/>
          <w:kern w:val="0"/>
          <w:sz w:val="28"/>
          <w:szCs w:val="28"/>
          <w:lang w:val="it-IT" w:eastAsia="x-none"/>
          <w14:ligatures w14:val="none"/>
        </w:rPr>
      </w:pPr>
      <w:r w:rsidRPr="00327EC0">
        <w:rPr>
          <w:rFonts w:ascii="Times New Roman" w:eastAsia="Times New Roman" w:hAnsi="Times New Roman" w:cs="Times New Roman"/>
          <w:bCs/>
          <w:spacing w:val="-4"/>
          <w:kern w:val="0"/>
          <w:sz w:val="28"/>
          <w:szCs w:val="28"/>
          <w:lang w:val="it-IT" w:eastAsia="x-none"/>
          <w14:ligatures w14:val="none"/>
        </w:rPr>
        <w:t>S</w:t>
      </w:r>
      <w:r w:rsidRPr="00327EC0">
        <w:rPr>
          <w:rFonts w:ascii="Times New Roman" w:eastAsia="Times New Roman" w:hAnsi="Times New Roman" w:cs="Times New Roman"/>
          <w:bCs/>
          <w:spacing w:val="-4"/>
          <w:kern w:val="0"/>
          <w:sz w:val="28"/>
          <w:szCs w:val="28"/>
          <w:vertAlign w:val="subscript"/>
          <w:lang w:val="it-IT" w:eastAsia="x-none"/>
          <w14:ligatures w14:val="none"/>
        </w:rPr>
        <w:t>tt</w:t>
      </w:r>
      <w:r w:rsidRPr="00327EC0">
        <w:rPr>
          <w:rFonts w:ascii="Times New Roman" w:eastAsia="Times New Roman" w:hAnsi="Times New Roman" w:cs="Times New Roman"/>
          <w:bCs/>
          <w:spacing w:val="-4"/>
          <w:kern w:val="0"/>
          <w:sz w:val="28"/>
          <w:szCs w:val="28"/>
          <w:lang w:val="it-IT" w:eastAsia="x-none"/>
          <w14:ligatures w14:val="none"/>
        </w:rPr>
        <w:t>: Tổng diện tích của loại đất đã c</w:t>
      </w:r>
      <w:r w:rsidRPr="00327EC0">
        <w:rPr>
          <w:rFonts w:ascii="Times New Roman" w:eastAsia="Times New Roman" w:hAnsi="Times New Roman" w:cs="Times New Roman"/>
          <w:bCs/>
          <w:kern w:val="0"/>
          <w:sz w:val="28"/>
          <w:szCs w:val="28"/>
          <w:lang w:val="it-IT" w:eastAsia="x-none"/>
          <w14:ligatures w14:val="none"/>
        </w:rPr>
        <w:t>huyển nhượng quyền sử dụng đất, góp vốn bằng quyền sử dụng đất</w:t>
      </w:r>
      <w:r w:rsidRPr="00327EC0" w:rsidDel="008174BA">
        <w:rPr>
          <w:rFonts w:ascii="Times New Roman" w:eastAsia="Times New Roman" w:hAnsi="Times New Roman" w:cs="Times New Roman"/>
          <w:bCs/>
          <w:spacing w:val="-4"/>
          <w:kern w:val="0"/>
          <w:sz w:val="28"/>
          <w:szCs w:val="28"/>
          <w:lang w:val="it-IT" w:eastAsia="x-none"/>
          <w14:ligatures w14:val="none"/>
        </w:rPr>
        <w:t xml:space="preserve"> </w:t>
      </w:r>
      <w:r w:rsidRPr="00327EC0">
        <w:rPr>
          <w:rFonts w:ascii="Times New Roman" w:eastAsia="Times New Roman" w:hAnsi="Times New Roman" w:cs="Times New Roman"/>
          <w:bCs/>
          <w:spacing w:val="-4"/>
          <w:kern w:val="0"/>
          <w:sz w:val="28"/>
          <w:szCs w:val="28"/>
          <w:lang w:val="it-IT" w:eastAsia="x-none"/>
          <w14:ligatures w14:val="none"/>
        </w:rPr>
        <w:t>tính theo đơn vị mét vuông (m</w:t>
      </w:r>
      <w:r w:rsidRPr="00327EC0">
        <w:rPr>
          <w:rFonts w:ascii="Times New Roman" w:eastAsia="Times New Roman" w:hAnsi="Times New Roman" w:cs="Times New Roman"/>
          <w:bCs/>
          <w:spacing w:val="-4"/>
          <w:kern w:val="0"/>
          <w:sz w:val="28"/>
          <w:szCs w:val="28"/>
          <w:vertAlign w:val="superscript"/>
          <w:lang w:val="it-IT" w:eastAsia="x-none"/>
          <w14:ligatures w14:val="none"/>
        </w:rPr>
        <w:t>2</w:t>
      </w:r>
      <w:r w:rsidRPr="00327EC0">
        <w:rPr>
          <w:rFonts w:ascii="Times New Roman" w:eastAsia="Times New Roman" w:hAnsi="Times New Roman" w:cs="Times New Roman"/>
          <w:bCs/>
          <w:spacing w:val="-4"/>
          <w:kern w:val="0"/>
          <w:sz w:val="28"/>
          <w:szCs w:val="28"/>
          <w:lang w:val="it-IT" w:eastAsia="x-none"/>
          <w14:ligatures w14:val="none"/>
        </w:rPr>
        <w:t>).</w:t>
      </w:r>
    </w:p>
    <w:p w14:paraId="1AF4F6DD"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b) Xác định số tiền theo phương án bồi thường, hỗ trợ, tái định cư tính trên một đơn vị diện tích của loại đất thu hồi theo công thức sau:</w:t>
      </w:r>
    </w:p>
    <w:tbl>
      <w:tblPr>
        <w:tblStyle w:val="nhudoancuoitrongcuonphimbuonNguoidadennhulagiacmoroiradichoanhbatngohttpnhatquanglanxlphpnet4"/>
        <w:tblW w:w="3224" w:type="dxa"/>
        <w:tblInd w:w="16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81"/>
        <w:gridCol w:w="809"/>
        <w:gridCol w:w="1134"/>
      </w:tblGrid>
      <w:tr w:rsidR="00327EC0" w:rsidRPr="00327EC0" w14:paraId="450DC5B5" w14:textId="77777777" w:rsidTr="00BA28DF">
        <w:trPr>
          <w:trHeight w:val="447"/>
        </w:trPr>
        <w:tc>
          <w:tcPr>
            <w:tcW w:w="1281" w:type="dxa"/>
            <w:vMerge w:val="restart"/>
            <w:vAlign w:val="center"/>
          </w:tcPr>
          <w:p w14:paraId="42AF42B8" w14:textId="77777777" w:rsidR="00327EC0" w:rsidRPr="00327EC0" w:rsidRDefault="00327EC0" w:rsidP="00327EC0">
            <w:pPr>
              <w:widowControl w:val="0"/>
              <w:spacing w:before="100"/>
              <w:jc w:val="right"/>
              <w:rPr>
                <w:rFonts w:eastAsia="Times New Roman"/>
                <w:bCs/>
                <w:sz w:val="28"/>
                <w:szCs w:val="28"/>
                <w:lang w:val="it-IT" w:eastAsia="x-none"/>
              </w:rPr>
            </w:pPr>
            <w:r w:rsidRPr="00327EC0">
              <w:rPr>
                <w:rFonts w:eastAsia="Times New Roman"/>
                <w:bCs/>
                <w:sz w:val="28"/>
                <w:szCs w:val="28"/>
                <w:lang w:val="it-IT" w:eastAsia="x-none"/>
              </w:rPr>
              <w:t>T</w:t>
            </w:r>
            <w:r w:rsidRPr="00327EC0">
              <w:rPr>
                <w:rFonts w:eastAsia="Times New Roman"/>
                <w:bCs/>
                <w:sz w:val="28"/>
                <w:szCs w:val="28"/>
                <w:vertAlign w:val="subscript"/>
                <w:lang w:val="it-IT" w:eastAsia="x-none"/>
              </w:rPr>
              <w:t xml:space="preserve">pa </w:t>
            </w:r>
          </w:p>
        </w:tc>
        <w:tc>
          <w:tcPr>
            <w:tcW w:w="809" w:type="dxa"/>
            <w:vMerge w:val="restart"/>
            <w:vAlign w:val="center"/>
          </w:tcPr>
          <w:p w14:paraId="589F5CCB"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w:t>
            </w:r>
          </w:p>
        </w:tc>
        <w:tc>
          <w:tcPr>
            <w:tcW w:w="1134" w:type="dxa"/>
            <w:vAlign w:val="center"/>
          </w:tcPr>
          <w:p w14:paraId="74B7AA50"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TST</w:t>
            </w:r>
            <w:r w:rsidRPr="00327EC0">
              <w:rPr>
                <w:rFonts w:eastAsia="Times New Roman"/>
                <w:bCs/>
                <w:sz w:val="28"/>
                <w:szCs w:val="28"/>
                <w:vertAlign w:val="subscript"/>
                <w:lang w:val="it-IT" w:eastAsia="x-none"/>
              </w:rPr>
              <w:t>pa</w:t>
            </w:r>
          </w:p>
        </w:tc>
      </w:tr>
      <w:tr w:rsidR="00327EC0" w:rsidRPr="00327EC0" w14:paraId="30567B27" w14:textId="77777777" w:rsidTr="00BA28DF">
        <w:tc>
          <w:tcPr>
            <w:tcW w:w="1281" w:type="dxa"/>
            <w:vMerge/>
          </w:tcPr>
          <w:p w14:paraId="3C669A54" w14:textId="77777777" w:rsidR="00327EC0" w:rsidRPr="00327EC0" w:rsidRDefault="00327EC0" w:rsidP="00327EC0">
            <w:pPr>
              <w:widowControl w:val="0"/>
              <w:spacing w:before="100"/>
              <w:jc w:val="center"/>
              <w:rPr>
                <w:rFonts w:eastAsia="Times New Roman"/>
                <w:bCs/>
                <w:sz w:val="28"/>
                <w:szCs w:val="28"/>
                <w:lang w:val="it-IT" w:eastAsia="x-none"/>
              </w:rPr>
            </w:pPr>
          </w:p>
        </w:tc>
        <w:tc>
          <w:tcPr>
            <w:tcW w:w="809" w:type="dxa"/>
            <w:vMerge/>
          </w:tcPr>
          <w:p w14:paraId="473B5FBB" w14:textId="77777777" w:rsidR="00327EC0" w:rsidRPr="00327EC0" w:rsidRDefault="00327EC0" w:rsidP="00327EC0">
            <w:pPr>
              <w:widowControl w:val="0"/>
              <w:spacing w:before="100"/>
              <w:jc w:val="center"/>
              <w:rPr>
                <w:rFonts w:eastAsia="Times New Roman"/>
                <w:bCs/>
                <w:sz w:val="28"/>
                <w:szCs w:val="28"/>
                <w:lang w:val="it-IT" w:eastAsia="x-none"/>
              </w:rPr>
            </w:pPr>
          </w:p>
        </w:tc>
        <w:tc>
          <w:tcPr>
            <w:tcW w:w="1134" w:type="dxa"/>
            <w:vAlign w:val="center"/>
          </w:tcPr>
          <w:p w14:paraId="4BD47342" w14:textId="77777777" w:rsidR="00327EC0" w:rsidRPr="00327EC0" w:rsidRDefault="00327EC0" w:rsidP="00327EC0">
            <w:pPr>
              <w:widowControl w:val="0"/>
              <w:spacing w:before="100"/>
              <w:jc w:val="center"/>
              <w:rPr>
                <w:rFonts w:eastAsia="Times New Roman"/>
                <w:bCs/>
                <w:sz w:val="28"/>
                <w:szCs w:val="28"/>
                <w:lang w:val="it-IT" w:eastAsia="x-none"/>
              </w:rPr>
            </w:pPr>
            <w:r w:rsidRPr="00327EC0">
              <w:rPr>
                <w:rFonts w:eastAsia="Times New Roman"/>
                <w:bCs/>
                <w:sz w:val="28"/>
                <w:szCs w:val="28"/>
                <w:lang w:val="it-IT" w:eastAsia="x-none"/>
              </w:rPr>
              <w:t>S</w:t>
            </w:r>
            <w:r w:rsidRPr="00327EC0">
              <w:rPr>
                <w:rFonts w:eastAsia="Times New Roman"/>
                <w:bCs/>
                <w:sz w:val="28"/>
                <w:szCs w:val="28"/>
                <w:vertAlign w:val="subscript"/>
                <w:lang w:val="it-IT" w:eastAsia="x-none"/>
              </w:rPr>
              <w:t>th</w:t>
            </w:r>
          </w:p>
        </w:tc>
      </w:tr>
    </w:tbl>
    <w:p w14:paraId="00BF4849"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Trong đó:</w:t>
      </w:r>
    </w:p>
    <w:p w14:paraId="4544C613"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pa</w:t>
      </w:r>
      <w:r w:rsidRPr="00327EC0">
        <w:rPr>
          <w:rFonts w:ascii="Times New Roman" w:eastAsia="Times New Roman" w:hAnsi="Times New Roman" w:cs="Times New Roman"/>
          <w:bCs/>
          <w:kern w:val="0"/>
          <w:sz w:val="28"/>
          <w:szCs w:val="28"/>
          <w:lang w:val="it-IT" w:eastAsia="x-none"/>
          <w14:ligatures w14:val="none"/>
        </w:rPr>
        <w:t>: Số tiền theo phương án bồi thường, hỗ trợ, tái định cư tính trên một đơn vị diện tích của loại đất thu hồi.</w:t>
      </w:r>
    </w:p>
    <w:p w14:paraId="7A6FB186"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TST</w:t>
      </w:r>
      <w:r w:rsidRPr="00327EC0">
        <w:rPr>
          <w:rFonts w:ascii="Times New Roman" w:eastAsia="Times New Roman" w:hAnsi="Times New Roman" w:cs="Times New Roman"/>
          <w:bCs/>
          <w:kern w:val="0"/>
          <w:sz w:val="28"/>
          <w:szCs w:val="28"/>
          <w:vertAlign w:val="subscript"/>
          <w:lang w:val="it-IT" w:eastAsia="x-none"/>
          <w14:ligatures w14:val="none"/>
        </w:rPr>
        <w:t>pa</w:t>
      </w:r>
      <w:r w:rsidRPr="00327EC0">
        <w:rPr>
          <w:rFonts w:ascii="Times New Roman" w:eastAsia="Times New Roman" w:hAnsi="Times New Roman" w:cs="Times New Roman"/>
          <w:bCs/>
          <w:kern w:val="0"/>
          <w:sz w:val="28"/>
          <w:szCs w:val="28"/>
          <w:lang w:val="it-IT" w:eastAsia="x-none"/>
          <w14:ligatures w14:val="none"/>
        </w:rPr>
        <w:t>:</w:t>
      </w:r>
      <w:r w:rsidRPr="00327EC0">
        <w:rPr>
          <w:rFonts w:ascii="Times New Roman" w:eastAsia="Times New Roman" w:hAnsi="Times New Roman" w:cs="Times New Roman"/>
          <w:bCs/>
          <w:kern w:val="0"/>
          <w:sz w:val="28"/>
          <w:szCs w:val="28"/>
          <w:vertAlign w:val="subscript"/>
          <w:lang w:val="it-IT" w:eastAsia="x-none"/>
          <w14:ligatures w14:val="none"/>
        </w:rPr>
        <w:t xml:space="preserve"> </w:t>
      </w:r>
      <w:r w:rsidRPr="00327EC0">
        <w:rPr>
          <w:rFonts w:ascii="Times New Roman" w:eastAsia="Times New Roman" w:hAnsi="Times New Roman" w:cs="Times New Roman"/>
          <w:bCs/>
          <w:kern w:val="0"/>
          <w:sz w:val="28"/>
          <w:szCs w:val="28"/>
          <w:lang w:val="it-IT" w:eastAsia="x-none"/>
          <w14:ligatures w14:val="none"/>
        </w:rPr>
        <w:t>Tổng số tiền theo phương án bồi thường, hỗ trợ, tái định cư của loại đất thu hồi là t</w:t>
      </w:r>
      <w:r w:rsidRPr="00327EC0">
        <w:rPr>
          <w:rFonts w:ascii="Times New Roman" w:eastAsia="Times New Roman" w:hAnsi="Times New Roman" w:cs="Times New Roman"/>
          <w:bCs/>
          <w:kern w:val="0"/>
          <w:sz w:val="28"/>
          <w:szCs w:val="28"/>
          <w:lang w:val="vi-VN" w:eastAsia="x-none"/>
          <w14:ligatures w14:val="none"/>
        </w:rPr>
        <w:t xml:space="preserve">ổng số tiền bồi thường, hỗ trợ được nhận </w:t>
      </w:r>
      <w:r w:rsidRPr="00327EC0">
        <w:rPr>
          <w:rFonts w:ascii="Times New Roman" w:eastAsia="Times New Roman" w:hAnsi="Times New Roman" w:cs="Times New Roman"/>
          <w:bCs/>
          <w:kern w:val="0"/>
          <w:sz w:val="28"/>
          <w:szCs w:val="28"/>
          <w:lang w:eastAsia="x-none"/>
          <w14:ligatures w14:val="none"/>
        </w:rPr>
        <w:t xml:space="preserve">chưa </w:t>
      </w:r>
      <w:r w:rsidRPr="00327EC0">
        <w:rPr>
          <w:rFonts w:ascii="Times New Roman" w:eastAsia="Times New Roman" w:hAnsi="Times New Roman" w:cs="Times New Roman"/>
          <w:bCs/>
          <w:kern w:val="0"/>
          <w:sz w:val="28"/>
          <w:szCs w:val="28"/>
          <w:lang w:val="vi-VN" w:eastAsia="x-none"/>
          <w14:ligatures w14:val="none"/>
        </w:rPr>
        <w:t>trừ đi tiền sử dụng đất</w:t>
      </w:r>
      <w:r w:rsidRPr="00327EC0">
        <w:rPr>
          <w:rFonts w:ascii="Times New Roman" w:eastAsia="Times New Roman" w:hAnsi="Times New Roman" w:cs="Times New Roman"/>
          <w:bCs/>
          <w:kern w:val="0"/>
          <w:sz w:val="28"/>
          <w:szCs w:val="28"/>
          <w:lang w:eastAsia="x-none"/>
          <w14:ligatures w14:val="none"/>
        </w:rPr>
        <w:t>, tiền thuê đất phải nộp khi được bồi thường bằng đất.</w:t>
      </w:r>
    </w:p>
    <w:p w14:paraId="29FA5931"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S</w:t>
      </w:r>
      <w:r w:rsidRPr="00327EC0">
        <w:rPr>
          <w:rFonts w:ascii="Times New Roman" w:eastAsia="Times New Roman" w:hAnsi="Times New Roman" w:cs="Times New Roman"/>
          <w:bCs/>
          <w:kern w:val="0"/>
          <w:sz w:val="28"/>
          <w:szCs w:val="28"/>
          <w:vertAlign w:val="subscript"/>
          <w:lang w:val="it-IT" w:eastAsia="x-none"/>
          <w14:ligatures w14:val="none"/>
        </w:rPr>
        <w:t>th</w:t>
      </w:r>
      <w:r w:rsidRPr="00327EC0">
        <w:rPr>
          <w:rFonts w:ascii="Times New Roman" w:eastAsia="Times New Roman" w:hAnsi="Times New Roman" w:cs="Times New Roman"/>
          <w:bCs/>
          <w:kern w:val="0"/>
          <w:sz w:val="28"/>
          <w:szCs w:val="28"/>
          <w:lang w:val="it-IT" w:eastAsia="x-none"/>
          <w14:ligatures w14:val="none"/>
        </w:rPr>
        <w:t>: Tổng diện tích đất của loại đất thu hồi theo phương án bồi thường, hỗ trợ, tái định cư tính theo đơn vị mét vuông (m</w:t>
      </w:r>
      <w:r w:rsidRPr="00327EC0">
        <w:rPr>
          <w:rFonts w:ascii="Times New Roman" w:eastAsia="Times New Roman" w:hAnsi="Times New Roman" w:cs="Times New Roman"/>
          <w:bCs/>
          <w:kern w:val="0"/>
          <w:sz w:val="28"/>
          <w:szCs w:val="28"/>
          <w:vertAlign w:val="superscript"/>
          <w:lang w:val="it-IT" w:eastAsia="x-none"/>
          <w14:ligatures w14:val="none"/>
        </w:rPr>
        <w:t>2</w:t>
      </w:r>
      <w:r w:rsidRPr="00327EC0">
        <w:rPr>
          <w:rFonts w:ascii="Times New Roman" w:eastAsia="Times New Roman" w:hAnsi="Times New Roman" w:cs="Times New Roman"/>
          <w:bCs/>
          <w:kern w:val="0"/>
          <w:sz w:val="28"/>
          <w:szCs w:val="28"/>
          <w:lang w:val="it-IT" w:eastAsia="x-none"/>
          <w14:ligatures w14:val="none"/>
        </w:rPr>
        <w:t>).</w:t>
      </w:r>
    </w:p>
    <w:p w14:paraId="043C7BDB"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c) Xác định số tiền chênh lệch theo công thức sau:</w:t>
      </w:r>
    </w:p>
    <w:p w14:paraId="1F6825E0"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bCs/>
          <w:kern w:val="0"/>
          <w:sz w:val="28"/>
          <w:szCs w:val="28"/>
          <w:vertAlign w:val="superscript"/>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 xml:space="preserve">cl </w:t>
      </w:r>
      <w:r w:rsidRPr="00327EC0">
        <w:rPr>
          <w:rFonts w:ascii="Times New Roman" w:eastAsia="Times New Roman" w:hAnsi="Times New Roman" w:cs="Times New Roman"/>
          <w:bCs/>
          <w:kern w:val="0"/>
          <w:sz w:val="28"/>
          <w:szCs w:val="28"/>
          <w:lang w:val="it-IT" w:eastAsia="x-none"/>
          <w14:ligatures w14:val="none"/>
        </w:rPr>
        <w:t>= T</w:t>
      </w:r>
      <w:r w:rsidRPr="00327EC0">
        <w:rPr>
          <w:rFonts w:ascii="Times New Roman" w:eastAsia="Times New Roman" w:hAnsi="Times New Roman" w:cs="Times New Roman"/>
          <w:bCs/>
          <w:kern w:val="0"/>
          <w:sz w:val="28"/>
          <w:szCs w:val="28"/>
          <w:vertAlign w:val="subscript"/>
          <w:lang w:val="it-IT" w:eastAsia="x-none"/>
          <w14:ligatures w14:val="none"/>
        </w:rPr>
        <w:t xml:space="preserve">tb </w:t>
      </w:r>
      <w:r w:rsidRPr="00327EC0">
        <w:rPr>
          <w:rFonts w:ascii="Times New Roman" w:eastAsia="Times New Roman" w:hAnsi="Times New Roman" w:cs="Times New Roman"/>
          <w:bCs/>
          <w:kern w:val="0"/>
          <w:sz w:val="28"/>
          <w:szCs w:val="28"/>
          <w:lang w:val="it-IT" w:eastAsia="x-none"/>
          <w14:ligatures w14:val="none"/>
        </w:rPr>
        <w:t>- T</w:t>
      </w:r>
      <w:r w:rsidRPr="00327EC0">
        <w:rPr>
          <w:rFonts w:ascii="Times New Roman" w:eastAsia="Times New Roman" w:hAnsi="Times New Roman" w:cs="Times New Roman"/>
          <w:bCs/>
          <w:kern w:val="0"/>
          <w:sz w:val="28"/>
          <w:szCs w:val="28"/>
          <w:vertAlign w:val="subscript"/>
          <w:lang w:val="it-IT" w:eastAsia="x-none"/>
          <w14:ligatures w14:val="none"/>
        </w:rPr>
        <w:t>pa</w:t>
      </w:r>
    </w:p>
    <w:p w14:paraId="7981C761" w14:textId="77777777" w:rsidR="00327EC0" w:rsidRPr="00327EC0" w:rsidRDefault="00327EC0" w:rsidP="00327EC0">
      <w:pPr>
        <w:widowControl w:val="0"/>
        <w:spacing w:before="240" w:after="0" w:line="259"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Trong đó:</w:t>
      </w:r>
    </w:p>
    <w:p w14:paraId="02CADF9C" w14:textId="77777777" w:rsidR="00327EC0" w:rsidRPr="00327EC0" w:rsidRDefault="00327EC0" w:rsidP="00327EC0">
      <w:pPr>
        <w:widowControl w:val="0"/>
        <w:spacing w:before="240" w:after="0" w:line="259"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cl</w:t>
      </w:r>
      <w:r w:rsidRPr="00327EC0">
        <w:rPr>
          <w:rFonts w:ascii="Times New Roman" w:eastAsia="Times New Roman" w:hAnsi="Times New Roman" w:cs="Times New Roman"/>
          <w:bCs/>
          <w:kern w:val="0"/>
          <w:sz w:val="28"/>
          <w:szCs w:val="28"/>
          <w:vertAlign w:val="subscript"/>
          <w:lang w:val="vi-VN" w:eastAsia="x-none"/>
          <w14:ligatures w14:val="none"/>
        </w:rPr>
        <w:t xml:space="preserve">: </w:t>
      </w:r>
      <w:r w:rsidRPr="00327EC0">
        <w:rPr>
          <w:rFonts w:ascii="Times New Roman" w:eastAsia="Times New Roman" w:hAnsi="Times New Roman" w:cs="Times New Roman"/>
          <w:bCs/>
          <w:kern w:val="0"/>
          <w:sz w:val="28"/>
          <w:szCs w:val="28"/>
          <w:lang w:val="it-IT" w:eastAsia="x-none"/>
          <w14:ligatures w14:val="none"/>
        </w:rPr>
        <w:t>Số tiền chênh lệch.</w:t>
      </w:r>
    </w:p>
    <w:p w14:paraId="3BF11174" w14:textId="77777777" w:rsidR="00327EC0" w:rsidRPr="00327EC0" w:rsidRDefault="00327EC0" w:rsidP="00327EC0">
      <w:pPr>
        <w:widowControl w:val="0"/>
        <w:spacing w:before="240" w:after="0" w:line="259"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tb</w:t>
      </w:r>
      <w:r w:rsidRPr="00327EC0">
        <w:rPr>
          <w:rFonts w:ascii="Times New Roman" w:eastAsia="Times New Roman" w:hAnsi="Times New Roman" w:cs="Times New Roman"/>
          <w:bCs/>
          <w:kern w:val="0"/>
          <w:sz w:val="28"/>
          <w:szCs w:val="28"/>
          <w:lang w:val="it-IT" w:eastAsia="x-none"/>
          <w14:ligatures w14:val="none"/>
        </w:rPr>
        <w:t>: Số tiền trung bình tính trên một đơn vị diện tích đất của loại đất đã thỏa thuận.</w:t>
      </w:r>
    </w:p>
    <w:p w14:paraId="2A37684F" w14:textId="77777777" w:rsidR="00327EC0" w:rsidRPr="00327EC0" w:rsidRDefault="00327EC0" w:rsidP="00327EC0">
      <w:pPr>
        <w:widowControl w:val="0"/>
        <w:spacing w:before="240" w:after="0" w:line="259"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T</w:t>
      </w:r>
      <w:r w:rsidRPr="00327EC0">
        <w:rPr>
          <w:rFonts w:ascii="Times New Roman" w:eastAsia="Times New Roman" w:hAnsi="Times New Roman" w:cs="Times New Roman"/>
          <w:bCs/>
          <w:kern w:val="0"/>
          <w:sz w:val="28"/>
          <w:szCs w:val="28"/>
          <w:vertAlign w:val="subscript"/>
          <w:lang w:val="it-IT" w:eastAsia="x-none"/>
          <w14:ligatures w14:val="none"/>
        </w:rPr>
        <w:t>pa</w:t>
      </w:r>
      <w:r w:rsidRPr="00327EC0">
        <w:rPr>
          <w:rFonts w:ascii="Times New Roman" w:eastAsia="Times New Roman" w:hAnsi="Times New Roman" w:cs="Times New Roman"/>
          <w:bCs/>
          <w:kern w:val="0"/>
          <w:sz w:val="28"/>
          <w:szCs w:val="28"/>
          <w:lang w:val="it-IT" w:eastAsia="x-none"/>
          <w14:ligatures w14:val="none"/>
        </w:rPr>
        <w:t>: Số tiền theo phương án bồi thường, hỗ trợ, tái định cư tính trên một đơn vị diện tích của loại đất thu hồi.</w:t>
      </w:r>
    </w:p>
    <w:p w14:paraId="2AA96F06" w14:textId="77777777" w:rsidR="00327EC0" w:rsidRPr="00327EC0" w:rsidRDefault="00327EC0" w:rsidP="00327EC0">
      <w:pPr>
        <w:widowControl w:val="0"/>
        <w:spacing w:before="240" w:after="0" w:line="259" w:lineRule="auto"/>
        <w:ind w:firstLine="567"/>
        <w:jc w:val="both"/>
        <w:outlineLvl w:val="1"/>
        <w:rPr>
          <w:rFonts w:ascii="Times New Roman" w:eastAsia="Times New Roman" w:hAnsi="Times New Roman" w:cs="Times New Roman"/>
          <w:bCs/>
          <w:kern w:val="0"/>
          <w:sz w:val="28"/>
          <w:szCs w:val="28"/>
          <w:lang w:eastAsia="x-none"/>
          <w14:ligatures w14:val="none"/>
        </w:rPr>
      </w:pPr>
      <w:r w:rsidRPr="00327EC0">
        <w:rPr>
          <w:rFonts w:ascii="Times New Roman" w:eastAsia="Times New Roman" w:hAnsi="Times New Roman" w:cs="Times New Roman"/>
          <w:bCs/>
          <w:kern w:val="0"/>
          <w:sz w:val="28"/>
          <w:szCs w:val="28"/>
          <w:lang w:val="vi-VN" w:eastAsia="x-none"/>
          <w14:ligatures w14:val="none"/>
        </w:rPr>
        <w:t xml:space="preserve">5. Việc giao đất, cho thuê đất, cho phép chuyển mục đích sử dụng đất đối với dự án quy định tại điểm b khoản 2 </w:t>
      </w:r>
      <w:r w:rsidRPr="00327EC0">
        <w:rPr>
          <w:rFonts w:ascii="Times New Roman" w:eastAsia="Times New Roman" w:hAnsi="Times New Roman" w:cs="Times New Roman"/>
          <w:bCs/>
          <w:kern w:val="0"/>
          <w:sz w:val="28"/>
          <w:szCs w:val="28"/>
          <w:lang w:eastAsia="x-none"/>
          <w14:ligatures w14:val="none"/>
        </w:rPr>
        <w:t>và</w:t>
      </w:r>
      <w:r w:rsidRPr="00327EC0">
        <w:rPr>
          <w:rFonts w:ascii="Times New Roman" w:eastAsia="Times New Roman" w:hAnsi="Times New Roman" w:cs="Times New Roman"/>
          <w:bCs/>
          <w:kern w:val="0"/>
          <w:sz w:val="28"/>
          <w:szCs w:val="28"/>
          <w:lang w:val="vi-VN" w:eastAsia="x-none"/>
          <w14:ligatures w14:val="none"/>
        </w:rPr>
        <w:t xml:space="preserve"> </w:t>
      </w:r>
      <w:r w:rsidRPr="00327EC0">
        <w:rPr>
          <w:rFonts w:ascii="Times New Roman" w:eastAsia="Times New Roman" w:hAnsi="Times New Roman" w:cs="Times New Roman"/>
          <w:bCs/>
          <w:kern w:val="0"/>
          <w:sz w:val="28"/>
          <w:szCs w:val="28"/>
          <w:lang w:eastAsia="x-none"/>
          <w14:ligatures w14:val="none"/>
        </w:rPr>
        <w:t xml:space="preserve">điểm d khoản 13 Điều 3 của </w:t>
      </w:r>
      <w:r w:rsidRPr="00327EC0">
        <w:rPr>
          <w:rFonts w:ascii="Times New Roman" w:eastAsia="Times New Roman" w:hAnsi="Times New Roman" w:cs="Times New Roman"/>
          <w:bCs/>
          <w:kern w:val="0"/>
          <w:sz w:val="28"/>
          <w:szCs w:val="28"/>
          <w:lang w:val="vi-VN" w:eastAsia="x-none"/>
          <w14:ligatures w14:val="none"/>
        </w:rPr>
        <w:t xml:space="preserve">Nghị quyết số 254/2025/QH15 được thực hiện đồng thời trong cùng một quyết định và thể hiện rõ diện tích cho phép chuyển mục đích sử dụng đất; diện tích giao đất, cho thuê đất từ quỹ đất </w:t>
      </w:r>
      <w:r w:rsidRPr="00327EC0">
        <w:rPr>
          <w:rFonts w:ascii="Times New Roman" w:eastAsia="Times New Roman" w:hAnsi="Times New Roman" w:cs="Times New Roman"/>
          <w:bCs/>
          <w:kern w:val="0"/>
          <w:sz w:val="28"/>
          <w:szCs w:val="28"/>
          <w:lang w:eastAsia="x-none"/>
          <w14:ligatures w14:val="none"/>
        </w:rPr>
        <w:t xml:space="preserve">do </w:t>
      </w:r>
      <w:r w:rsidRPr="00327EC0">
        <w:rPr>
          <w:rFonts w:ascii="Times New Roman" w:eastAsia="Times New Roman" w:hAnsi="Times New Roman" w:cs="Times New Roman"/>
          <w:bCs/>
          <w:kern w:val="0"/>
          <w:sz w:val="28"/>
          <w:szCs w:val="28"/>
          <w:lang w:val="vi-VN" w:eastAsia="x-none"/>
          <w14:ligatures w14:val="none"/>
        </w:rPr>
        <w:t xml:space="preserve">Nhà nước thu hồi đối với diện tích đất còn lại không thỏa thuận được; diện tích giao đất, cho thuê đất từ quỹ đất do cơ quan, tổ chức của </w:t>
      </w:r>
      <w:r w:rsidRPr="00327EC0">
        <w:rPr>
          <w:rFonts w:ascii="Times New Roman" w:eastAsia="Times New Roman" w:hAnsi="Times New Roman" w:cs="Times New Roman"/>
          <w:bCs/>
          <w:kern w:val="0"/>
          <w:sz w:val="28"/>
          <w:szCs w:val="28"/>
          <w:lang w:eastAsia="x-none"/>
          <w14:ligatures w14:val="none"/>
        </w:rPr>
        <w:t>N</w:t>
      </w:r>
      <w:r w:rsidRPr="00327EC0">
        <w:rPr>
          <w:rFonts w:ascii="Times New Roman" w:eastAsia="Times New Roman" w:hAnsi="Times New Roman" w:cs="Times New Roman"/>
          <w:bCs/>
          <w:kern w:val="0"/>
          <w:sz w:val="28"/>
          <w:szCs w:val="28"/>
          <w:lang w:val="vi-VN" w:eastAsia="x-none"/>
          <w14:ligatures w14:val="none"/>
        </w:rPr>
        <w:t>hà nước quản lý.</w:t>
      </w:r>
    </w:p>
    <w:p w14:paraId="4115083B" w14:textId="77777777" w:rsidR="00327EC0" w:rsidRPr="00327EC0" w:rsidRDefault="00327EC0" w:rsidP="00327EC0">
      <w:pPr>
        <w:widowControl w:val="0"/>
        <w:spacing w:before="240" w:after="0" w:line="259" w:lineRule="auto"/>
        <w:ind w:firstLine="567"/>
        <w:jc w:val="both"/>
        <w:rPr>
          <w:rFonts w:ascii="Times New Roman" w:eastAsia="Times New Roman" w:hAnsi="Times New Roman" w:cs="Times New Roman"/>
          <w:bCs/>
          <w:kern w:val="0"/>
          <w:sz w:val="28"/>
          <w:szCs w:val="28"/>
          <w:lang w:eastAsia="x-none"/>
          <w14:ligatures w14:val="none"/>
        </w:rPr>
      </w:pPr>
      <w:r w:rsidRPr="00327EC0">
        <w:rPr>
          <w:rFonts w:ascii="Times New Roman" w:eastAsia="Times New Roman" w:hAnsi="Times New Roman" w:cs="Times New Roman"/>
          <w:bCs/>
          <w:kern w:val="0"/>
          <w:sz w:val="28"/>
          <w:szCs w:val="28"/>
          <w:lang w:val="vi-VN" w:eastAsia="x-none"/>
          <w14:ligatures w14:val="none"/>
        </w:rPr>
        <w:t>Trường hợp giao đất, cho thuê đất theo tiến độ của dự án đầu tư hoặc theo tiến độ thu hồi đất, bồi thường, hỗ trợ, tái định cư quy định tại khoản 1 Điều 4 Nghị quyết số 254/2025/QH15 thì việc giao đất, cho thuê đất, cho phép chuyển mục đích sử dụng đất thực hiện đồng thời trong cùng một quyết định đối với phần diện tích dự án thực hiện theo tiến độ.</w:t>
      </w:r>
    </w:p>
    <w:p w14:paraId="5EE98B1C" w14:textId="77777777" w:rsidR="00327EC0" w:rsidRPr="00327EC0" w:rsidRDefault="00327EC0" w:rsidP="00327EC0">
      <w:pPr>
        <w:widowControl w:val="0"/>
        <w:numPr>
          <w:ilvl w:val="0"/>
          <w:numId w:val="8"/>
        </w:numPr>
        <w:spacing w:before="240" w:after="0" w:line="259" w:lineRule="auto"/>
        <w:ind w:firstLine="567"/>
        <w:jc w:val="both"/>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Các trường hợp khác không được bồi thường về đất</w:t>
      </w:r>
      <w:r w:rsidRPr="00327EC0">
        <w:rPr>
          <w:rFonts w:ascii="Times New Roman" w:eastAsia="Times New Roman" w:hAnsi="Times New Roman" w:cs="Times New Roman"/>
          <w:b/>
          <w:bCs/>
          <w:kern w:val="0"/>
          <w:sz w:val="28"/>
          <w:szCs w:val="28"/>
          <w:lang w:val="it-IT"/>
          <w14:ligatures w14:val="none"/>
        </w:rPr>
        <w:t xml:space="preserve"> </w:t>
      </w:r>
      <w:r w:rsidRPr="00327EC0">
        <w:rPr>
          <w:rFonts w:ascii="Times New Roman" w:eastAsia="Times New Roman" w:hAnsi="Times New Roman" w:cs="Times New Roman"/>
          <w:b/>
          <w:bCs/>
          <w:kern w:val="0"/>
          <w:sz w:val="28"/>
          <w:szCs w:val="28"/>
          <w:lang w:val="it-IT" w:eastAsia="x-none"/>
          <w14:ligatures w14:val="none"/>
        </w:rPr>
        <w:t>quy định tại điểm d khoản 10 Điều 3 của Nghị quyết số 254/2025/QH15</w:t>
      </w:r>
    </w:p>
    <w:p w14:paraId="408A9C8B"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it-IT" w:eastAsia="vi-VN"/>
          <w14:ligatures w14:val="none"/>
        </w:rPr>
        <w:t>1.</w:t>
      </w:r>
      <w:r w:rsidRPr="00327EC0">
        <w:rPr>
          <w:rFonts w:ascii="Times New Roman" w:eastAsia="Times New Roman" w:hAnsi="Times New Roman" w:cs="Times New Roman"/>
          <w:b/>
          <w:bCs/>
          <w:kern w:val="0"/>
          <w:sz w:val="28"/>
          <w:szCs w:val="28"/>
          <w:lang w:val="it-IT"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Sử dụng đ</w:t>
      </w:r>
      <w:r w:rsidRPr="00327EC0">
        <w:rPr>
          <w:rFonts w:ascii="Times New Roman" w:eastAsia="Times New Roman" w:hAnsi="Times New Roman" w:cs="Times New Roman"/>
          <w:kern w:val="0"/>
          <w:sz w:val="28"/>
          <w:szCs w:val="28"/>
          <w:lang w:eastAsia="vi-VN"/>
          <w14:ligatures w14:val="none"/>
        </w:rPr>
        <w:t>ất do lấn đất, chiếm đất trụ sở cơ quan, công trình sự nghiệp, công trình công cộng trước ngày 01 tháng 7 năm 2014 mà đã có văn bản ngăn chặn nhưng người sử dụng đất vẫn cố tình vi phạm.</w:t>
      </w:r>
    </w:p>
    <w:p w14:paraId="20A46580"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eastAsia="vi-VN"/>
          <w14:ligatures w14:val="none"/>
        </w:rPr>
        <w:t xml:space="preserve">2. </w:t>
      </w:r>
      <w:r w:rsidRPr="00327EC0">
        <w:rPr>
          <w:rFonts w:ascii="Times New Roman" w:eastAsia="Times New Roman" w:hAnsi="Times New Roman" w:cs="Times New Roman"/>
          <w:kern w:val="0"/>
          <w:sz w:val="28"/>
          <w:szCs w:val="28"/>
          <w:lang w:val="vi-VN" w:eastAsia="vi-VN"/>
          <w14:ligatures w14:val="none"/>
        </w:rPr>
        <w:t>Sử dụng đất do lấn đất, chiếm đất kể</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từ ngày 01 tháng 7 năm 2014 trở về sau </w:t>
      </w:r>
      <w:r w:rsidRPr="00327EC0">
        <w:rPr>
          <w:rFonts w:ascii="Times New Roman" w:eastAsia="Times New Roman" w:hAnsi="Times New Roman" w:cs="Times New Roman"/>
          <w:kern w:val="0"/>
          <w:sz w:val="28"/>
          <w:szCs w:val="28"/>
          <w:lang w:eastAsia="vi-VN"/>
          <w14:ligatures w14:val="none"/>
        </w:rPr>
        <w:t xml:space="preserve">đối với </w:t>
      </w:r>
      <w:r w:rsidRPr="00327EC0">
        <w:rPr>
          <w:rFonts w:ascii="Times New Roman" w:eastAsia="Times New Roman" w:hAnsi="Times New Roman" w:cs="Times New Roman"/>
          <w:kern w:val="0"/>
          <w:sz w:val="28"/>
          <w:szCs w:val="28"/>
          <w:lang w:val="vi-VN" w:eastAsia="vi-VN"/>
          <w14:ligatures w14:val="none"/>
        </w:rPr>
        <w:t xml:space="preserve">đất </w:t>
      </w:r>
      <w:r w:rsidRPr="00327EC0">
        <w:rPr>
          <w:rFonts w:ascii="Times New Roman" w:eastAsia="Times New Roman" w:hAnsi="Times New Roman" w:cs="Times New Roman"/>
          <w:kern w:val="0"/>
          <w:sz w:val="28"/>
          <w:szCs w:val="28"/>
          <w:lang w:eastAsia="vi-VN"/>
          <w14:ligatures w14:val="none"/>
        </w:rPr>
        <w:t>do</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cơ quan, tổ chức của </w:t>
      </w:r>
      <w:r w:rsidRPr="00327EC0">
        <w:rPr>
          <w:rFonts w:ascii="Times New Roman" w:eastAsia="Times New Roman" w:hAnsi="Times New Roman" w:cs="Times New Roman"/>
          <w:kern w:val="0"/>
          <w:sz w:val="28"/>
          <w:szCs w:val="28"/>
          <w:lang w:val="vi-VN" w:eastAsia="vi-VN"/>
          <w14:ligatures w14:val="none"/>
        </w:rPr>
        <w:t>Nhà nước</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quản lý</w:t>
      </w:r>
      <w:r w:rsidRPr="00327EC0">
        <w:rPr>
          <w:rFonts w:ascii="Times New Roman" w:eastAsia="Times New Roman" w:hAnsi="Times New Roman" w:cs="Times New Roman"/>
          <w:kern w:val="0"/>
          <w:sz w:val="28"/>
          <w:szCs w:val="28"/>
          <w:lang w:val="it-IT" w:eastAsia="vi-VN"/>
          <w14:ligatures w14:val="none"/>
        </w:rPr>
        <w:t>.</w:t>
      </w:r>
    </w:p>
    <w:bookmarkEnd w:id="4"/>
    <w:p w14:paraId="5DD6B3A5"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Các trường hợp không áp dụng bảng giá đất quy định tại khoản 1 Điều 7 của Nghị quyết số 254/2025/QH15</w:t>
      </w:r>
    </w:p>
    <w:p w14:paraId="10B69A1C"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bCs/>
          <w:kern w:val="0"/>
          <w:sz w:val="28"/>
          <w:szCs w:val="28"/>
          <w:lang w:val="nl-NL" w:eastAsia="vi-VN"/>
          <w14:ligatures w14:val="none"/>
        </w:rPr>
      </w:pPr>
      <w:r w:rsidRPr="00327EC0">
        <w:rPr>
          <w:rFonts w:ascii="Times New Roman" w:eastAsia="Times New Roman" w:hAnsi="Times New Roman" w:cs="Times New Roman"/>
          <w:bCs/>
          <w:kern w:val="0"/>
          <w:sz w:val="28"/>
          <w:szCs w:val="28"/>
          <w:lang w:val="nl-NL" w:eastAsia="vi-VN"/>
          <w14:ligatures w14:val="none"/>
        </w:rPr>
        <w:t>1. Trường hợp giao đất, cho thuê đất để thực hiện dự án đầu tư lấn biển hoặc dự án đầu tư có hạng mục lấn biển.</w:t>
      </w:r>
    </w:p>
    <w:p w14:paraId="4842DD7E"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327EC0">
        <w:rPr>
          <w:rFonts w:ascii="Times New Roman" w:eastAsia="Times New Roman" w:hAnsi="Times New Roman" w:cs="Times New Roman"/>
          <w:bCs/>
          <w:kern w:val="0"/>
          <w:sz w:val="28"/>
          <w:szCs w:val="28"/>
          <w:lang w:val="nl-NL" w:eastAsia="vi-VN"/>
          <w14:ligatures w14:val="none"/>
        </w:rPr>
        <w:t>2. Ủy ban nhân dân cấp tỉnh xem xét, quyết định việc xác định giá đất cụ thể đối với trường hợp thực hiện dự án đầu tư có mục đích hỗn hợp theo quy hoạch xây dựng.</w:t>
      </w:r>
    </w:p>
    <w:p w14:paraId="483802E4"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bCs/>
          <w:kern w:val="0"/>
          <w:sz w:val="28"/>
          <w:szCs w:val="28"/>
          <w:lang w:val="nl-NL" w:eastAsia="vi-VN"/>
          <w14:ligatures w14:val="none"/>
        </w:rPr>
      </w:pPr>
      <w:r w:rsidRPr="00327EC0">
        <w:rPr>
          <w:rFonts w:ascii="Times New Roman" w:eastAsia="Symbol" w:hAnsi="Times New Roman" w:cs="Times New Roman"/>
          <w:bCs/>
          <w:kern w:val="0"/>
          <w:sz w:val="28"/>
          <w:szCs w:val="28"/>
          <w:lang w:val="it-IT"/>
          <w14:ligatures w14:val="none"/>
        </w:rPr>
        <w:t xml:space="preserve">3. Các trường hợp xác định giá đất cụ thể theo </w:t>
      </w:r>
      <w:r w:rsidRPr="00327EC0">
        <w:rPr>
          <w:rFonts w:ascii="Times New Roman" w:eastAsia="Times New Roman" w:hAnsi="Times New Roman" w:cs="Times New Roman"/>
          <w:bCs/>
          <w:kern w:val="0"/>
          <w:sz w:val="28"/>
          <w:szCs w:val="28"/>
          <w:lang w:val="nl-NL" w:eastAsia="vi-VN"/>
          <w14:ligatures w14:val="none"/>
        </w:rPr>
        <w:t xml:space="preserve">quy định của </w:t>
      </w:r>
      <w:r w:rsidRPr="00327EC0">
        <w:rPr>
          <w:rFonts w:ascii="Times New Roman" w:eastAsia="Symbol" w:hAnsi="Times New Roman" w:cs="Times New Roman"/>
          <w:bCs/>
          <w:kern w:val="0"/>
          <w:sz w:val="28"/>
          <w:szCs w:val="28"/>
          <w:lang w:val="it-IT"/>
          <w14:ligatures w14:val="none"/>
        </w:rPr>
        <w:t xml:space="preserve">Luật Đất đai, Nghị quyết số 254/2025/QH15 và khoản 1, khoản 2 Điều này thì thực hiện theo </w:t>
      </w:r>
      <w:r w:rsidRPr="00327EC0">
        <w:rPr>
          <w:rFonts w:ascii="Times New Roman" w:eastAsia="Times New Roman" w:hAnsi="Times New Roman" w:cs="Times New Roman"/>
          <w:bCs/>
          <w:kern w:val="0"/>
          <w:sz w:val="28"/>
          <w:szCs w:val="28"/>
          <w:lang w:val="nl-NL" w:eastAsia="vi-VN"/>
          <w14:ligatures w14:val="none"/>
        </w:rPr>
        <w:t>quy định của Luật Đất đai và Nghị định số 71/2024/NĐ-CP (được sửa đổi, bổ sung tại Nghị định số 151/2025/NĐ-CP, Nghị định số 226/2025/NĐ-CP).</w:t>
      </w:r>
    </w:p>
    <w:p w14:paraId="27D3AFAF"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eastAsia="x-none"/>
          <w14:ligatures w14:val="none"/>
        </w:rPr>
      </w:pPr>
      <w:r w:rsidRPr="00327EC0">
        <w:rPr>
          <w:rFonts w:ascii="Times New Roman Bold" w:eastAsia="Times New Roman" w:hAnsi="Times New Roman Bold" w:cs="Times New Roman"/>
          <w:b/>
          <w:bCs/>
          <w:spacing w:val="4"/>
          <w:kern w:val="0"/>
          <w:sz w:val="28"/>
          <w:szCs w:val="28"/>
          <w:lang w:val="vi-VN" w:eastAsia="x-none"/>
          <w14:ligatures w14:val="none"/>
        </w:rPr>
        <w:t>Căn cứ xây dựng</w:t>
      </w:r>
      <w:r w:rsidRPr="00327EC0">
        <w:rPr>
          <w:rFonts w:ascii="Times New Roman Bold" w:eastAsia="Times New Roman" w:hAnsi="Times New Roman Bold" w:cs="Times New Roman"/>
          <w:b/>
          <w:bCs/>
          <w:spacing w:val="4"/>
          <w:kern w:val="0"/>
          <w:sz w:val="28"/>
          <w:szCs w:val="28"/>
          <w:lang w:eastAsia="x-none"/>
          <w14:ligatures w14:val="none"/>
        </w:rPr>
        <w:t>,</w:t>
      </w:r>
      <w:r w:rsidRPr="00327EC0">
        <w:rPr>
          <w:rFonts w:ascii="Times New Roman Bold" w:eastAsia="Times New Roman" w:hAnsi="Times New Roman Bold" w:cs="Times New Roman"/>
          <w:b/>
          <w:bCs/>
          <w:spacing w:val="4"/>
          <w:kern w:val="0"/>
          <w:sz w:val="28"/>
          <w:szCs w:val="28"/>
          <w:lang w:val="vi-VN" w:eastAsia="x-none"/>
          <w14:ligatures w14:val="none"/>
        </w:rPr>
        <w:t xml:space="preserve"> </w:t>
      </w:r>
      <w:r w:rsidRPr="00327EC0">
        <w:rPr>
          <w:rFonts w:ascii="Times New Roman Bold" w:eastAsia="Times New Roman" w:hAnsi="Times New Roman Bold" w:cs="Times New Roman"/>
          <w:b/>
          <w:bCs/>
          <w:spacing w:val="4"/>
          <w:kern w:val="0"/>
          <w:sz w:val="28"/>
          <w:szCs w:val="28"/>
          <w:lang w:eastAsia="x-none"/>
          <w14:ligatures w14:val="none"/>
        </w:rPr>
        <w:t>sửa đổi, bổ sung bảng giá đất và các trường hợp sửa đổi, bổ sung bảng giá đất quy định tại Điều 7 của Nghị quyết</w:t>
      </w:r>
      <w:r w:rsidRPr="00327EC0">
        <w:rPr>
          <w:rFonts w:ascii="Times New Roman" w:eastAsia="Times New Roman" w:hAnsi="Times New Roman" w:cs="Times New Roman"/>
          <w:b/>
          <w:bCs/>
          <w:kern w:val="0"/>
          <w:sz w:val="28"/>
          <w:szCs w:val="28"/>
          <w:lang w:eastAsia="x-none"/>
          <w14:ligatures w14:val="none"/>
        </w:rPr>
        <w:t xml:space="preserve"> số 254/2025/QH15</w:t>
      </w:r>
    </w:p>
    <w:p w14:paraId="7F0791A8"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vi-VN" w:eastAsia="x-none"/>
          <w14:ligatures w14:val="none"/>
        </w:rPr>
      </w:pPr>
      <w:r w:rsidRPr="00327EC0">
        <w:rPr>
          <w:rFonts w:ascii="Times New Roman" w:eastAsia="Times New Roman" w:hAnsi="Times New Roman" w:cs="Times New Roman"/>
          <w:kern w:val="0"/>
          <w:sz w:val="28"/>
          <w:szCs w:val="28"/>
          <w:lang w:eastAsia="x-none"/>
          <w14:ligatures w14:val="none"/>
        </w:rPr>
        <w:t xml:space="preserve">1. </w:t>
      </w:r>
      <w:r w:rsidRPr="00327EC0">
        <w:rPr>
          <w:rFonts w:ascii="Times New Roman" w:eastAsia="Times New Roman" w:hAnsi="Times New Roman" w:cs="Times New Roman"/>
          <w:kern w:val="0"/>
          <w:sz w:val="28"/>
          <w:szCs w:val="28"/>
          <w:lang w:val="vi-VN" w:eastAsia="x-none"/>
          <w14:ligatures w14:val="none"/>
        </w:rPr>
        <w:t>Căn cứ xây dựng</w:t>
      </w:r>
      <w:r w:rsidRPr="00327EC0">
        <w:rPr>
          <w:rFonts w:ascii="Times New Roman" w:eastAsia="Times New Roman" w:hAnsi="Times New Roman" w:cs="Times New Roman"/>
          <w:kern w:val="0"/>
          <w:sz w:val="28"/>
          <w:szCs w:val="28"/>
          <w:lang w:eastAsia="x-none"/>
          <w14:ligatures w14:val="none"/>
        </w:rPr>
        <w:t>, sửa đổi, bổ sung</w:t>
      </w:r>
      <w:r w:rsidRPr="00327EC0">
        <w:rPr>
          <w:rFonts w:ascii="Times New Roman" w:eastAsia="Times New Roman" w:hAnsi="Times New Roman" w:cs="Times New Roman"/>
          <w:kern w:val="0"/>
          <w:sz w:val="28"/>
          <w:szCs w:val="28"/>
          <w:lang w:val="vi-VN" w:eastAsia="x-none"/>
          <w14:ligatures w14:val="none"/>
        </w:rPr>
        <w:t xml:space="preserve"> bảng giá đất</w:t>
      </w:r>
      <w:r w:rsidRPr="00327EC0">
        <w:rPr>
          <w:rFonts w:ascii="Times New Roman" w:eastAsia="Times New Roman" w:hAnsi="Times New Roman" w:cs="Times New Roman"/>
          <w:kern w:val="0"/>
          <w:sz w:val="28"/>
          <w:szCs w:val="28"/>
          <w:lang w:eastAsia="x-none"/>
          <w14:ligatures w14:val="none"/>
        </w:rPr>
        <w:t xml:space="preserve">, bao gồm: </w:t>
      </w:r>
    </w:p>
    <w:p w14:paraId="606BC600"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a)</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Q</w:t>
      </w:r>
      <w:r w:rsidRPr="00327EC0">
        <w:rPr>
          <w:rFonts w:ascii="Times New Roman" w:eastAsia="Times New Roman" w:hAnsi="Times New Roman" w:cs="Times New Roman"/>
          <w:kern w:val="0"/>
          <w:sz w:val="28"/>
          <w:szCs w:val="28"/>
          <w:lang w:val="vi-VN" w:eastAsia="vi-VN"/>
          <w14:ligatures w14:val="none"/>
        </w:rPr>
        <w:t>uy định tại khoản 2</w:t>
      </w:r>
      <w:r w:rsidRPr="00327EC0">
        <w:rPr>
          <w:rFonts w:ascii="Times New Roman" w:eastAsia="Times New Roman" w:hAnsi="Times New Roman" w:cs="Times New Roman"/>
          <w:kern w:val="0"/>
          <w:sz w:val="28"/>
          <w:szCs w:val="28"/>
          <w:lang w:eastAsia="vi-VN"/>
          <w14:ligatures w14:val="none"/>
        </w:rPr>
        <w:t xml:space="preserve"> và</w:t>
      </w:r>
      <w:r w:rsidRPr="00327EC0">
        <w:rPr>
          <w:rFonts w:ascii="Times New Roman" w:eastAsia="Times New Roman" w:hAnsi="Times New Roman" w:cs="Times New Roman"/>
          <w:kern w:val="0"/>
          <w:sz w:val="28"/>
          <w:szCs w:val="28"/>
          <w:lang w:val="vi-VN" w:eastAsia="vi-VN"/>
          <w14:ligatures w14:val="none"/>
        </w:rPr>
        <w:t xml:space="preserve"> khoản 3 Điều 158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 Điều 6 của Nghị quyết</w:t>
      </w:r>
      <w:r w:rsidRPr="00327EC0">
        <w:rPr>
          <w:rFonts w:ascii="Times New Roman" w:eastAsia="Times New Roman" w:hAnsi="Times New Roman" w:cs="Times New Roman"/>
          <w:kern w:val="0"/>
          <w:sz w:val="28"/>
          <w:szCs w:val="28"/>
          <w:lang w:eastAsia="vi-VN"/>
          <w14:ligatures w14:val="none"/>
        </w:rPr>
        <w:t xml:space="preserve"> số 254</w:t>
      </w:r>
      <w:r w:rsidRPr="00327EC0">
        <w:rPr>
          <w:rFonts w:ascii="Times New Roman" w:eastAsia="Times New Roman" w:hAnsi="Times New Roman" w:cs="Times New Roman"/>
          <w:kern w:val="0"/>
          <w:sz w:val="28"/>
          <w:szCs w:val="28"/>
          <w:lang w:val="vi-VN" w:eastAsia="vi-VN"/>
          <w14:ligatures w14:val="none"/>
        </w:rPr>
        <w:t>/2025/QH15</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w:t>
      </w:r>
    </w:p>
    <w:p w14:paraId="2197E477"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b)</w:t>
      </w:r>
      <w:r w:rsidRPr="00327EC0">
        <w:rPr>
          <w:rFonts w:ascii="Times New Roman" w:eastAsia="Times New Roman" w:hAnsi="Times New Roman" w:cs="Times New Roman"/>
          <w:spacing w:val="-4"/>
          <w:kern w:val="0"/>
          <w:sz w:val="28"/>
          <w:szCs w:val="28"/>
          <w:lang w:val="vi-VN" w:eastAsia="vi-VN"/>
          <w14:ligatures w14:val="none"/>
        </w:rPr>
        <w:t xml:space="preserve"> </w:t>
      </w:r>
      <w:r w:rsidRPr="00327EC0">
        <w:rPr>
          <w:rFonts w:ascii="Times New Roman" w:eastAsia="Times New Roman" w:hAnsi="Times New Roman" w:cs="Times New Roman"/>
          <w:spacing w:val="-4"/>
          <w:kern w:val="0"/>
          <w:sz w:val="28"/>
          <w:szCs w:val="28"/>
          <w:lang w:eastAsia="vi-VN"/>
          <w14:ligatures w14:val="none"/>
        </w:rPr>
        <w:t>Các p</w:t>
      </w:r>
      <w:r w:rsidRPr="00327EC0">
        <w:rPr>
          <w:rFonts w:ascii="Times New Roman" w:eastAsia="Times New Roman" w:hAnsi="Times New Roman" w:cs="Times New Roman"/>
          <w:spacing w:val="-4"/>
          <w:kern w:val="0"/>
          <w:sz w:val="28"/>
          <w:szCs w:val="28"/>
          <w:lang w:val="vi-VN" w:eastAsia="vi-VN"/>
          <w14:ligatures w14:val="none"/>
        </w:rPr>
        <w:t>hương pháp định giá đất quy định tại</w:t>
      </w:r>
      <w:r w:rsidRPr="00327EC0">
        <w:rPr>
          <w:rFonts w:ascii="Times New Roman" w:eastAsia="Times New Roman" w:hAnsi="Times New Roman" w:cs="Times New Roman"/>
          <w:spacing w:val="-4"/>
          <w:kern w:val="0"/>
          <w:sz w:val="28"/>
          <w:szCs w:val="28"/>
          <w:lang w:eastAsia="vi-VN"/>
          <w14:ligatures w14:val="none"/>
        </w:rPr>
        <w:t xml:space="preserve"> các điểm a, b và c</w:t>
      </w:r>
      <w:r w:rsidRPr="00327EC0">
        <w:rPr>
          <w:rFonts w:ascii="Times New Roman" w:eastAsia="Times New Roman" w:hAnsi="Times New Roman" w:cs="Times New Roman"/>
          <w:spacing w:val="-4"/>
          <w:kern w:val="0"/>
          <w:sz w:val="28"/>
          <w:szCs w:val="28"/>
          <w:lang w:val="vi-VN" w:eastAsia="vi-VN"/>
          <w14:ligatures w14:val="none"/>
        </w:rPr>
        <w:t xml:space="preserve"> khoản 5</w:t>
      </w: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eastAsia="vi-VN"/>
          <w14:ligatures w14:val="none"/>
        </w:rPr>
        <w:t xml:space="preserve"> các điểm a, b và c</w:t>
      </w:r>
      <w:r w:rsidRPr="00327EC0">
        <w:rPr>
          <w:rFonts w:ascii="Times New Roman" w:eastAsia="Times New Roman" w:hAnsi="Times New Roman" w:cs="Times New Roman"/>
          <w:kern w:val="0"/>
          <w:sz w:val="28"/>
          <w:szCs w:val="28"/>
          <w:lang w:val="vi-VN" w:eastAsia="vi-VN"/>
          <w14:ligatures w14:val="none"/>
        </w:rPr>
        <w:t xml:space="preserve"> khoản 6 Điều 158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 các</w:t>
      </w:r>
      <w:r w:rsidRPr="00327EC0">
        <w:rPr>
          <w:rFonts w:ascii="Times New Roman" w:eastAsia="Times New Roman" w:hAnsi="Times New Roman" w:cs="Times New Roman"/>
          <w:kern w:val="0"/>
          <w:sz w:val="28"/>
          <w:szCs w:val="28"/>
          <w:lang w:eastAsia="vi-VN"/>
          <w14:ligatures w14:val="none"/>
        </w:rPr>
        <w:t xml:space="preserve"> Điều 4</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5</w:t>
      </w:r>
      <w:r w:rsidRPr="00327EC0">
        <w:rPr>
          <w:rFonts w:ascii="Times New Roman" w:eastAsia="Times New Roman" w:hAnsi="Times New Roman" w:cs="Times New Roman"/>
          <w:kern w:val="0"/>
          <w:sz w:val="28"/>
          <w:szCs w:val="28"/>
          <w:lang w:val="vi-VN" w:eastAsia="vi-VN"/>
          <w14:ligatures w14:val="none"/>
        </w:rPr>
        <w:t xml:space="preserve"> và</w:t>
      </w:r>
      <w:r w:rsidRPr="00327EC0">
        <w:rPr>
          <w:rFonts w:ascii="Times New Roman" w:eastAsia="Times New Roman" w:hAnsi="Times New Roman" w:cs="Times New Roman"/>
          <w:kern w:val="0"/>
          <w:sz w:val="28"/>
          <w:szCs w:val="28"/>
          <w:lang w:eastAsia="vi-VN"/>
          <w14:ligatures w14:val="none"/>
        </w:rPr>
        <w:t xml:space="preserve"> 6 của </w:t>
      </w:r>
      <w:r w:rsidRPr="00327EC0">
        <w:rPr>
          <w:rFonts w:ascii="Times New Roman" w:eastAsia="Times New Roman" w:hAnsi="Times New Roman" w:cs="Times New Roman"/>
          <w:kern w:val="0"/>
          <w:sz w:val="28"/>
          <w:szCs w:val="28"/>
          <w:lang w:val="vi-VN" w:eastAsia="vi-VN"/>
          <w14:ligatures w14:val="none"/>
        </w:rPr>
        <w:t xml:space="preserve">Nghị định </w:t>
      </w:r>
      <w:r w:rsidRPr="00327EC0">
        <w:rPr>
          <w:rFonts w:ascii="Times New Roman" w:eastAsia="Times New Roman" w:hAnsi="Times New Roman" w:cs="Times New Roman"/>
          <w:kern w:val="0"/>
          <w:sz w:val="28"/>
          <w:szCs w:val="28"/>
          <w:lang w:eastAsia="vi-VN"/>
          <w14:ligatures w14:val="none"/>
        </w:rPr>
        <w:t xml:space="preserve">số 71/2024/NĐ-CP </w:t>
      </w:r>
      <w:r w:rsidRPr="00327EC0">
        <w:rPr>
          <w:rFonts w:ascii="Times New Roman" w:eastAsia="Times New Roman" w:hAnsi="Times New Roman" w:cs="Times New Roman"/>
          <w:bCs/>
          <w:kern w:val="0"/>
          <w:sz w:val="28"/>
          <w:szCs w:val="28"/>
          <w:lang w:val="nl-NL" w:eastAsia="vi-VN"/>
          <w14:ligatures w14:val="none"/>
        </w:rPr>
        <w:t>(được sửa đổi, bổ sung tại Nghị định số 151/2025/NĐ-CP, Nghị định số 226/2025/NĐ-CP).</w:t>
      </w:r>
    </w:p>
    <w:p w14:paraId="5B246360"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Khi áp dụng phương pháp định giá đất mà phải</w:t>
      </w:r>
      <w:r w:rsidRPr="00327EC0">
        <w:rPr>
          <w:rFonts w:ascii="Times New Roman" w:eastAsia="Times New Roman" w:hAnsi="Times New Roman" w:cs="Times New Roman"/>
          <w:kern w:val="0"/>
          <w:sz w:val="28"/>
          <w:szCs w:val="28"/>
          <w:lang w:val="vi-VN" w:eastAsia="vi-VN"/>
          <w14:ligatures w14:val="none"/>
        </w:rPr>
        <w:t xml:space="preserve"> ước tính tổng chi phí đầu tư xây dựng </w:t>
      </w:r>
      <w:r w:rsidRPr="00327EC0">
        <w:rPr>
          <w:rFonts w:ascii="Times New Roman" w:eastAsia="Times New Roman" w:hAnsi="Times New Roman" w:cs="Times New Roman"/>
          <w:kern w:val="0"/>
          <w:sz w:val="28"/>
          <w:szCs w:val="28"/>
          <w:lang w:eastAsia="vi-VN"/>
          <w14:ligatures w14:val="none"/>
        </w:rPr>
        <w:t xml:space="preserve">thì </w:t>
      </w:r>
      <w:r w:rsidRPr="00327EC0">
        <w:rPr>
          <w:rFonts w:ascii="Times New Roman" w:eastAsia="Times New Roman" w:hAnsi="Times New Roman" w:cs="Times New Roman"/>
          <w:kern w:val="0"/>
          <w:sz w:val="28"/>
          <w:szCs w:val="28"/>
          <w:lang w:val="vi-VN" w:eastAsia="vi-VN"/>
          <w14:ligatures w14:val="none"/>
        </w:rPr>
        <w:t>căn cứ</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spacing w:val="-6"/>
          <w:kern w:val="0"/>
          <w:sz w:val="28"/>
          <w:szCs w:val="28"/>
          <w:lang w:eastAsia="vi-VN"/>
          <w14:ligatures w14:val="none"/>
        </w:rPr>
        <w:t>s</w:t>
      </w:r>
      <w:r w:rsidRPr="00327EC0">
        <w:rPr>
          <w:rFonts w:ascii="Times New Roman" w:eastAsia="Times New Roman" w:hAnsi="Times New Roman" w:cs="Times New Roman"/>
          <w:kern w:val="0"/>
          <w:sz w:val="28"/>
          <w:szCs w:val="28"/>
          <w:lang w:val="vi-VN" w:eastAsia="vi-VN"/>
          <w14:ligatures w14:val="none"/>
        </w:rPr>
        <w:t xml:space="preserve">uất vốn đầu tư xây dựng do </w:t>
      </w:r>
      <w:r w:rsidRPr="00327EC0">
        <w:rPr>
          <w:rFonts w:ascii="Times New Roman" w:eastAsia="Times New Roman" w:hAnsi="Times New Roman" w:cs="Times New Roman"/>
          <w:kern w:val="0"/>
          <w:sz w:val="28"/>
          <w:szCs w:val="28"/>
          <w:lang w:eastAsia="vi-VN"/>
          <w14:ligatures w14:val="none"/>
        </w:rPr>
        <w:t xml:space="preserve">Ủy ban nhân dân cấp tỉnh công bố; trường hợp Ủy ban nhân dân cấp tỉnh chưa công bố thì căn cứ </w:t>
      </w:r>
      <w:r w:rsidRPr="00327EC0">
        <w:rPr>
          <w:rFonts w:ascii="Times New Roman" w:eastAsia="Times New Roman" w:hAnsi="Times New Roman" w:cs="Times New Roman"/>
          <w:spacing w:val="-6"/>
          <w:kern w:val="0"/>
          <w:sz w:val="28"/>
          <w:szCs w:val="28"/>
          <w:lang w:eastAsia="vi-VN"/>
          <w14:ligatures w14:val="none"/>
        </w:rPr>
        <w:t>s</w:t>
      </w:r>
      <w:r w:rsidRPr="00327EC0">
        <w:rPr>
          <w:rFonts w:ascii="Times New Roman" w:eastAsia="Times New Roman" w:hAnsi="Times New Roman" w:cs="Times New Roman"/>
          <w:kern w:val="0"/>
          <w:sz w:val="28"/>
          <w:szCs w:val="28"/>
          <w:lang w:val="vi-VN" w:eastAsia="vi-VN"/>
          <w14:ligatures w14:val="none"/>
        </w:rPr>
        <w:t>uất vốn đầu tư xây dựng do Bộ Xây dựng công bố</w:t>
      </w:r>
      <w:r w:rsidRPr="00327EC0">
        <w:rPr>
          <w:rFonts w:ascii="Times New Roman" w:eastAsia="Times New Roman" w:hAnsi="Times New Roman" w:cs="Times New Roman"/>
          <w:kern w:val="0"/>
          <w:sz w:val="28"/>
          <w:szCs w:val="28"/>
          <w:lang w:eastAsia="vi-VN"/>
          <w14:ligatures w14:val="none"/>
        </w:rPr>
        <w:t xml:space="preserve">; </w:t>
      </w:r>
    </w:p>
    <w:p w14:paraId="1E0531EB"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spacing w:val="4"/>
          <w:kern w:val="0"/>
          <w:sz w:val="28"/>
          <w:szCs w:val="28"/>
          <w:lang w:eastAsia="vi-VN"/>
          <w14:ligatures w14:val="none"/>
        </w:rPr>
        <w:t>c)</w:t>
      </w:r>
      <w:r w:rsidRPr="00327EC0">
        <w:rPr>
          <w:rFonts w:ascii="Times New Roman" w:eastAsia="Times New Roman" w:hAnsi="Times New Roman" w:cs="Times New Roman"/>
          <w:spacing w:val="4"/>
          <w:kern w:val="0"/>
          <w:sz w:val="28"/>
          <w:szCs w:val="28"/>
          <w:lang w:val="vi-VN" w:eastAsia="vi-VN"/>
          <w14:ligatures w14:val="none"/>
        </w:rPr>
        <w:t xml:space="preserve"> Các yếu tố ảnh hưởng đến giá đất quy định tại Điều 8 của Nghị định</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số 71/2024/NĐ-CP</w:t>
      </w:r>
      <w:r w:rsidRPr="00327EC0">
        <w:rPr>
          <w:rFonts w:ascii="Times New Roman" w:eastAsia="Times New Roman" w:hAnsi="Times New Roman" w:cs="Times New Roman"/>
          <w:kern w:val="0"/>
          <w:sz w:val="28"/>
          <w:szCs w:val="28"/>
          <w:lang w:val="vi-VN" w:eastAsia="vi-VN"/>
          <w14:ligatures w14:val="none"/>
        </w:rPr>
        <w:t>;</w:t>
      </w:r>
    </w:p>
    <w:p w14:paraId="4858C842"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d)</w:t>
      </w:r>
      <w:r w:rsidRPr="00327EC0">
        <w:rPr>
          <w:rFonts w:ascii="Times New Roman" w:eastAsia="Times New Roman" w:hAnsi="Times New Roman" w:cs="Times New Roman"/>
          <w:kern w:val="0"/>
          <w:sz w:val="28"/>
          <w:szCs w:val="28"/>
          <w:lang w:val="vi-VN" w:eastAsia="vi-VN"/>
          <w14:ligatures w14:val="none"/>
        </w:rPr>
        <w:t xml:space="preserve"> Kết quả tổng hợp, phân tích thông tin về giá đất thị trường;  </w:t>
      </w:r>
    </w:p>
    <w:p w14:paraId="1107552F"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đ)</w:t>
      </w:r>
      <w:r w:rsidRPr="00327EC0">
        <w:rPr>
          <w:rFonts w:ascii="Times New Roman" w:eastAsia="Times New Roman" w:hAnsi="Times New Roman" w:cs="Times New Roman"/>
          <w:kern w:val="0"/>
          <w:sz w:val="28"/>
          <w:szCs w:val="28"/>
          <w:lang w:val="vi-VN" w:eastAsia="vi-VN"/>
          <w14:ligatures w14:val="none"/>
        </w:rPr>
        <w:t xml:space="preserve"> Kết quả thực hiện bảng giá đất hiện hành; </w:t>
      </w:r>
    </w:p>
    <w:p w14:paraId="615BB14E"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e)</w:t>
      </w:r>
      <w:r w:rsidRPr="00327EC0">
        <w:rPr>
          <w:rFonts w:ascii="Times New Roman" w:eastAsia="Times New Roman" w:hAnsi="Times New Roman" w:cs="Times New Roman"/>
          <w:kern w:val="0"/>
          <w:sz w:val="28"/>
          <w:szCs w:val="28"/>
          <w:lang w:val="vi-VN" w:eastAsia="vi-VN"/>
          <w14:ligatures w14:val="none"/>
        </w:rPr>
        <w:t xml:space="preserve"> Các yếu tố tự nhiên, kinh tế - xã hội; </w:t>
      </w:r>
    </w:p>
    <w:p w14:paraId="15ADF73F"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spacing w:val="-6"/>
          <w:kern w:val="0"/>
          <w:sz w:val="28"/>
          <w:szCs w:val="28"/>
          <w:lang w:val="vi-VN" w:eastAsia="vi-VN"/>
          <w14:ligatures w14:val="none"/>
        </w:rPr>
      </w:pPr>
      <w:r w:rsidRPr="00327EC0">
        <w:rPr>
          <w:rFonts w:ascii="Times New Roman" w:eastAsia="Times New Roman" w:hAnsi="Times New Roman" w:cs="Times New Roman"/>
          <w:spacing w:val="-6"/>
          <w:kern w:val="0"/>
          <w:sz w:val="28"/>
          <w:szCs w:val="28"/>
          <w:lang w:val="vi-VN" w:eastAsia="vi-VN"/>
          <w14:ligatures w14:val="none"/>
        </w:rPr>
        <w:t>g) Yêu cầu quản lý nhà nước về đất đai và quản lý giá đất của từng địa phương.</w:t>
      </w:r>
    </w:p>
    <w:p w14:paraId="4DF2F3AB" w14:textId="77777777" w:rsidR="00327EC0" w:rsidRPr="00327EC0" w:rsidRDefault="00327EC0" w:rsidP="00327EC0">
      <w:pPr>
        <w:widowControl w:val="0"/>
        <w:spacing w:before="20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2. Các trường hợp </w:t>
      </w:r>
      <w:r w:rsidRPr="00327EC0">
        <w:rPr>
          <w:rFonts w:ascii="Times New Roman" w:eastAsia="Times New Roman" w:hAnsi="Times New Roman" w:cs="Times New Roman"/>
          <w:kern w:val="0"/>
          <w:sz w:val="28"/>
          <w:szCs w:val="28"/>
          <w:lang w:val="vi-VN" w:eastAsia="x-none"/>
          <w14:ligatures w14:val="none"/>
        </w:rPr>
        <w:t>sửa đổi bảng giá đất</w:t>
      </w:r>
      <w:r w:rsidRPr="00327EC0">
        <w:rPr>
          <w:rFonts w:ascii="Times New Roman" w:eastAsia="Times New Roman" w:hAnsi="Times New Roman" w:cs="Times New Roman"/>
          <w:kern w:val="0"/>
          <w:sz w:val="28"/>
          <w:szCs w:val="28"/>
          <w:lang w:eastAsia="x-none"/>
          <w14:ligatures w14:val="none"/>
        </w:rPr>
        <w:t>, bao gồm:</w:t>
      </w:r>
    </w:p>
    <w:p w14:paraId="7C7AC168"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a) </w:t>
      </w:r>
      <w:r w:rsidRPr="00327EC0">
        <w:rPr>
          <w:rFonts w:ascii="Times New Roman" w:eastAsia="Times New Roman" w:hAnsi="Times New Roman" w:cs="Times New Roman"/>
          <w:kern w:val="0"/>
          <w:sz w:val="28"/>
          <w:szCs w:val="28"/>
          <w:lang w:eastAsia="vi-VN"/>
          <w14:ligatures w14:val="none"/>
        </w:rPr>
        <w:t xml:space="preserve">Khi sửa đổi hệ số điều chỉnh mức biến động thị trường quy định tại Phụ lục ban hành kèm theo Nghị định này mà hệ số điều chỉnh mức biến động thị trường này cao hơn mức tối đa hoặc thấp hơn mức tối thiểu. Mức tối đa, mức tối thiểu của hệ số điều chỉnh mức biến động thị trường </w:t>
      </w:r>
      <w:r w:rsidRPr="00327EC0">
        <w:rPr>
          <w:rFonts w:ascii="Times New Roman" w:eastAsia="Times New Roman" w:hAnsi="Times New Roman" w:cs="Times New Roman"/>
          <w:kern w:val="0"/>
          <w:sz w:val="28"/>
          <w:szCs w:val="28"/>
          <w:lang w:val="vi-VN" w:eastAsia="vi-VN"/>
          <w14:ligatures w14:val="none"/>
        </w:rPr>
        <w:t xml:space="preserve">do Hội đồng nhân dân </w:t>
      </w:r>
      <w:r w:rsidRPr="00327EC0">
        <w:rPr>
          <w:rFonts w:ascii="Times New Roman" w:eastAsia="Times New Roman" w:hAnsi="Times New Roman" w:cs="Times New Roman"/>
          <w:kern w:val="0"/>
          <w:sz w:val="28"/>
          <w:szCs w:val="28"/>
          <w:lang w:eastAsia="vi-VN"/>
          <w14:ligatures w14:val="none"/>
        </w:rPr>
        <w:t xml:space="preserve">cấp tỉnh </w:t>
      </w:r>
      <w:r w:rsidRPr="00327EC0">
        <w:rPr>
          <w:rFonts w:ascii="Times New Roman" w:eastAsia="Times New Roman" w:hAnsi="Times New Roman" w:cs="Times New Roman"/>
          <w:kern w:val="0"/>
          <w:sz w:val="28"/>
          <w:szCs w:val="28"/>
          <w:lang w:val="vi-VN" w:eastAsia="vi-VN"/>
          <w14:ligatures w14:val="none"/>
        </w:rPr>
        <w:t>quyết định;</w:t>
      </w:r>
    </w:p>
    <w:p w14:paraId="0C5AAE44"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Khi có thay đổi địa giới</w:t>
      </w:r>
      <w:r w:rsidRPr="00327EC0">
        <w:rPr>
          <w:rFonts w:ascii="Times New Roman" w:eastAsia="Times New Roman" w:hAnsi="Times New Roman" w:cs="Times New Roman"/>
          <w:kern w:val="0"/>
          <w:sz w:val="28"/>
          <w:szCs w:val="28"/>
          <w:lang w:eastAsia="vi-VN"/>
          <w14:ligatures w14:val="none"/>
        </w:rPr>
        <w:t xml:space="preserve"> đơn vị</w:t>
      </w:r>
      <w:r w:rsidRPr="00327EC0">
        <w:rPr>
          <w:rFonts w:ascii="Times New Roman" w:eastAsia="Times New Roman" w:hAnsi="Times New Roman" w:cs="Times New Roman"/>
          <w:kern w:val="0"/>
          <w:sz w:val="28"/>
          <w:szCs w:val="28"/>
          <w:lang w:val="vi-VN" w:eastAsia="vi-VN"/>
          <w14:ligatures w14:val="none"/>
        </w:rPr>
        <w:t xml:space="preserve"> hành chính, tên khu vực, vị trí, tên đường, phố, đoạn đường trong bảng giá đất mà không ảnh hưởng đến giá đất trong bảng giá đất</w:t>
      </w:r>
      <w:r w:rsidRPr="00327EC0">
        <w:rPr>
          <w:rFonts w:ascii="Times New Roman" w:eastAsia="Times New Roman" w:hAnsi="Times New Roman" w:cs="Times New Roman"/>
          <w:kern w:val="0"/>
          <w:sz w:val="28"/>
          <w:szCs w:val="28"/>
          <w:lang w:eastAsia="vi-VN"/>
          <w14:ligatures w14:val="none"/>
        </w:rPr>
        <w:t>;</w:t>
      </w:r>
    </w:p>
    <w:p w14:paraId="0DDC275F"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c) Do y</w:t>
      </w:r>
      <w:r w:rsidRPr="00327EC0">
        <w:rPr>
          <w:rFonts w:ascii="Times New Roman" w:eastAsia="Times New Roman" w:hAnsi="Times New Roman" w:cs="Times New Roman"/>
          <w:kern w:val="0"/>
          <w:sz w:val="28"/>
          <w:szCs w:val="28"/>
          <w:lang w:val="vi-VN" w:eastAsia="vi-VN"/>
          <w14:ligatures w14:val="none"/>
        </w:rPr>
        <w:t>êu cầu quản lý nhà nước</w:t>
      </w:r>
      <w:r w:rsidRPr="00327EC0">
        <w:rPr>
          <w:rFonts w:ascii="Times New Roman" w:eastAsia="Times New Roman" w:hAnsi="Times New Roman" w:cs="Times New Roman"/>
          <w:kern w:val="0"/>
          <w:sz w:val="28"/>
          <w:szCs w:val="28"/>
          <w:lang w:eastAsia="vi-VN"/>
          <w14:ligatures w14:val="none"/>
        </w:rPr>
        <w:t xml:space="preserve"> về đất đai và quản lý giá đất</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mà không thuộc trường hợp quy định tại điểm a và b khoản này.</w:t>
      </w:r>
    </w:p>
    <w:p w14:paraId="51DF119F" w14:textId="77777777" w:rsidR="00327EC0" w:rsidRPr="00327EC0" w:rsidRDefault="00327EC0" w:rsidP="00327EC0">
      <w:pPr>
        <w:widowControl w:val="0"/>
        <w:spacing w:before="20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3</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C</w:t>
      </w:r>
      <w:r w:rsidRPr="00327EC0">
        <w:rPr>
          <w:rFonts w:ascii="Times New Roman" w:eastAsia="Times New Roman" w:hAnsi="Times New Roman" w:cs="Times New Roman"/>
          <w:kern w:val="0"/>
          <w:sz w:val="28"/>
          <w:szCs w:val="28"/>
          <w:lang w:val="vi-VN" w:eastAsia="vi-VN"/>
          <w14:ligatures w14:val="none"/>
        </w:rPr>
        <w:t>ác trường hợp bổ sung bảng giá đất</w:t>
      </w:r>
      <w:r w:rsidRPr="00327EC0">
        <w:rPr>
          <w:rFonts w:ascii="Times New Roman" w:eastAsia="Times New Roman" w:hAnsi="Times New Roman" w:cs="Times New Roman"/>
          <w:kern w:val="0"/>
          <w:sz w:val="28"/>
          <w:szCs w:val="28"/>
          <w:lang w:eastAsia="vi-VN"/>
          <w14:ligatures w14:val="none"/>
        </w:rPr>
        <w:t>, bao gồm</w:t>
      </w:r>
      <w:r w:rsidRPr="00327EC0">
        <w:rPr>
          <w:rFonts w:ascii="Times New Roman" w:eastAsia="Times New Roman" w:hAnsi="Times New Roman" w:cs="Times New Roman"/>
          <w:kern w:val="0"/>
          <w:sz w:val="28"/>
          <w:szCs w:val="28"/>
          <w:lang w:val="vi-VN" w:eastAsia="vi-VN"/>
          <w14:ligatures w14:val="none"/>
        </w:rPr>
        <w:t>:</w:t>
      </w:r>
    </w:p>
    <w:p w14:paraId="75B3DDBF"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a) Bổ sung </w:t>
      </w:r>
      <w:r w:rsidRPr="00327EC0">
        <w:rPr>
          <w:rFonts w:ascii="Times New Roman" w:eastAsia="Times New Roman" w:hAnsi="Times New Roman" w:cs="Times New Roman"/>
          <w:kern w:val="0"/>
          <w:sz w:val="28"/>
          <w:szCs w:val="28"/>
          <w:lang w:eastAsia="vi-VN"/>
          <w14:ligatures w14:val="none"/>
        </w:rPr>
        <w:t xml:space="preserve">giá đất của </w:t>
      </w:r>
      <w:r w:rsidRPr="00327EC0">
        <w:rPr>
          <w:rFonts w:ascii="Times New Roman" w:eastAsia="Times New Roman" w:hAnsi="Times New Roman" w:cs="Times New Roman"/>
          <w:kern w:val="0"/>
          <w:sz w:val="28"/>
          <w:szCs w:val="28"/>
          <w:lang w:val="vi-VN" w:eastAsia="vi-VN"/>
          <w14:ligatures w14:val="none"/>
        </w:rPr>
        <w:t>các khu vực, vị trí, đường, phố chưa có tên trong bảng giá đất hiện hành;</w:t>
      </w:r>
    </w:p>
    <w:p w14:paraId="104ED230"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strike/>
          <w:spacing w:val="-2"/>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b) Bổ sung </w:t>
      </w:r>
      <w:r w:rsidRPr="00327EC0">
        <w:rPr>
          <w:rFonts w:ascii="Times New Roman" w:eastAsia="Times New Roman" w:hAnsi="Times New Roman" w:cs="Times New Roman"/>
          <w:kern w:val="0"/>
          <w:sz w:val="28"/>
          <w:szCs w:val="28"/>
          <w:lang w:val="nl-NL" w:eastAsia="vi-VN"/>
          <w14:ligatures w14:val="none"/>
        </w:rPr>
        <w:t>giá đất tại nơi tái định cư</w:t>
      </w:r>
      <w:r w:rsidRPr="00327EC0">
        <w:rPr>
          <w:rFonts w:ascii="Times New Roman" w:eastAsia="Times New Roman" w:hAnsi="Times New Roman" w:cs="Times New Roman"/>
          <w:kern w:val="0"/>
          <w:sz w:val="28"/>
          <w:szCs w:val="28"/>
          <w:lang w:eastAsia="vi-VN"/>
          <w14:ligatures w14:val="none"/>
        </w:rPr>
        <w:t xml:space="preserve"> tại chỗ quy định tại khoản 6 Điều 3 của Nghị quyết </w:t>
      </w:r>
      <w:bookmarkStart w:id="5" w:name="_Hlk217033480"/>
      <w:r w:rsidRPr="00327EC0">
        <w:rPr>
          <w:rFonts w:ascii="Times New Roman" w:eastAsia="Times New Roman" w:hAnsi="Times New Roman" w:cs="Times New Roman"/>
          <w:kern w:val="0"/>
          <w:sz w:val="28"/>
          <w:szCs w:val="28"/>
          <w:lang w:eastAsia="vi-VN"/>
          <w14:ligatures w14:val="none"/>
        </w:rPr>
        <w:t>số 254/2025/QH15</w:t>
      </w:r>
      <w:bookmarkEnd w:id="5"/>
      <w:r w:rsidRPr="00327EC0">
        <w:rPr>
          <w:rFonts w:ascii="Times New Roman" w:eastAsia="Times New Roman" w:hAnsi="Times New Roman" w:cs="Times New Roman"/>
          <w:kern w:val="0"/>
          <w:sz w:val="28"/>
          <w:szCs w:val="28"/>
          <w:lang w:eastAsia="vi-VN"/>
          <w14:ligatures w14:val="none"/>
        </w:rPr>
        <w:t>.</w:t>
      </w:r>
    </w:p>
    <w:p w14:paraId="3AE24132" w14:textId="77777777" w:rsidR="00327EC0" w:rsidRPr="00327EC0" w:rsidRDefault="00327EC0" w:rsidP="00327EC0">
      <w:pPr>
        <w:widowControl w:val="0"/>
        <w:numPr>
          <w:ilvl w:val="0"/>
          <w:numId w:val="8"/>
        </w:numPr>
        <w:spacing w:before="200" w:after="0" w:line="240" w:lineRule="auto"/>
        <w:ind w:firstLine="567"/>
        <w:jc w:val="both"/>
        <w:outlineLvl w:val="0"/>
        <w:rPr>
          <w:rFonts w:ascii="Times New Roman" w:eastAsia="Times New Roman" w:hAnsi="Times New Roman" w:cs="Times New Roman"/>
          <w:b/>
          <w:bCs/>
          <w:kern w:val="0"/>
          <w:sz w:val="28"/>
          <w:szCs w:val="28"/>
          <w:lang w:val="vi-VN" w:eastAsia="x-none"/>
          <w14:ligatures w14:val="none"/>
        </w:rPr>
      </w:pPr>
      <w:r w:rsidRPr="00327EC0">
        <w:rPr>
          <w:rFonts w:ascii="Times New Roman" w:eastAsia="Times New Roman" w:hAnsi="Times New Roman" w:cs="Times New Roman"/>
          <w:b/>
          <w:bCs/>
          <w:kern w:val="0"/>
          <w:sz w:val="28"/>
          <w:szCs w:val="28"/>
          <w:lang w:eastAsia="x-none"/>
          <w14:ligatures w14:val="none"/>
        </w:rPr>
        <w:t>Nội dung b</w:t>
      </w:r>
      <w:r w:rsidRPr="00327EC0">
        <w:rPr>
          <w:rFonts w:ascii="Times New Roman" w:eastAsia="Times New Roman" w:hAnsi="Times New Roman" w:cs="Times New Roman"/>
          <w:b/>
          <w:bCs/>
          <w:kern w:val="0"/>
          <w:sz w:val="28"/>
          <w:szCs w:val="28"/>
          <w:lang w:val="vi-VN" w:eastAsia="x-none"/>
          <w14:ligatures w14:val="none"/>
        </w:rPr>
        <w:t>ảng giá đất</w:t>
      </w:r>
      <w:r w:rsidRPr="00327EC0">
        <w:rPr>
          <w:rFonts w:ascii="Times New Roman" w:eastAsia="Times New Roman" w:hAnsi="Times New Roman" w:cs="Times New Roman"/>
          <w:b/>
          <w:bCs/>
          <w:kern w:val="0"/>
          <w:sz w:val="28"/>
          <w:szCs w:val="28"/>
          <w:lang w:eastAsia="x-none"/>
          <w14:ligatures w14:val="none"/>
        </w:rPr>
        <w:t xml:space="preserve">, </w:t>
      </w:r>
      <w:bookmarkStart w:id="6" w:name="_Hlk217391797"/>
      <w:r w:rsidRPr="00327EC0">
        <w:rPr>
          <w:rFonts w:ascii="Times New Roman" w:eastAsia="Times New Roman" w:hAnsi="Times New Roman" w:cs="Times New Roman"/>
          <w:b/>
          <w:bCs/>
          <w:kern w:val="0"/>
          <w:sz w:val="28"/>
          <w:szCs w:val="28"/>
          <w:lang w:eastAsia="x-none"/>
          <w14:ligatures w14:val="none"/>
        </w:rPr>
        <w:t>xây dựng bảng giá đất quy định tại Điều 7 của Nghị quyết số 254/2025/QH15</w:t>
      </w:r>
      <w:bookmarkEnd w:id="6"/>
    </w:p>
    <w:p w14:paraId="14EBF921" w14:textId="77777777" w:rsidR="00327EC0" w:rsidRPr="00327EC0" w:rsidRDefault="00327EC0" w:rsidP="00327EC0">
      <w:pPr>
        <w:widowControl w:val="0"/>
        <w:spacing w:before="20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1. Nội dung bảng giá đất</w:t>
      </w:r>
      <w:r w:rsidRPr="00327EC0">
        <w:rPr>
          <w:rFonts w:ascii="Times New Roman" w:eastAsia="Times New Roman" w:hAnsi="Times New Roman" w:cs="Times New Roman"/>
          <w:kern w:val="0"/>
          <w:sz w:val="28"/>
          <w:szCs w:val="28"/>
          <w:lang w:eastAsia="vi-VN"/>
          <w14:ligatures w14:val="none"/>
        </w:rPr>
        <w:t xml:space="preserve">, bao </w:t>
      </w:r>
      <w:r w:rsidRPr="00327EC0">
        <w:rPr>
          <w:rFonts w:ascii="Times New Roman" w:eastAsia="Times New Roman" w:hAnsi="Times New Roman" w:cs="Times New Roman"/>
          <w:kern w:val="0"/>
          <w:sz w:val="28"/>
          <w:szCs w:val="28"/>
          <w:lang w:val="vi-VN" w:eastAsia="vi-VN"/>
          <w14:ligatures w14:val="none"/>
        </w:rPr>
        <w:t>gồm:</w:t>
      </w:r>
    </w:p>
    <w:p w14:paraId="3BC111EC"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a) </w:t>
      </w:r>
      <w:r w:rsidRPr="00327EC0">
        <w:rPr>
          <w:rFonts w:ascii="Times New Roman" w:eastAsia="Times New Roman" w:hAnsi="Times New Roman" w:cs="Times New Roman"/>
          <w:kern w:val="0"/>
          <w:sz w:val="28"/>
          <w:szCs w:val="28"/>
          <w:lang w:eastAsia="vi-VN"/>
          <w14:ligatures w14:val="none"/>
        </w:rPr>
        <w:t>C</w:t>
      </w:r>
      <w:r w:rsidRPr="00327EC0">
        <w:rPr>
          <w:rFonts w:ascii="Times New Roman" w:eastAsia="Times New Roman" w:hAnsi="Times New Roman" w:cs="Times New Roman"/>
          <w:kern w:val="0"/>
          <w:sz w:val="28"/>
          <w:szCs w:val="28"/>
          <w:lang w:val="vi-VN" w:eastAsia="vi-VN"/>
          <w14:ligatures w14:val="none"/>
        </w:rPr>
        <w:t>ác tiêu chí cụ thể để xác định khu vực, vị trí đối với từng loại đất, số lượng vị trí trong bảng giá đất</w:t>
      </w:r>
      <w:r w:rsidRPr="00327EC0">
        <w:rPr>
          <w:rFonts w:ascii="Times New Roman" w:eastAsia="Times New Roman" w:hAnsi="Times New Roman" w:cs="Times New Roman"/>
          <w:kern w:val="0"/>
          <w:sz w:val="28"/>
          <w:szCs w:val="28"/>
          <w:lang w:eastAsia="vi-VN"/>
          <w14:ligatures w14:val="none"/>
        </w:rPr>
        <w:t xml:space="preserve"> theo quy định tại Điều 18 và Điều 20 của Nghị </w:t>
      </w:r>
      <w:r w:rsidRPr="00327EC0">
        <w:rPr>
          <w:rFonts w:ascii="Times New Roman" w:eastAsia="Times New Roman" w:hAnsi="Times New Roman" w:cs="Times New Roman"/>
          <w:spacing w:val="-6"/>
          <w:kern w:val="0"/>
          <w:sz w:val="28"/>
          <w:szCs w:val="28"/>
          <w:lang w:eastAsia="vi-VN"/>
          <w14:ligatures w14:val="none"/>
        </w:rPr>
        <w:t xml:space="preserve">định số 71/2024/NĐ-CP </w:t>
      </w:r>
      <w:r w:rsidRPr="00327EC0">
        <w:rPr>
          <w:rFonts w:ascii="Times New Roman" w:eastAsia="Times New Roman" w:hAnsi="Times New Roman" w:cs="Times New Roman"/>
          <w:bCs/>
          <w:spacing w:val="-6"/>
          <w:kern w:val="0"/>
          <w:sz w:val="28"/>
          <w:szCs w:val="28"/>
          <w:lang w:val="nl-NL" w:eastAsia="vi-VN"/>
          <w14:ligatures w14:val="none"/>
        </w:rPr>
        <w:t>(được sửa đổi, bổ sung tại Nghị định số 151/2025/NĐ-CP</w:t>
      </w:r>
      <w:r w:rsidRPr="00327EC0">
        <w:rPr>
          <w:rFonts w:ascii="Times New Roman" w:eastAsia="Times New Roman" w:hAnsi="Times New Roman" w:cs="Times New Roman"/>
          <w:bCs/>
          <w:kern w:val="0"/>
          <w:sz w:val="28"/>
          <w:szCs w:val="28"/>
          <w:lang w:val="nl-NL" w:eastAsia="vi-VN"/>
          <w14:ligatures w14:val="none"/>
        </w:rPr>
        <w:t>, Nghị định số 226/2025/NĐ-CP)</w:t>
      </w:r>
      <w:r w:rsidRPr="00327EC0">
        <w:rPr>
          <w:rFonts w:ascii="Times New Roman" w:eastAsia="Times New Roman" w:hAnsi="Times New Roman" w:cs="Times New Roman"/>
          <w:kern w:val="0"/>
          <w:sz w:val="28"/>
          <w:szCs w:val="28"/>
          <w:lang w:val="vi-VN" w:eastAsia="vi-VN"/>
          <w14:ligatures w14:val="none"/>
        </w:rPr>
        <w:t>;</w:t>
      </w:r>
    </w:p>
    <w:p w14:paraId="78D967A4"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b) Bảng giá đất được quy định </w:t>
      </w:r>
      <w:r w:rsidRPr="00327EC0">
        <w:rPr>
          <w:rFonts w:ascii="Times New Roman" w:eastAsia="Times New Roman" w:hAnsi="Times New Roman" w:cs="Times New Roman"/>
          <w:kern w:val="0"/>
          <w:sz w:val="28"/>
          <w:szCs w:val="28"/>
          <w:lang w:eastAsia="vi-VN"/>
          <w14:ligatures w14:val="none"/>
        </w:rPr>
        <w:t xml:space="preserve">cho </w:t>
      </w:r>
      <w:r w:rsidRPr="00327EC0">
        <w:rPr>
          <w:rFonts w:ascii="Times New Roman" w:eastAsia="Times New Roman" w:hAnsi="Times New Roman" w:cs="Times New Roman"/>
          <w:kern w:val="0"/>
          <w:sz w:val="28"/>
          <w:szCs w:val="28"/>
          <w:lang w:val="vi-VN" w:eastAsia="vi-VN"/>
          <w14:ligatures w14:val="none"/>
        </w:rPr>
        <w:t>từng loại đất tại từng khu vực, vị trí.</w:t>
      </w:r>
    </w:p>
    <w:p w14:paraId="476A07C6"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Giá các loại đất theo phân loại đất quy định tại Điều 9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 Điều 4</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Điều 5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 xml:space="preserve">Nghị định số 102/2024/NĐ-CP và theo yêu cầu thực tế, quản lý </w:t>
      </w:r>
      <w:r w:rsidRPr="00327EC0">
        <w:rPr>
          <w:rFonts w:ascii="Times New Roman" w:eastAsia="Times New Roman" w:hAnsi="Times New Roman" w:cs="Times New Roman"/>
          <w:kern w:val="0"/>
          <w:sz w:val="28"/>
          <w:szCs w:val="28"/>
          <w:lang w:eastAsia="vi-VN"/>
          <w14:ligatures w14:val="none"/>
        </w:rPr>
        <w:t xml:space="preserve">giá đất </w:t>
      </w:r>
      <w:r w:rsidRPr="00327EC0">
        <w:rPr>
          <w:rFonts w:ascii="Times New Roman" w:eastAsia="Times New Roman" w:hAnsi="Times New Roman" w:cs="Times New Roman"/>
          <w:kern w:val="0"/>
          <w:sz w:val="28"/>
          <w:szCs w:val="28"/>
          <w:lang w:val="vi-VN" w:eastAsia="vi-VN"/>
          <w14:ligatures w14:val="none"/>
        </w:rPr>
        <w:t>của địa phương</w:t>
      </w:r>
      <w:r w:rsidRPr="00327EC0">
        <w:rPr>
          <w:rFonts w:ascii="Times New Roman" w:eastAsia="Times New Roman" w:hAnsi="Times New Roman" w:cs="Times New Roman"/>
          <w:kern w:val="0"/>
          <w:sz w:val="28"/>
          <w:szCs w:val="28"/>
          <w:lang w:eastAsia="vi-VN"/>
          <w14:ligatures w14:val="none"/>
        </w:rPr>
        <w:t>;</w:t>
      </w:r>
    </w:p>
    <w:p w14:paraId="49B900E2" w14:textId="77777777" w:rsidR="00327EC0" w:rsidRPr="00327EC0" w:rsidRDefault="00327EC0" w:rsidP="00327EC0">
      <w:pPr>
        <w:widowControl w:val="0"/>
        <w:spacing w:before="200" w:after="0" w:line="240" w:lineRule="auto"/>
        <w:ind w:firstLine="567"/>
        <w:jc w:val="both"/>
        <w:rPr>
          <w:rFonts w:ascii="Times New Roman" w:eastAsia="Times New Roman" w:hAnsi="Times New Roman" w:cs="Times New Roman"/>
          <w:bCs/>
          <w:strike/>
          <w:kern w:val="0"/>
          <w:sz w:val="28"/>
          <w:szCs w:val="28"/>
          <w:lang w:val="nl-NL" w:eastAsia="vi-VN"/>
          <w14:ligatures w14:val="none"/>
        </w:rPr>
      </w:pPr>
      <w:r w:rsidRPr="00327EC0">
        <w:rPr>
          <w:rFonts w:ascii="Times New Roman" w:eastAsia="Times New Roman" w:hAnsi="Times New Roman" w:cs="Times New Roman"/>
          <w:kern w:val="0"/>
          <w:sz w:val="28"/>
          <w:szCs w:val="28"/>
          <w:lang w:eastAsia="vi-VN"/>
          <w14:ligatures w14:val="none"/>
        </w:rPr>
        <w:t>c)</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nl-NL" w:eastAsia="vi-VN"/>
          <w14:ligatures w14:val="none"/>
        </w:rPr>
        <w:t>Giá đất tại nơi tái định cư tại chỗ quy định tại khoản 6 Điều 3 của Nghị quyết số 254/2025/QH15.</w:t>
      </w:r>
    </w:p>
    <w:p w14:paraId="5963C2A7"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spacing w:val="-4"/>
          <w:kern w:val="0"/>
          <w:sz w:val="28"/>
          <w:szCs w:val="28"/>
          <w:lang w:eastAsia="x-none"/>
          <w14:ligatures w14:val="none"/>
        </w:rPr>
      </w:pPr>
      <w:r w:rsidRPr="00327EC0">
        <w:rPr>
          <w:rFonts w:ascii="Times New Roman" w:eastAsia="Times New Roman" w:hAnsi="Times New Roman" w:cs="Times New Roman"/>
          <w:spacing w:val="-4"/>
          <w:kern w:val="0"/>
          <w:sz w:val="28"/>
          <w:szCs w:val="28"/>
          <w:lang w:eastAsia="x-none"/>
          <w14:ligatures w14:val="none"/>
        </w:rPr>
        <w:t>2. Việc chuẩn bị xây dựng bảng giá đất, t</w:t>
      </w:r>
      <w:r w:rsidRPr="00327EC0">
        <w:rPr>
          <w:rFonts w:ascii="Times New Roman" w:eastAsia="Times New Roman" w:hAnsi="Times New Roman" w:cs="Times New Roman"/>
          <w:spacing w:val="-4"/>
          <w:kern w:val="0"/>
          <w:sz w:val="28"/>
          <w:szCs w:val="28"/>
          <w:lang w:val="vi-VN" w:eastAsia="x-none"/>
          <w14:ligatures w14:val="none"/>
        </w:rPr>
        <w:t xml:space="preserve">rình tự, thủ tục </w:t>
      </w:r>
      <w:r w:rsidRPr="00327EC0">
        <w:rPr>
          <w:rFonts w:ascii="Times New Roman" w:eastAsia="Times New Roman" w:hAnsi="Times New Roman" w:cs="Times New Roman"/>
          <w:spacing w:val="-4"/>
          <w:kern w:val="0"/>
          <w:sz w:val="28"/>
          <w:szCs w:val="28"/>
          <w:lang w:eastAsia="x-none"/>
          <w14:ligatures w14:val="none"/>
        </w:rPr>
        <w:t>xây dựng</w:t>
      </w:r>
      <w:r w:rsidRPr="00327EC0">
        <w:rPr>
          <w:rFonts w:ascii="Times New Roman" w:eastAsia="Times New Roman" w:hAnsi="Times New Roman" w:cs="Times New Roman"/>
          <w:spacing w:val="-4"/>
          <w:kern w:val="0"/>
          <w:sz w:val="28"/>
          <w:szCs w:val="28"/>
          <w:lang w:val="vi-VN" w:eastAsia="x-none"/>
          <w14:ligatures w14:val="none"/>
        </w:rPr>
        <w:t xml:space="preserve"> bảng giá </w:t>
      </w:r>
      <w:r w:rsidRPr="00327EC0">
        <w:rPr>
          <w:rFonts w:ascii="Times New Roman" w:eastAsia="Times New Roman" w:hAnsi="Times New Roman" w:cs="Times New Roman"/>
          <w:spacing w:val="-10"/>
          <w:kern w:val="0"/>
          <w:sz w:val="28"/>
          <w:szCs w:val="28"/>
          <w:lang w:val="vi-VN" w:eastAsia="x-none"/>
          <w14:ligatures w14:val="none"/>
        </w:rPr>
        <w:t>đất</w:t>
      </w:r>
      <w:r w:rsidRPr="00327EC0">
        <w:rPr>
          <w:rFonts w:ascii="Times New Roman" w:eastAsia="Times New Roman" w:hAnsi="Times New Roman" w:cs="Times New Roman"/>
          <w:spacing w:val="-10"/>
          <w:kern w:val="0"/>
          <w:sz w:val="28"/>
          <w:szCs w:val="28"/>
          <w:lang w:eastAsia="x-none"/>
          <w14:ligatures w14:val="none"/>
        </w:rPr>
        <w:t xml:space="preserve"> thực hiện theo quy định tại Điều 13 và Điều 14 của Nghị định số 71/2024/NĐ-CP</w:t>
      </w:r>
      <w:r w:rsidRPr="00327EC0">
        <w:rPr>
          <w:rFonts w:ascii="Times New Roman" w:eastAsia="Times New Roman" w:hAnsi="Times New Roman" w:cs="Times New Roman"/>
          <w:spacing w:val="-4"/>
          <w:kern w:val="0"/>
          <w:sz w:val="28"/>
          <w:szCs w:val="28"/>
          <w:lang w:eastAsia="x-none"/>
          <w14:ligatures w14:val="none"/>
        </w:rPr>
        <w:t xml:space="preserve"> </w:t>
      </w:r>
      <w:r w:rsidRPr="00327EC0">
        <w:rPr>
          <w:rFonts w:ascii="Times New Roman" w:eastAsia="Times New Roman" w:hAnsi="Times New Roman" w:cs="Times New Roman"/>
          <w:bCs/>
          <w:kern w:val="0"/>
          <w:sz w:val="28"/>
          <w:szCs w:val="28"/>
          <w:lang w:val="nl-NL" w:eastAsia="vi-VN"/>
          <w14:ligatures w14:val="none"/>
        </w:rPr>
        <w:t>(được sửa đổi, bổ sung tại Nghị định số 151/2025/NĐ-CP, Nghị định số 226/2025/NĐ-CP).</w:t>
      </w:r>
    </w:p>
    <w:p w14:paraId="632F77BA"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eastAsia="x-none"/>
          <w14:ligatures w14:val="none"/>
        </w:rPr>
      </w:pPr>
      <w:r w:rsidRPr="00327EC0">
        <w:rPr>
          <w:rFonts w:ascii="Times New Roman" w:eastAsia="Times New Roman" w:hAnsi="Times New Roman" w:cs="Times New Roman"/>
          <w:b/>
          <w:bCs/>
          <w:kern w:val="0"/>
          <w:sz w:val="28"/>
          <w:szCs w:val="28"/>
          <w:lang w:val="vi-VN" w:eastAsia="x-none"/>
          <w14:ligatures w14:val="none"/>
        </w:rPr>
        <w:t>Căn cứ xây dựng</w:t>
      </w:r>
      <w:r w:rsidRPr="00327EC0">
        <w:rPr>
          <w:rFonts w:ascii="Times New Roman" w:eastAsia="Times New Roman" w:hAnsi="Times New Roman" w:cs="Times New Roman"/>
          <w:b/>
          <w:bCs/>
          <w:kern w:val="0"/>
          <w:sz w:val="28"/>
          <w:szCs w:val="28"/>
          <w:lang w:eastAsia="x-none"/>
          <w14:ligatures w14:val="none"/>
        </w:rPr>
        <w:t>,</w:t>
      </w:r>
      <w:r w:rsidRPr="00327EC0">
        <w:rPr>
          <w:rFonts w:ascii="Times New Roman" w:eastAsia="Times New Roman" w:hAnsi="Times New Roman" w:cs="Times New Roman"/>
          <w:b/>
          <w:bCs/>
          <w:kern w:val="0"/>
          <w:sz w:val="28"/>
          <w:szCs w:val="28"/>
          <w:lang w:val="vi-VN" w:eastAsia="x-none"/>
          <w14:ligatures w14:val="none"/>
        </w:rPr>
        <w:t xml:space="preserve"> </w:t>
      </w:r>
      <w:r w:rsidRPr="00327EC0">
        <w:rPr>
          <w:rFonts w:ascii="Times New Roman" w:eastAsia="Times New Roman" w:hAnsi="Times New Roman" w:cs="Times New Roman"/>
          <w:b/>
          <w:bCs/>
          <w:kern w:val="0"/>
          <w:sz w:val="28"/>
          <w:szCs w:val="28"/>
          <w:lang w:eastAsia="x-none"/>
          <w14:ligatures w14:val="none"/>
        </w:rPr>
        <w:t xml:space="preserve">sửa đổi, bổ sung hệ số điều chỉnh giá đất </w:t>
      </w:r>
      <w:bookmarkStart w:id="7" w:name="_Hlk217391939"/>
      <w:r w:rsidRPr="00327EC0">
        <w:rPr>
          <w:rFonts w:ascii="Times New Roman" w:eastAsia="Times New Roman" w:hAnsi="Times New Roman" w:cs="Times New Roman"/>
          <w:b/>
          <w:bCs/>
          <w:kern w:val="0"/>
          <w:sz w:val="28"/>
          <w:szCs w:val="28"/>
          <w:lang w:eastAsia="x-none"/>
          <w14:ligatures w14:val="none"/>
        </w:rPr>
        <w:t>quy định tại Điều 8 của Nghị quyết số 254/2025/QH15</w:t>
      </w:r>
    </w:p>
    <w:bookmarkEnd w:id="7"/>
    <w:p w14:paraId="2F110C76"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spacing w:val="-2"/>
          <w:kern w:val="0"/>
          <w:sz w:val="28"/>
          <w:szCs w:val="28"/>
          <w:lang w:eastAsia="vi-VN"/>
          <w14:ligatures w14:val="none"/>
        </w:rPr>
      </w:pPr>
      <w:r w:rsidRPr="00327EC0">
        <w:rPr>
          <w:rFonts w:ascii="Times New Roman" w:eastAsia="Times New Roman" w:hAnsi="Times New Roman" w:cs="Times New Roman"/>
          <w:spacing w:val="-2"/>
          <w:kern w:val="0"/>
          <w:sz w:val="28"/>
          <w:szCs w:val="28"/>
          <w:lang w:eastAsia="vi-VN"/>
          <w14:ligatures w14:val="none"/>
        </w:rPr>
        <w:t>1. Hệ số điều chỉnh giá đất bao gồm hệ số điều chỉnh mức biến động thị trường, hệ số điều chỉnh theo quy hoạch và hệ số điều chỉnh theo yếu tố khác ảnh hưởng đến giá đất. Hệ số điều chỉnh giá đất được phân chia thành các mức khác nhau.</w:t>
      </w:r>
    </w:p>
    <w:p w14:paraId="3C17E84E"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 xml:space="preserve">2. Căn cứ xây dựng, sửa đổi, bổ sung hệ số điều chỉnh giá đất, bao gồm: </w:t>
      </w:r>
    </w:p>
    <w:p w14:paraId="7C37BF37"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a) K</w:t>
      </w:r>
      <w:r w:rsidRPr="00327EC0">
        <w:rPr>
          <w:rFonts w:ascii="Times New Roman" w:eastAsia="Times New Roman" w:hAnsi="Times New Roman" w:cs="Times New Roman"/>
          <w:spacing w:val="-4"/>
          <w:kern w:val="0"/>
          <w:sz w:val="28"/>
          <w:szCs w:val="28"/>
          <w:lang w:val="vi-VN" w:eastAsia="vi-VN"/>
          <w14:ligatures w14:val="none"/>
        </w:rPr>
        <w:t>ết quả tổng hợp, phân tích thông tin về giá đất thị trường</w:t>
      </w:r>
      <w:r w:rsidRPr="00327EC0">
        <w:rPr>
          <w:rFonts w:ascii="Times New Roman" w:eastAsia="Times New Roman" w:hAnsi="Times New Roman" w:cs="Times New Roman"/>
          <w:spacing w:val="-4"/>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w:t>
      </w:r>
    </w:p>
    <w:p w14:paraId="01AF9ABE"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b) C</w:t>
      </w:r>
      <w:r w:rsidRPr="00327EC0">
        <w:rPr>
          <w:rFonts w:ascii="Times New Roman" w:eastAsia="Times New Roman" w:hAnsi="Times New Roman" w:cs="Times New Roman"/>
          <w:kern w:val="0"/>
          <w:sz w:val="28"/>
          <w:szCs w:val="28"/>
          <w:lang w:val="vi-VN" w:eastAsia="vi-VN"/>
          <w14:ligatures w14:val="none"/>
        </w:rPr>
        <w:t>ác phương pháp định giá đất quy định tại</w:t>
      </w:r>
      <w:r w:rsidRPr="00327EC0">
        <w:rPr>
          <w:rFonts w:ascii="Times New Roman" w:eastAsia="Times New Roman" w:hAnsi="Times New Roman" w:cs="Times New Roman"/>
          <w:kern w:val="0"/>
          <w:sz w:val="28"/>
          <w:szCs w:val="28"/>
          <w:lang w:eastAsia="vi-VN"/>
          <w14:ligatures w14:val="none"/>
        </w:rPr>
        <w:t xml:space="preserve"> các điểm a, b và c</w:t>
      </w:r>
      <w:r w:rsidRPr="00327EC0">
        <w:rPr>
          <w:rFonts w:ascii="Times New Roman" w:eastAsia="Times New Roman" w:hAnsi="Times New Roman" w:cs="Times New Roman"/>
          <w:kern w:val="0"/>
          <w:sz w:val="28"/>
          <w:szCs w:val="28"/>
          <w:lang w:val="vi-VN" w:eastAsia="vi-VN"/>
          <w14:ligatures w14:val="none"/>
        </w:rPr>
        <w:t xml:space="preserve"> khoản 5,</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spacing w:val="-8"/>
          <w:kern w:val="0"/>
          <w:sz w:val="28"/>
          <w:szCs w:val="28"/>
          <w:lang w:eastAsia="vi-VN"/>
          <w14:ligatures w14:val="none"/>
        </w:rPr>
        <w:t>các điểm a, b và c</w:t>
      </w:r>
      <w:r w:rsidRPr="00327EC0">
        <w:rPr>
          <w:rFonts w:ascii="Times New Roman" w:eastAsia="Times New Roman" w:hAnsi="Times New Roman" w:cs="Times New Roman"/>
          <w:spacing w:val="-8"/>
          <w:kern w:val="0"/>
          <w:sz w:val="28"/>
          <w:szCs w:val="28"/>
          <w:lang w:val="vi-VN" w:eastAsia="vi-VN"/>
          <w14:ligatures w14:val="none"/>
        </w:rPr>
        <w:t xml:space="preserve"> khoản 6 Điều 158 </w:t>
      </w:r>
      <w:r w:rsidRPr="00327EC0">
        <w:rPr>
          <w:rFonts w:ascii="Times New Roman" w:eastAsia="Times New Roman" w:hAnsi="Times New Roman" w:cs="Times New Roman"/>
          <w:spacing w:val="-8"/>
          <w:kern w:val="0"/>
          <w:sz w:val="28"/>
          <w:szCs w:val="28"/>
          <w:lang w:eastAsia="vi-VN"/>
          <w14:ligatures w14:val="none"/>
        </w:rPr>
        <w:t xml:space="preserve">của </w:t>
      </w:r>
      <w:r w:rsidRPr="00327EC0">
        <w:rPr>
          <w:rFonts w:ascii="Times New Roman" w:eastAsia="Times New Roman" w:hAnsi="Times New Roman" w:cs="Times New Roman"/>
          <w:spacing w:val="-8"/>
          <w:kern w:val="0"/>
          <w:sz w:val="28"/>
          <w:szCs w:val="28"/>
          <w:lang w:val="vi-VN" w:eastAsia="vi-VN"/>
          <w14:ligatures w14:val="none"/>
        </w:rPr>
        <w:t>Luật Đất đai, các</w:t>
      </w:r>
      <w:r w:rsidRPr="00327EC0">
        <w:rPr>
          <w:rFonts w:ascii="Times New Roman" w:eastAsia="Times New Roman" w:hAnsi="Times New Roman" w:cs="Times New Roman"/>
          <w:spacing w:val="-8"/>
          <w:kern w:val="0"/>
          <w:sz w:val="28"/>
          <w:szCs w:val="28"/>
          <w:lang w:eastAsia="vi-VN"/>
          <w14:ligatures w14:val="none"/>
        </w:rPr>
        <w:t xml:space="preserve"> Điều 4</w:t>
      </w:r>
      <w:r w:rsidRPr="00327EC0">
        <w:rPr>
          <w:rFonts w:ascii="Times New Roman" w:eastAsia="Times New Roman" w:hAnsi="Times New Roman" w:cs="Times New Roman"/>
          <w:spacing w:val="-8"/>
          <w:kern w:val="0"/>
          <w:sz w:val="28"/>
          <w:szCs w:val="28"/>
          <w:lang w:val="vi-VN" w:eastAsia="vi-VN"/>
          <w14:ligatures w14:val="none"/>
        </w:rPr>
        <w:t xml:space="preserve">, </w:t>
      </w:r>
      <w:r w:rsidRPr="00327EC0">
        <w:rPr>
          <w:rFonts w:ascii="Times New Roman" w:eastAsia="Times New Roman" w:hAnsi="Times New Roman" w:cs="Times New Roman"/>
          <w:spacing w:val="-8"/>
          <w:kern w:val="0"/>
          <w:sz w:val="28"/>
          <w:szCs w:val="28"/>
          <w:lang w:eastAsia="vi-VN"/>
          <w14:ligatures w14:val="none"/>
        </w:rPr>
        <w:t>5</w:t>
      </w:r>
      <w:r w:rsidRPr="00327EC0">
        <w:rPr>
          <w:rFonts w:ascii="Times New Roman" w:eastAsia="Times New Roman" w:hAnsi="Times New Roman" w:cs="Times New Roman"/>
          <w:spacing w:val="-8"/>
          <w:kern w:val="0"/>
          <w:sz w:val="28"/>
          <w:szCs w:val="28"/>
          <w:lang w:val="vi-VN" w:eastAsia="vi-VN"/>
          <w14:ligatures w14:val="none"/>
        </w:rPr>
        <w:t xml:space="preserve"> và</w:t>
      </w:r>
      <w:r w:rsidRPr="00327EC0">
        <w:rPr>
          <w:rFonts w:ascii="Times New Roman" w:eastAsia="Times New Roman" w:hAnsi="Times New Roman" w:cs="Times New Roman"/>
          <w:spacing w:val="-8"/>
          <w:kern w:val="0"/>
          <w:sz w:val="28"/>
          <w:szCs w:val="28"/>
          <w:lang w:eastAsia="vi-VN"/>
          <w14:ligatures w14:val="none"/>
        </w:rPr>
        <w:t xml:space="preserve"> 6 của </w:t>
      </w:r>
      <w:r w:rsidRPr="00327EC0">
        <w:rPr>
          <w:rFonts w:ascii="Times New Roman" w:eastAsia="Times New Roman" w:hAnsi="Times New Roman" w:cs="Times New Roman"/>
          <w:spacing w:val="-8"/>
          <w:kern w:val="0"/>
          <w:sz w:val="28"/>
          <w:szCs w:val="28"/>
          <w:lang w:val="vi-VN" w:eastAsia="vi-VN"/>
          <w14:ligatures w14:val="none"/>
        </w:rPr>
        <w:t xml:space="preserve">Nghị định </w:t>
      </w:r>
      <w:r w:rsidRPr="00327EC0">
        <w:rPr>
          <w:rFonts w:ascii="Times New Roman" w:eastAsia="Times New Roman" w:hAnsi="Times New Roman" w:cs="Times New Roman"/>
          <w:spacing w:val="-8"/>
          <w:kern w:val="0"/>
          <w:sz w:val="28"/>
          <w:szCs w:val="28"/>
          <w:lang w:eastAsia="vi-VN"/>
          <w14:ligatures w14:val="none"/>
        </w:rPr>
        <w:t xml:space="preserve">số 71/2024/NĐ-CP </w:t>
      </w:r>
      <w:r w:rsidRPr="00327EC0">
        <w:rPr>
          <w:rFonts w:ascii="Times New Roman" w:eastAsia="Times New Roman" w:hAnsi="Times New Roman" w:cs="Times New Roman"/>
          <w:bCs/>
          <w:spacing w:val="-8"/>
          <w:kern w:val="0"/>
          <w:sz w:val="28"/>
          <w:szCs w:val="28"/>
          <w:lang w:val="nl-NL" w:eastAsia="vi-VN"/>
          <w14:ligatures w14:val="none"/>
        </w:rPr>
        <w:t>(được sửa đổi, bổ sung tại Nghị định số 151/2025/NĐ-CP</w:t>
      </w:r>
      <w:r w:rsidRPr="00327EC0">
        <w:rPr>
          <w:rFonts w:ascii="Times New Roman" w:eastAsia="Times New Roman" w:hAnsi="Times New Roman" w:cs="Times New Roman"/>
          <w:bCs/>
          <w:kern w:val="0"/>
          <w:sz w:val="28"/>
          <w:szCs w:val="28"/>
          <w:lang w:val="nl-NL" w:eastAsia="vi-VN"/>
          <w14:ligatures w14:val="none"/>
        </w:rPr>
        <w:t>, Nghị định số 226/2025/NĐ-CP)</w:t>
      </w:r>
      <w:r w:rsidRPr="00327EC0">
        <w:rPr>
          <w:rFonts w:ascii="Times New Roman" w:eastAsia="Times New Roman" w:hAnsi="Times New Roman" w:cs="Times New Roman"/>
          <w:kern w:val="0"/>
          <w:sz w:val="28"/>
          <w:szCs w:val="28"/>
          <w:lang w:val="vi-VN" w:eastAsia="vi-VN"/>
          <w14:ligatures w14:val="none"/>
        </w:rPr>
        <w:t>.</w:t>
      </w:r>
    </w:p>
    <w:p w14:paraId="48D024F1"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Khi áp dụng phương pháp định giá đất mà phải</w:t>
      </w:r>
      <w:r w:rsidRPr="00327EC0">
        <w:rPr>
          <w:rFonts w:ascii="Times New Roman" w:eastAsia="Times New Roman" w:hAnsi="Times New Roman" w:cs="Times New Roman"/>
          <w:kern w:val="0"/>
          <w:sz w:val="28"/>
          <w:szCs w:val="28"/>
          <w:lang w:val="vi-VN" w:eastAsia="vi-VN"/>
          <w14:ligatures w14:val="none"/>
        </w:rPr>
        <w:t xml:space="preserve"> ước tính tổng chi phí đầu tư xây dựng </w:t>
      </w:r>
      <w:r w:rsidRPr="00327EC0">
        <w:rPr>
          <w:rFonts w:ascii="Times New Roman" w:eastAsia="Times New Roman" w:hAnsi="Times New Roman" w:cs="Times New Roman"/>
          <w:kern w:val="0"/>
          <w:sz w:val="28"/>
          <w:szCs w:val="28"/>
          <w:lang w:eastAsia="vi-VN"/>
          <w14:ligatures w14:val="none"/>
        </w:rPr>
        <w:t xml:space="preserve">thì </w:t>
      </w:r>
      <w:r w:rsidRPr="00327EC0">
        <w:rPr>
          <w:rFonts w:ascii="Times New Roman" w:eastAsia="Times New Roman" w:hAnsi="Times New Roman" w:cs="Times New Roman"/>
          <w:kern w:val="0"/>
          <w:sz w:val="28"/>
          <w:szCs w:val="28"/>
          <w:lang w:val="vi-VN" w:eastAsia="vi-VN"/>
          <w14:ligatures w14:val="none"/>
        </w:rPr>
        <w:t>căn cứ</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spacing w:val="-6"/>
          <w:kern w:val="0"/>
          <w:sz w:val="28"/>
          <w:szCs w:val="28"/>
          <w:lang w:eastAsia="vi-VN"/>
          <w14:ligatures w14:val="none"/>
        </w:rPr>
        <w:t>s</w:t>
      </w:r>
      <w:r w:rsidRPr="00327EC0">
        <w:rPr>
          <w:rFonts w:ascii="Times New Roman" w:eastAsia="Times New Roman" w:hAnsi="Times New Roman" w:cs="Times New Roman"/>
          <w:kern w:val="0"/>
          <w:sz w:val="28"/>
          <w:szCs w:val="28"/>
          <w:lang w:val="vi-VN" w:eastAsia="vi-VN"/>
          <w14:ligatures w14:val="none"/>
        </w:rPr>
        <w:t xml:space="preserve">uất vốn đầu tư xây dựng do </w:t>
      </w:r>
      <w:r w:rsidRPr="00327EC0">
        <w:rPr>
          <w:rFonts w:ascii="Times New Roman" w:eastAsia="Times New Roman" w:hAnsi="Times New Roman" w:cs="Times New Roman"/>
          <w:kern w:val="0"/>
          <w:sz w:val="28"/>
          <w:szCs w:val="28"/>
          <w:lang w:eastAsia="vi-VN"/>
          <w14:ligatures w14:val="none"/>
        </w:rPr>
        <w:t xml:space="preserve">Ủy ban nhân dân cấp tỉnh công bố; trường hợp Ủy ban nhân dân cấp tỉnh chưa công bố thì căn cứ </w:t>
      </w:r>
      <w:r w:rsidRPr="00327EC0">
        <w:rPr>
          <w:rFonts w:ascii="Times New Roman" w:eastAsia="Times New Roman" w:hAnsi="Times New Roman" w:cs="Times New Roman"/>
          <w:spacing w:val="-6"/>
          <w:kern w:val="0"/>
          <w:sz w:val="28"/>
          <w:szCs w:val="28"/>
          <w:lang w:eastAsia="vi-VN"/>
          <w14:ligatures w14:val="none"/>
        </w:rPr>
        <w:t>s</w:t>
      </w:r>
      <w:r w:rsidRPr="00327EC0">
        <w:rPr>
          <w:rFonts w:ascii="Times New Roman" w:eastAsia="Times New Roman" w:hAnsi="Times New Roman" w:cs="Times New Roman"/>
          <w:kern w:val="0"/>
          <w:sz w:val="28"/>
          <w:szCs w:val="28"/>
          <w:lang w:val="vi-VN" w:eastAsia="vi-VN"/>
          <w14:ligatures w14:val="none"/>
        </w:rPr>
        <w:t>uất vốn đầu tư xây dựng do Bộ Xây dựng công bố</w:t>
      </w:r>
      <w:r w:rsidRPr="00327EC0">
        <w:rPr>
          <w:rFonts w:ascii="Times New Roman" w:eastAsia="Times New Roman" w:hAnsi="Times New Roman" w:cs="Times New Roman"/>
          <w:kern w:val="0"/>
          <w:sz w:val="28"/>
          <w:szCs w:val="28"/>
          <w:lang w:eastAsia="vi-VN"/>
          <w14:ligatures w14:val="none"/>
        </w:rPr>
        <w:t xml:space="preserve">; </w:t>
      </w:r>
    </w:p>
    <w:p w14:paraId="74261B0D"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2"/>
          <w:kern w:val="0"/>
          <w:sz w:val="28"/>
          <w:szCs w:val="28"/>
          <w:lang w:eastAsia="vi-VN"/>
          <w14:ligatures w14:val="none"/>
        </w:rPr>
      </w:pPr>
      <w:r w:rsidRPr="00327EC0">
        <w:rPr>
          <w:rFonts w:ascii="Times New Roman" w:eastAsia="Times New Roman" w:hAnsi="Times New Roman" w:cs="Times New Roman"/>
          <w:spacing w:val="2"/>
          <w:kern w:val="0"/>
          <w:sz w:val="28"/>
          <w:szCs w:val="28"/>
          <w:lang w:eastAsia="vi-VN"/>
          <w14:ligatures w14:val="none"/>
        </w:rPr>
        <w:t>c)</w:t>
      </w:r>
      <w:r w:rsidRPr="00327EC0">
        <w:rPr>
          <w:rFonts w:ascii="Times New Roman" w:eastAsia="Times New Roman" w:hAnsi="Times New Roman" w:cs="Times New Roman"/>
          <w:spacing w:val="2"/>
          <w:kern w:val="0"/>
          <w:sz w:val="28"/>
          <w:szCs w:val="28"/>
          <w:lang w:val="vi-VN" w:eastAsia="vi-VN"/>
          <w14:ligatures w14:val="none"/>
        </w:rPr>
        <w:t xml:space="preserve"> Các yếu tố tự nhiên, kinh tế - xã hội; quy hoạch xây dựng, đô thị và nông thôn</w:t>
      </w:r>
      <w:r w:rsidRPr="00327EC0">
        <w:rPr>
          <w:rFonts w:ascii="Times New Roman" w:eastAsia="Times New Roman" w:hAnsi="Times New Roman" w:cs="Times New Roman"/>
          <w:spacing w:val="2"/>
          <w:kern w:val="0"/>
          <w:sz w:val="28"/>
          <w:szCs w:val="28"/>
          <w:lang w:eastAsia="vi-VN"/>
          <w14:ligatures w14:val="none"/>
        </w:rPr>
        <w:t>;</w:t>
      </w:r>
    </w:p>
    <w:p w14:paraId="74E8A8F9"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6"/>
          <w:kern w:val="0"/>
          <w:sz w:val="28"/>
          <w:szCs w:val="28"/>
          <w:lang w:val="vi-VN" w:eastAsia="vi-VN"/>
          <w14:ligatures w14:val="none"/>
        </w:rPr>
      </w:pPr>
      <w:r w:rsidRPr="00327EC0">
        <w:rPr>
          <w:rFonts w:ascii="Times New Roman" w:eastAsia="Times New Roman" w:hAnsi="Times New Roman" w:cs="Times New Roman"/>
          <w:spacing w:val="-6"/>
          <w:kern w:val="0"/>
          <w:sz w:val="28"/>
          <w:szCs w:val="28"/>
          <w:lang w:eastAsia="vi-VN"/>
          <w14:ligatures w14:val="none"/>
        </w:rPr>
        <w:t>d</w:t>
      </w:r>
      <w:r w:rsidRPr="00327EC0">
        <w:rPr>
          <w:rFonts w:ascii="Times New Roman" w:eastAsia="Times New Roman" w:hAnsi="Times New Roman" w:cs="Times New Roman"/>
          <w:spacing w:val="-6"/>
          <w:kern w:val="0"/>
          <w:sz w:val="28"/>
          <w:szCs w:val="28"/>
          <w:lang w:val="vi-VN" w:eastAsia="vi-VN"/>
          <w14:ligatures w14:val="none"/>
        </w:rPr>
        <w:t>) Yêu cầu quản lý nhà nước về đất đai và quản lý giá đất của từng địa phương.</w:t>
      </w:r>
    </w:p>
    <w:p w14:paraId="1CA73DFD"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3. </w:t>
      </w:r>
      <w:r w:rsidRPr="00327EC0">
        <w:rPr>
          <w:rFonts w:ascii="Times New Roman" w:eastAsia="Times New Roman" w:hAnsi="Times New Roman" w:cs="Times New Roman"/>
          <w:kern w:val="0"/>
          <w:sz w:val="28"/>
          <w:szCs w:val="28"/>
          <w:lang w:val="vi-VN" w:eastAsia="vi-VN"/>
          <w14:ligatures w14:val="none"/>
        </w:rPr>
        <w:t xml:space="preserve">Hệ số </w:t>
      </w:r>
      <w:r w:rsidRPr="00327EC0">
        <w:rPr>
          <w:rFonts w:ascii="Times New Roman" w:eastAsia="Times New Roman" w:hAnsi="Times New Roman" w:cs="Times New Roman"/>
          <w:kern w:val="0"/>
          <w:sz w:val="28"/>
          <w:szCs w:val="28"/>
          <w:lang w:eastAsia="vi-VN"/>
          <w14:ligatures w14:val="none"/>
        </w:rPr>
        <w:t xml:space="preserve">điều chỉnh mức biến động thị trường </w:t>
      </w:r>
      <w:r w:rsidRPr="00327EC0">
        <w:rPr>
          <w:rFonts w:ascii="Times New Roman" w:eastAsia="Times New Roman" w:hAnsi="Times New Roman" w:cs="Times New Roman"/>
          <w:kern w:val="0"/>
          <w:sz w:val="28"/>
          <w:szCs w:val="28"/>
          <w:lang w:val="vi-VN" w:eastAsia="vi-VN"/>
          <w14:ligatures w14:val="none"/>
        </w:rPr>
        <w:t>xác định cho từng loại đất tại từng khu vực, vị trí được xác định như sau:</w:t>
      </w:r>
    </w:p>
    <w:p w14:paraId="5701CB2E"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 xml:space="preserve">a) </w:t>
      </w:r>
      <w:r w:rsidRPr="00327EC0">
        <w:rPr>
          <w:rFonts w:ascii="Times New Roman" w:eastAsia="Times New Roman" w:hAnsi="Times New Roman" w:cs="Times New Roman"/>
          <w:kern w:val="0"/>
          <w:sz w:val="28"/>
          <w:szCs w:val="28"/>
          <w:lang w:val="vi-VN" w:eastAsia="vi-VN"/>
          <w14:ligatures w14:val="none"/>
        </w:rPr>
        <w:t xml:space="preserve">Hệ số </w:t>
      </w:r>
      <w:r w:rsidRPr="00327EC0">
        <w:rPr>
          <w:rFonts w:ascii="Times New Roman" w:eastAsia="Times New Roman" w:hAnsi="Times New Roman" w:cs="Times New Roman"/>
          <w:kern w:val="0"/>
          <w:sz w:val="28"/>
          <w:szCs w:val="28"/>
          <w:lang w:eastAsia="vi-VN"/>
          <w14:ligatures w14:val="none"/>
        </w:rPr>
        <w:t>điều chỉnh mức biến động thị trường x</w:t>
      </w:r>
      <w:r w:rsidRPr="00327EC0">
        <w:rPr>
          <w:rFonts w:ascii="Times New Roman" w:eastAsia="Times New Roman" w:hAnsi="Times New Roman" w:cs="Times New Roman"/>
          <w:kern w:val="0"/>
          <w:sz w:val="28"/>
          <w:szCs w:val="28"/>
          <w:lang w:val="vi-VN" w:eastAsia="vi-VN"/>
          <w14:ligatures w14:val="none"/>
        </w:rPr>
        <w:t xml:space="preserve">ác định cho từng loại đất tại từng khu vực, vị trí được xác định </w:t>
      </w:r>
      <w:r w:rsidRPr="00327EC0">
        <w:rPr>
          <w:rFonts w:ascii="Times New Roman" w:eastAsia="Times New Roman" w:hAnsi="Times New Roman" w:cs="Times New Roman"/>
          <w:kern w:val="0"/>
          <w:sz w:val="28"/>
          <w:szCs w:val="28"/>
          <w:lang w:eastAsia="vi-VN"/>
          <w14:ligatures w14:val="none"/>
        </w:rPr>
        <w:t xml:space="preserve">theo công thức </w:t>
      </w:r>
      <w:r w:rsidRPr="00327EC0">
        <w:rPr>
          <w:rFonts w:ascii="Times New Roman" w:eastAsia="Times New Roman" w:hAnsi="Times New Roman" w:cs="Times New Roman"/>
          <w:kern w:val="0"/>
          <w:sz w:val="28"/>
          <w:szCs w:val="28"/>
          <w:lang w:val="vi-VN" w:eastAsia="vi-VN"/>
          <w14:ligatures w14:val="none"/>
        </w:rPr>
        <w:t>sau:</w:t>
      </w:r>
    </w:p>
    <w:tbl>
      <w:tblPr>
        <w:tblW w:w="8222" w:type="dxa"/>
        <w:jc w:val="center"/>
        <w:tblBorders>
          <w:left w:val="single" w:sz="4" w:space="0" w:color="auto"/>
          <w:insideH w:val="single" w:sz="4" w:space="0" w:color="auto"/>
          <w:insideV w:val="single" w:sz="4" w:space="0" w:color="auto"/>
        </w:tblBorders>
        <w:tblLook w:val="04A0" w:firstRow="1" w:lastRow="0" w:firstColumn="1" w:lastColumn="0" w:noHBand="0" w:noVBand="1"/>
      </w:tblPr>
      <w:tblGrid>
        <w:gridCol w:w="3828"/>
        <w:gridCol w:w="425"/>
        <w:gridCol w:w="3969"/>
      </w:tblGrid>
      <w:tr w:rsidR="00327EC0" w:rsidRPr="00327EC0" w14:paraId="4DB1D215" w14:textId="77777777" w:rsidTr="00BA28DF">
        <w:trPr>
          <w:jc w:val="center"/>
        </w:trPr>
        <w:tc>
          <w:tcPr>
            <w:tcW w:w="3828" w:type="dxa"/>
            <w:vMerge w:val="restart"/>
            <w:tcBorders>
              <w:top w:val="nil"/>
              <w:left w:val="nil"/>
              <w:bottom w:val="nil"/>
              <w:right w:val="nil"/>
            </w:tcBorders>
            <w:vAlign w:val="center"/>
          </w:tcPr>
          <w:p w14:paraId="7ADC8D5B" w14:textId="77777777" w:rsidR="00327EC0" w:rsidRPr="00327EC0" w:rsidRDefault="00327EC0" w:rsidP="00327EC0">
            <w:pPr>
              <w:widowControl w:val="0"/>
              <w:spacing w:after="0" w:line="240" w:lineRule="auto"/>
              <w:jc w:val="center"/>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Hệ số điều chỉnh </w:t>
            </w:r>
            <w:r w:rsidRPr="00327EC0">
              <w:rPr>
                <w:rFonts w:ascii="Times New Roman" w:eastAsia="Times New Roman" w:hAnsi="Times New Roman" w:cs="Times New Roman"/>
                <w:kern w:val="0"/>
                <w:sz w:val="28"/>
                <w:szCs w:val="28"/>
                <w:lang w:eastAsia="vi-VN"/>
                <w14:ligatures w14:val="none"/>
              </w:rPr>
              <w:br/>
            </w:r>
            <w:r w:rsidRPr="00327EC0">
              <w:rPr>
                <w:rFonts w:ascii="Times New Roman" w:eastAsia="Times New Roman" w:hAnsi="Times New Roman" w:cs="Times New Roman"/>
                <w:kern w:val="0"/>
                <w:sz w:val="28"/>
                <w:szCs w:val="28"/>
                <w:lang w:val="vi-VN" w:eastAsia="vi-VN"/>
                <w14:ligatures w14:val="none"/>
              </w:rPr>
              <w:t>mức biến động thị trường</w:t>
            </w:r>
          </w:p>
        </w:tc>
        <w:tc>
          <w:tcPr>
            <w:tcW w:w="425" w:type="dxa"/>
            <w:vMerge w:val="restart"/>
            <w:tcBorders>
              <w:left w:val="nil"/>
              <w:right w:val="nil"/>
            </w:tcBorders>
            <w:vAlign w:val="center"/>
          </w:tcPr>
          <w:p w14:paraId="7A27E09B" w14:textId="77777777" w:rsidR="00327EC0" w:rsidRPr="00327EC0" w:rsidRDefault="00327EC0" w:rsidP="00327EC0">
            <w:pPr>
              <w:widowControl w:val="0"/>
              <w:spacing w:after="0" w:line="240" w:lineRule="auto"/>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w:t>
            </w:r>
          </w:p>
        </w:tc>
        <w:tc>
          <w:tcPr>
            <w:tcW w:w="3969" w:type="dxa"/>
            <w:tcBorders>
              <w:top w:val="nil"/>
              <w:left w:val="nil"/>
              <w:bottom w:val="single" w:sz="4" w:space="0" w:color="auto"/>
            </w:tcBorders>
            <w:vAlign w:val="center"/>
          </w:tcPr>
          <w:p w14:paraId="66E08095"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Giá đất </w:t>
            </w:r>
            <w:r w:rsidRPr="00327EC0">
              <w:rPr>
                <w:rFonts w:ascii="Times New Roman" w:eastAsia="Times New Roman" w:hAnsi="Times New Roman" w:cs="Times New Roman"/>
                <w:spacing w:val="-4"/>
                <w:kern w:val="0"/>
                <w:sz w:val="28"/>
                <w:szCs w:val="28"/>
                <w:lang w:val="vi-VN" w:eastAsia="vi-VN"/>
                <w14:ligatures w14:val="none"/>
              </w:rPr>
              <w:t>thị trường</w:t>
            </w:r>
            <w:r w:rsidRPr="00327EC0">
              <w:rPr>
                <w:rFonts w:ascii="Times New Roman" w:eastAsia="Times New Roman" w:hAnsi="Times New Roman" w:cs="Times New Roman"/>
                <w:spacing w:val="-4"/>
                <w:kern w:val="0"/>
                <w:sz w:val="28"/>
                <w:szCs w:val="28"/>
                <w:lang w:eastAsia="vi-VN"/>
                <w14:ligatures w14:val="none"/>
              </w:rPr>
              <w:t xml:space="preserve"> (G</w:t>
            </w:r>
            <w:r w:rsidRPr="00327EC0">
              <w:rPr>
                <w:rFonts w:ascii="Times New Roman" w:eastAsia="Times New Roman" w:hAnsi="Times New Roman" w:cs="Times New Roman"/>
                <w:spacing w:val="-4"/>
                <w:kern w:val="0"/>
                <w:sz w:val="28"/>
                <w:szCs w:val="28"/>
                <w:vertAlign w:val="subscript"/>
                <w:lang w:eastAsia="vi-VN"/>
                <w14:ligatures w14:val="none"/>
              </w:rPr>
              <w:t>TT</w:t>
            </w:r>
            <w:r w:rsidRPr="00327EC0">
              <w:rPr>
                <w:rFonts w:ascii="Times New Roman" w:eastAsia="Times New Roman" w:hAnsi="Times New Roman" w:cs="Times New Roman"/>
                <w:spacing w:val="-4"/>
                <w:kern w:val="0"/>
                <w:sz w:val="28"/>
                <w:szCs w:val="28"/>
                <w:lang w:eastAsia="vi-VN"/>
                <w14:ligatures w14:val="none"/>
              </w:rPr>
              <w:t>)</w:t>
            </w:r>
          </w:p>
        </w:tc>
      </w:tr>
      <w:tr w:rsidR="00327EC0" w:rsidRPr="00327EC0" w14:paraId="01379E07" w14:textId="77777777" w:rsidTr="00BA28DF">
        <w:trPr>
          <w:jc w:val="center"/>
        </w:trPr>
        <w:tc>
          <w:tcPr>
            <w:tcW w:w="3828" w:type="dxa"/>
            <w:vMerge/>
            <w:tcBorders>
              <w:top w:val="nil"/>
              <w:left w:val="nil"/>
              <w:bottom w:val="nil"/>
              <w:right w:val="nil"/>
            </w:tcBorders>
          </w:tcPr>
          <w:p w14:paraId="39D5566E"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kern w:val="0"/>
                <w:sz w:val="28"/>
                <w:szCs w:val="28"/>
                <w:lang w:val="vi-VN" w:eastAsia="vi-VN"/>
                <w14:ligatures w14:val="none"/>
              </w:rPr>
            </w:pPr>
          </w:p>
        </w:tc>
        <w:tc>
          <w:tcPr>
            <w:tcW w:w="425" w:type="dxa"/>
            <w:vMerge/>
            <w:tcBorders>
              <w:left w:val="nil"/>
              <w:right w:val="nil"/>
            </w:tcBorders>
          </w:tcPr>
          <w:p w14:paraId="48619BE4"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kern w:val="0"/>
                <w:sz w:val="28"/>
                <w:szCs w:val="28"/>
                <w:lang w:val="vi-VN" w:eastAsia="vi-VN"/>
                <w14:ligatures w14:val="none"/>
              </w:rPr>
            </w:pPr>
          </w:p>
        </w:tc>
        <w:tc>
          <w:tcPr>
            <w:tcW w:w="3969" w:type="dxa"/>
            <w:tcBorders>
              <w:top w:val="single" w:sz="4" w:space="0" w:color="auto"/>
              <w:left w:val="nil"/>
              <w:bottom w:val="nil"/>
            </w:tcBorders>
          </w:tcPr>
          <w:p w14:paraId="63A6632D"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Giá đất trong bảng giá đất</w:t>
            </w:r>
            <w:r w:rsidRPr="00327EC0">
              <w:rPr>
                <w:rFonts w:ascii="Times New Roman" w:eastAsia="Times New Roman" w:hAnsi="Times New Roman" w:cs="Times New Roman"/>
                <w:kern w:val="0"/>
                <w:sz w:val="28"/>
                <w:szCs w:val="28"/>
                <w:lang w:eastAsia="vi-VN"/>
                <w14:ligatures w14:val="none"/>
              </w:rPr>
              <w:t xml:space="preserve"> (G</w:t>
            </w:r>
            <w:r w:rsidRPr="00327EC0">
              <w:rPr>
                <w:rFonts w:ascii="Times New Roman" w:eastAsia="Times New Roman" w:hAnsi="Times New Roman" w:cs="Times New Roman"/>
                <w:kern w:val="0"/>
                <w:sz w:val="28"/>
                <w:szCs w:val="28"/>
                <w:vertAlign w:val="subscript"/>
                <w:lang w:eastAsia="vi-VN"/>
                <w14:ligatures w14:val="none"/>
              </w:rPr>
              <w:t>BG</w:t>
            </w:r>
            <w:r w:rsidRPr="00327EC0">
              <w:rPr>
                <w:rFonts w:ascii="Times New Roman" w:eastAsia="Times New Roman" w:hAnsi="Times New Roman" w:cs="Times New Roman"/>
                <w:kern w:val="0"/>
                <w:sz w:val="28"/>
                <w:szCs w:val="28"/>
                <w:lang w:eastAsia="vi-VN"/>
                <w14:ligatures w14:val="none"/>
              </w:rPr>
              <w:t>)</w:t>
            </w:r>
          </w:p>
        </w:tc>
      </w:tr>
    </w:tbl>
    <w:p w14:paraId="4DB61C81" w14:textId="77777777" w:rsidR="00327EC0" w:rsidRPr="00327EC0" w:rsidRDefault="00327EC0" w:rsidP="00327EC0">
      <w:pPr>
        <w:widowControl w:val="0"/>
        <w:spacing w:before="120" w:after="0" w:line="240" w:lineRule="auto"/>
        <w:jc w:val="both"/>
        <w:rPr>
          <w:rFonts w:ascii="Times New Roman" w:eastAsia="Times New Roman" w:hAnsi="Times New Roman" w:cs="Times New Roman"/>
          <w:kern w:val="0"/>
          <w:sz w:val="28"/>
          <w:szCs w:val="28"/>
          <w:lang w:eastAsia="vi-VN"/>
          <w14:ligatures w14:val="none"/>
        </w:rPr>
      </w:pPr>
    </w:p>
    <w:tbl>
      <w:tblPr>
        <w:tblW w:w="7088" w:type="dxa"/>
        <w:jc w:val="center"/>
        <w:tblBorders>
          <w:insideH w:val="single" w:sz="4" w:space="0" w:color="auto"/>
        </w:tblBorders>
        <w:tblLook w:val="04A0" w:firstRow="1" w:lastRow="0" w:firstColumn="1" w:lastColumn="0" w:noHBand="0" w:noVBand="1"/>
      </w:tblPr>
      <w:tblGrid>
        <w:gridCol w:w="3256"/>
        <w:gridCol w:w="567"/>
        <w:gridCol w:w="3265"/>
      </w:tblGrid>
      <w:tr w:rsidR="00327EC0" w:rsidRPr="00327EC0" w14:paraId="34BFCD31" w14:textId="77777777" w:rsidTr="00BA28DF">
        <w:trPr>
          <w:jc w:val="center"/>
        </w:trPr>
        <w:tc>
          <w:tcPr>
            <w:tcW w:w="3256" w:type="dxa"/>
            <w:vMerge w:val="restart"/>
            <w:vAlign w:val="center"/>
          </w:tcPr>
          <w:p w14:paraId="5E704FEA" w14:textId="77777777" w:rsidR="00327EC0" w:rsidRPr="00327EC0" w:rsidRDefault="00327EC0" w:rsidP="00327EC0">
            <w:pPr>
              <w:widowControl w:val="0"/>
              <w:spacing w:before="540" w:after="0" w:line="240" w:lineRule="auto"/>
              <w:jc w:val="center"/>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Giá đất </w:t>
            </w:r>
            <w:r w:rsidRPr="00327EC0">
              <w:rPr>
                <w:rFonts w:ascii="Times New Roman" w:eastAsia="Times New Roman" w:hAnsi="Times New Roman" w:cs="Times New Roman"/>
                <w:spacing w:val="-4"/>
                <w:kern w:val="0"/>
                <w:sz w:val="28"/>
                <w:szCs w:val="28"/>
                <w:lang w:val="vi-VN" w:eastAsia="vi-VN"/>
                <w14:ligatures w14:val="none"/>
              </w:rPr>
              <w:t>thị trường</w:t>
            </w:r>
            <w:r w:rsidRPr="00327EC0">
              <w:rPr>
                <w:rFonts w:ascii="Times New Roman" w:eastAsia="Times New Roman" w:hAnsi="Times New Roman" w:cs="Times New Roman"/>
                <w:spacing w:val="-4"/>
                <w:kern w:val="0"/>
                <w:sz w:val="28"/>
                <w:szCs w:val="28"/>
                <w:lang w:eastAsia="vi-VN"/>
                <w14:ligatures w14:val="none"/>
              </w:rPr>
              <w:t xml:space="preserve"> (G</w:t>
            </w:r>
            <w:r w:rsidRPr="00327EC0">
              <w:rPr>
                <w:rFonts w:ascii="Times New Roman" w:eastAsia="Times New Roman" w:hAnsi="Times New Roman" w:cs="Times New Roman"/>
                <w:spacing w:val="-4"/>
                <w:kern w:val="0"/>
                <w:sz w:val="28"/>
                <w:szCs w:val="28"/>
                <w:vertAlign w:val="subscript"/>
                <w:lang w:eastAsia="vi-VN"/>
                <w14:ligatures w14:val="none"/>
              </w:rPr>
              <w:t>TT</w:t>
            </w:r>
            <w:r w:rsidRPr="00327EC0">
              <w:rPr>
                <w:rFonts w:ascii="Times New Roman" w:eastAsia="Times New Roman" w:hAnsi="Times New Roman" w:cs="Times New Roman"/>
                <w:spacing w:val="-4"/>
                <w:kern w:val="0"/>
                <w:sz w:val="28"/>
                <w:szCs w:val="28"/>
                <w:lang w:eastAsia="vi-VN"/>
                <w14:ligatures w14:val="none"/>
              </w:rPr>
              <w:t>)</w:t>
            </w:r>
          </w:p>
        </w:tc>
        <w:tc>
          <w:tcPr>
            <w:tcW w:w="567" w:type="dxa"/>
            <w:vMerge w:val="restart"/>
            <w:vAlign w:val="center"/>
          </w:tcPr>
          <w:p w14:paraId="15B69B27" w14:textId="77777777" w:rsidR="00327EC0" w:rsidRPr="00327EC0" w:rsidRDefault="00327EC0" w:rsidP="00327EC0">
            <w:pPr>
              <w:widowControl w:val="0"/>
              <w:spacing w:before="540" w:after="0" w:line="240" w:lineRule="auto"/>
              <w:jc w:val="center"/>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w:t>
            </w:r>
          </w:p>
        </w:tc>
        <w:tc>
          <w:tcPr>
            <w:tcW w:w="3265" w:type="dxa"/>
            <w:vAlign w:val="center"/>
          </w:tcPr>
          <w:p w14:paraId="196AE42A" w14:textId="77777777" w:rsidR="00327EC0" w:rsidRPr="00327EC0" w:rsidRDefault="00327EC0" w:rsidP="00327EC0">
            <w:pPr>
              <w:widowControl w:val="0"/>
              <w:spacing w:before="120" w:after="0" w:line="240" w:lineRule="auto"/>
              <w:jc w:val="center"/>
              <w:rPr>
                <w:rFonts w:ascii="Times New Roman" w:eastAsia="Times New Roman" w:hAnsi="Times New Roman" w:cs="Times New Roman"/>
                <w:kern w:val="0"/>
                <w:sz w:val="28"/>
                <w:szCs w:val="28"/>
                <w:vertAlign w:val="subscript"/>
                <w:lang w:eastAsia="vi-VN"/>
                <w14:ligatures w14:val="none"/>
              </w:rPr>
            </w:pPr>
            <m:oMathPara>
              <m:oMath>
                <m:nary>
                  <m:naryPr>
                    <m:chr m:val="∑"/>
                    <m:limLoc m:val="undOvr"/>
                    <m:grow m:val="1"/>
                    <m:ctrlPr>
                      <w:rPr>
                        <w:rFonts w:ascii="Cambria Math" w:eastAsia="Times New Roman" w:hAnsi="Cambria Math" w:cs="Times New Roman"/>
                        <w:kern w:val="0"/>
                        <w:sz w:val="28"/>
                        <w:szCs w:val="28"/>
                        <w:lang w:eastAsia="vi-VN"/>
                        <w14:ligatures w14:val="none"/>
                      </w:rPr>
                    </m:ctrlPr>
                  </m:naryPr>
                  <m:sub>
                    <m:r>
                      <m:rPr>
                        <m:sty m:val="p"/>
                      </m:rPr>
                      <w:rPr>
                        <w:rFonts w:ascii="Cambria Math" w:eastAsia="Times New Roman" w:hAnsi="Cambria Math" w:cs="Times New Roman"/>
                        <w:kern w:val="0"/>
                        <w:sz w:val="28"/>
                        <w:szCs w:val="28"/>
                        <w:lang w:eastAsia="vi-VN"/>
                        <w14:ligatures w14:val="none"/>
                      </w:rPr>
                      <m:t>i=1</m:t>
                    </m:r>
                  </m:sub>
                  <m:sup>
                    <m:r>
                      <m:rPr>
                        <m:sty m:val="p"/>
                      </m:rPr>
                      <w:rPr>
                        <w:rFonts w:ascii="Cambria Math" w:eastAsia="Times New Roman" w:hAnsi="Cambria Math" w:cs="Times New Roman"/>
                        <w:kern w:val="0"/>
                        <w:sz w:val="28"/>
                        <w:szCs w:val="28"/>
                        <w:lang w:eastAsia="vi-VN"/>
                        <w14:ligatures w14:val="none"/>
                      </w:rPr>
                      <m:t>n</m:t>
                    </m:r>
                  </m:sup>
                  <m:e>
                    <m:sSub>
                      <m:sSubPr>
                        <m:ctrlPr>
                          <w:rPr>
                            <w:rFonts w:ascii="Cambria Math" w:eastAsia="Times New Roman" w:hAnsi="Cambria Math" w:cs="Times New Roman"/>
                            <w:kern w:val="0"/>
                            <w:sz w:val="28"/>
                            <w:szCs w:val="28"/>
                            <w:lang w:eastAsia="vi-VN"/>
                            <w14:ligatures w14:val="none"/>
                          </w:rPr>
                        </m:ctrlPr>
                      </m:sSubPr>
                      <m:e>
                        <m:r>
                          <m:rPr>
                            <m:sty m:val="p"/>
                          </m:rPr>
                          <w:rPr>
                            <w:rFonts w:ascii="Cambria Math" w:eastAsia="Times New Roman" w:hAnsi="Cambria Math" w:cs="Times New Roman"/>
                            <w:kern w:val="0"/>
                            <w:sz w:val="28"/>
                            <w:szCs w:val="28"/>
                            <w:lang w:eastAsia="vi-VN"/>
                            <w14:ligatures w14:val="none"/>
                          </w:rPr>
                          <m:t>G</m:t>
                        </m:r>
                      </m:e>
                      <m:sub>
                        <m:r>
                          <m:rPr>
                            <m:sty m:val="p"/>
                          </m:rPr>
                          <w:rPr>
                            <w:rFonts w:ascii="Cambria Math" w:eastAsia="Times New Roman" w:hAnsi="Cambria Math" w:cs="Times New Roman"/>
                            <w:kern w:val="0"/>
                            <w:sz w:val="28"/>
                            <w:szCs w:val="28"/>
                            <w:lang w:eastAsia="vi-VN"/>
                            <w14:ligatures w14:val="none"/>
                          </w:rPr>
                          <m:t>CNi</m:t>
                        </m:r>
                      </m:sub>
                    </m:sSub>
                  </m:e>
                </m:nary>
                <m:r>
                  <m:rPr>
                    <m:sty m:val="p"/>
                  </m:rPr>
                  <w:rPr>
                    <w:rFonts w:ascii="Cambria Math" w:eastAsia="Times New Roman" w:hAnsi="Cambria Math" w:cs="Times New Roman"/>
                    <w:kern w:val="0"/>
                    <w:sz w:val="28"/>
                    <w:szCs w:val="28"/>
                    <w:lang w:eastAsia="vi-VN"/>
                    <w14:ligatures w14:val="none"/>
                  </w:rPr>
                  <m:t>+</m:t>
                </m:r>
                <m:nary>
                  <m:naryPr>
                    <m:chr m:val="∑"/>
                    <m:limLoc m:val="undOvr"/>
                    <m:grow m:val="1"/>
                    <m:ctrlPr>
                      <w:rPr>
                        <w:rFonts w:ascii="Cambria Math" w:eastAsia="Times New Roman" w:hAnsi="Cambria Math" w:cs="Times New Roman"/>
                        <w:kern w:val="0"/>
                        <w:sz w:val="28"/>
                        <w:szCs w:val="28"/>
                        <w:lang w:eastAsia="vi-VN"/>
                        <w14:ligatures w14:val="none"/>
                      </w:rPr>
                    </m:ctrlPr>
                  </m:naryPr>
                  <m:sub>
                    <m:r>
                      <m:rPr>
                        <m:sty m:val="p"/>
                      </m:rPr>
                      <w:rPr>
                        <w:rFonts w:ascii="Cambria Math" w:eastAsia="Times New Roman" w:hAnsi="Cambria Math" w:cs="Times New Roman"/>
                        <w:kern w:val="0"/>
                        <w:sz w:val="28"/>
                        <w:szCs w:val="28"/>
                        <w:lang w:eastAsia="vi-VN"/>
                        <w14:ligatures w14:val="none"/>
                      </w:rPr>
                      <m:t>j=0</m:t>
                    </m:r>
                  </m:sub>
                  <m:sup>
                    <m:r>
                      <m:rPr>
                        <m:sty m:val="p"/>
                      </m:rPr>
                      <w:rPr>
                        <w:rFonts w:ascii="Cambria Math" w:eastAsia="Times New Roman" w:hAnsi="Cambria Math" w:cs="Times New Roman"/>
                        <w:kern w:val="0"/>
                        <w:sz w:val="28"/>
                        <w:szCs w:val="28"/>
                        <w:lang w:eastAsia="vi-VN"/>
                        <w14:ligatures w14:val="none"/>
                      </w:rPr>
                      <m:t>m</m:t>
                    </m:r>
                  </m:sup>
                  <m:e>
                    <m:sSub>
                      <m:sSubPr>
                        <m:ctrlPr>
                          <w:rPr>
                            <w:rFonts w:ascii="Cambria Math" w:eastAsia="Times New Roman" w:hAnsi="Cambria Math" w:cs="Times New Roman"/>
                            <w:kern w:val="0"/>
                            <w:sz w:val="28"/>
                            <w:szCs w:val="28"/>
                            <w:lang w:eastAsia="vi-VN"/>
                            <w14:ligatures w14:val="none"/>
                          </w:rPr>
                        </m:ctrlPr>
                      </m:sSubPr>
                      <m:e>
                        <m:r>
                          <m:rPr>
                            <m:sty m:val="p"/>
                          </m:rPr>
                          <w:rPr>
                            <w:rFonts w:ascii="Cambria Math" w:eastAsia="Times New Roman" w:hAnsi="Cambria Math" w:cs="Times New Roman"/>
                            <w:kern w:val="0"/>
                            <w:sz w:val="28"/>
                            <w:szCs w:val="28"/>
                            <w:lang w:eastAsia="vi-VN"/>
                            <w14:ligatures w14:val="none"/>
                          </w:rPr>
                          <m:t>G</m:t>
                        </m:r>
                      </m:e>
                      <m:sub>
                        <m:r>
                          <m:rPr>
                            <m:sty m:val="p"/>
                          </m:rPr>
                          <w:rPr>
                            <w:rFonts w:ascii="Cambria Math" w:eastAsia="Times New Roman" w:hAnsi="Cambria Math" w:cs="Times New Roman"/>
                            <w:kern w:val="0"/>
                            <w:sz w:val="28"/>
                            <w:szCs w:val="28"/>
                            <w:lang w:eastAsia="vi-VN"/>
                            <w14:ligatures w14:val="none"/>
                          </w:rPr>
                          <m:t>PPj</m:t>
                        </m:r>
                      </m:sub>
                    </m:sSub>
                  </m:e>
                </m:nary>
              </m:oMath>
            </m:oMathPara>
          </w:p>
        </w:tc>
      </w:tr>
      <w:tr w:rsidR="00327EC0" w:rsidRPr="00327EC0" w14:paraId="49BABCE0" w14:textId="77777777" w:rsidTr="00BA28DF">
        <w:trPr>
          <w:jc w:val="center"/>
        </w:trPr>
        <w:tc>
          <w:tcPr>
            <w:tcW w:w="3256" w:type="dxa"/>
            <w:vMerge/>
          </w:tcPr>
          <w:p w14:paraId="3D2F918A" w14:textId="77777777" w:rsidR="00327EC0" w:rsidRPr="00327EC0" w:rsidRDefault="00327EC0" w:rsidP="00327EC0">
            <w:pPr>
              <w:widowControl w:val="0"/>
              <w:spacing w:before="120" w:after="0" w:line="240" w:lineRule="auto"/>
              <w:ind w:firstLine="567"/>
              <w:jc w:val="center"/>
              <w:rPr>
                <w:rFonts w:ascii="Times New Roman" w:eastAsia="Times New Roman" w:hAnsi="Times New Roman" w:cs="Times New Roman"/>
                <w:kern w:val="0"/>
                <w:sz w:val="28"/>
                <w:szCs w:val="28"/>
                <w:lang w:val="vi-VN" w:eastAsia="vi-VN"/>
                <w14:ligatures w14:val="none"/>
              </w:rPr>
            </w:pPr>
          </w:p>
        </w:tc>
        <w:tc>
          <w:tcPr>
            <w:tcW w:w="567" w:type="dxa"/>
            <w:vMerge/>
          </w:tcPr>
          <w:p w14:paraId="64EF3292" w14:textId="77777777" w:rsidR="00327EC0" w:rsidRPr="00327EC0" w:rsidRDefault="00327EC0" w:rsidP="00327EC0">
            <w:pPr>
              <w:widowControl w:val="0"/>
              <w:spacing w:before="120" w:after="0" w:line="240" w:lineRule="auto"/>
              <w:ind w:firstLine="567"/>
              <w:jc w:val="center"/>
              <w:rPr>
                <w:rFonts w:ascii="Times New Roman" w:eastAsia="Times New Roman" w:hAnsi="Times New Roman" w:cs="Times New Roman"/>
                <w:kern w:val="0"/>
                <w:sz w:val="28"/>
                <w:szCs w:val="28"/>
                <w:lang w:val="vi-VN" w:eastAsia="vi-VN"/>
                <w14:ligatures w14:val="none"/>
              </w:rPr>
            </w:pPr>
          </w:p>
        </w:tc>
        <w:tc>
          <w:tcPr>
            <w:tcW w:w="3265" w:type="dxa"/>
          </w:tcPr>
          <w:p w14:paraId="47740A44" w14:textId="77777777" w:rsidR="00327EC0" w:rsidRPr="00327EC0" w:rsidRDefault="00327EC0" w:rsidP="00327EC0">
            <w:pPr>
              <w:widowControl w:val="0"/>
              <w:spacing w:before="120" w:after="0" w:line="240" w:lineRule="auto"/>
              <w:ind w:firstLine="124"/>
              <w:jc w:val="center"/>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n+m</w:t>
            </w:r>
          </w:p>
        </w:tc>
      </w:tr>
    </w:tbl>
    <w:p w14:paraId="1BECC5FA"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Trong đó: </w:t>
      </w:r>
    </w:p>
    <w:p w14:paraId="6573D12C"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G</w:t>
      </w:r>
      <w:r w:rsidRPr="00327EC0">
        <w:rPr>
          <w:rFonts w:ascii="Times New Roman" w:eastAsia="Times New Roman" w:hAnsi="Times New Roman" w:cs="Times New Roman"/>
          <w:kern w:val="0"/>
          <w:sz w:val="28"/>
          <w:szCs w:val="28"/>
          <w:vertAlign w:val="subscript"/>
          <w:lang w:eastAsia="vi-VN"/>
          <w14:ligatures w14:val="none"/>
        </w:rPr>
        <w:t>TT</w:t>
      </w:r>
      <w:r w:rsidRPr="00327EC0">
        <w:rPr>
          <w:rFonts w:ascii="Times New Roman" w:eastAsia="Times New Roman" w:hAnsi="Times New Roman" w:cs="Times New Roman"/>
          <w:kern w:val="0"/>
          <w:sz w:val="28"/>
          <w:szCs w:val="28"/>
          <w:lang w:eastAsia="vi-VN"/>
          <w14:ligatures w14:val="none"/>
        </w:rPr>
        <w:t>: G</w:t>
      </w:r>
      <w:r w:rsidRPr="00327EC0">
        <w:rPr>
          <w:rFonts w:ascii="Times New Roman" w:eastAsia="Times New Roman" w:hAnsi="Times New Roman" w:cs="Times New Roman"/>
          <w:kern w:val="0"/>
          <w:sz w:val="28"/>
          <w:szCs w:val="28"/>
          <w:lang w:val="vi-VN" w:eastAsia="vi-VN"/>
          <w14:ligatures w14:val="none"/>
        </w:rPr>
        <w:t xml:space="preserve">iá đất thị trường </w:t>
      </w:r>
      <w:r w:rsidRPr="00327EC0">
        <w:rPr>
          <w:rFonts w:ascii="Times New Roman" w:eastAsia="Times New Roman" w:hAnsi="Times New Roman" w:cs="Times New Roman"/>
          <w:kern w:val="0"/>
          <w:sz w:val="28"/>
          <w:szCs w:val="28"/>
          <w:lang w:eastAsia="vi-VN"/>
          <w14:ligatures w14:val="none"/>
        </w:rPr>
        <w:t>tại từng khu vực, vị trí.</w:t>
      </w:r>
    </w:p>
    <w:p w14:paraId="272C7E85"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G</w:t>
      </w:r>
      <w:r w:rsidRPr="00327EC0">
        <w:rPr>
          <w:rFonts w:ascii="Times New Roman" w:eastAsia="Times New Roman" w:hAnsi="Times New Roman" w:cs="Times New Roman"/>
          <w:kern w:val="0"/>
          <w:sz w:val="28"/>
          <w:szCs w:val="28"/>
          <w:vertAlign w:val="subscript"/>
          <w:lang w:eastAsia="vi-VN"/>
          <w14:ligatures w14:val="none"/>
        </w:rPr>
        <w:t>CNi</w:t>
      </w:r>
      <w:r w:rsidRPr="00327EC0">
        <w:rPr>
          <w:rFonts w:ascii="Times New Roman" w:eastAsia="Times New Roman" w:hAnsi="Times New Roman" w:cs="Times New Roman"/>
          <w:kern w:val="0"/>
          <w:sz w:val="28"/>
          <w:szCs w:val="28"/>
          <w:lang w:eastAsia="vi-VN"/>
          <w14:ligatures w14:val="none"/>
        </w:rPr>
        <w:t>: G</w:t>
      </w:r>
      <w:r w:rsidRPr="00327EC0">
        <w:rPr>
          <w:rFonts w:ascii="Times New Roman" w:eastAsia="Times New Roman" w:hAnsi="Times New Roman" w:cs="Times New Roman"/>
          <w:kern w:val="0"/>
          <w:sz w:val="28"/>
          <w:szCs w:val="28"/>
          <w:lang w:val="vi-VN" w:eastAsia="vi-VN"/>
          <w14:ligatures w14:val="none"/>
        </w:rPr>
        <w:t>iá</w:t>
      </w:r>
      <w:r w:rsidRPr="00327EC0">
        <w:rPr>
          <w:rFonts w:ascii="Times New Roman" w:eastAsia="Times New Roman" w:hAnsi="Times New Roman" w:cs="Times New Roman"/>
          <w:kern w:val="0"/>
          <w:sz w:val="28"/>
          <w:szCs w:val="28"/>
          <w:lang w:eastAsia="vi-VN"/>
          <w14:ligatures w14:val="none"/>
        </w:rPr>
        <w:t xml:space="preserve"> thửa đất mẫu</w:t>
      </w:r>
      <w:r w:rsidRPr="00327EC0">
        <w:rPr>
          <w:rFonts w:ascii="Times New Roman" w:eastAsia="Times New Roman" w:hAnsi="Times New Roman" w:cs="Times New Roman"/>
          <w:kern w:val="0"/>
          <w:sz w:val="28"/>
          <w:szCs w:val="28"/>
          <w:lang w:val="vi-VN" w:eastAsia="vi-VN"/>
          <w14:ligatures w14:val="none"/>
        </w:rPr>
        <w:t xml:space="preserve"> đã chuyển nhượng trên thị trường, đã trúng đấu giá quyền sử dụng đất sau khi hoàn thành nghĩa vụ tài chính</w:t>
      </w:r>
      <w:r w:rsidRPr="00327EC0">
        <w:rPr>
          <w:rFonts w:ascii="Times New Roman" w:eastAsia="Times New Roman" w:hAnsi="Times New Roman" w:cs="Times New Roman"/>
          <w:kern w:val="0"/>
          <w:sz w:val="28"/>
          <w:szCs w:val="28"/>
          <w:lang w:eastAsia="vi-VN"/>
          <w14:ligatures w14:val="none"/>
        </w:rPr>
        <w:t xml:space="preserve">, đã được cấp có thẩm quyền quyết định khi giao đất, cho thuê đất. Thửa đất mẫu được lựa chọn theo từng khu vực, vị trí </w:t>
      </w:r>
      <w:r w:rsidRPr="00327EC0">
        <w:rPr>
          <w:rFonts w:ascii="Times New Roman" w:eastAsia="Times New Roman" w:hAnsi="Times New Roman" w:cs="Times New Roman"/>
          <w:kern w:val="0"/>
          <w:sz w:val="28"/>
          <w:szCs w:val="28"/>
          <w:lang w:val="vi-VN" w:eastAsia="vi-VN"/>
          <w14:ligatures w14:val="none"/>
        </w:rPr>
        <w:t>theo mục đích sử dụng</w:t>
      </w:r>
      <w:r w:rsidRPr="00327EC0">
        <w:rPr>
          <w:rFonts w:ascii="Times New Roman" w:eastAsia="Times New Roman" w:hAnsi="Times New Roman" w:cs="Times New Roman"/>
          <w:kern w:val="0"/>
          <w:sz w:val="28"/>
          <w:szCs w:val="28"/>
          <w:lang w:eastAsia="vi-VN"/>
          <w14:ligatures w14:val="none"/>
        </w:rPr>
        <w:t xml:space="preserve"> (ít nhất là 03 thửa đất mẫu). Trường hợp không đủ 03 thửa đất mẫu này thì lựa chọn thửa đất tại </w:t>
      </w:r>
      <w:r w:rsidRPr="00327EC0">
        <w:rPr>
          <w:rFonts w:ascii="Times New Roman" w:eastAsia="Times New Roman" w:hAnsi="Times New Roman" w:cs="Times New Roman"/>
          <w:kern w:val="0"/>
          <w:sz w:val="28"/>
          <w:szCs w:val="28"/>
          <w:lang w:val="vi-VN" w:eastAsia="vi-VN"/>
          <w14:ligatures w14:val="none"/>
        </w:rPr>
        <w:t>khu vực, vị trí có điều kiện hạ tầng tương tự để xác định.</w:t>
      </w:r>
    </w:p>
    <w:p w14:paraId="70FE7F9E"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G</w:t>
      </w:r>
      <w:r w:rsidRPr="00327EC0">
        <w:rPr>
          <w:rFonts w:ascii="Times New Roman" w:eastAsia="Times New Roman" w:hAnsi="Times New Roman" w:cs="Times New Roman"/>
          <w:spacing w:val="-4"/>
          <w:kern w:val="0"/>
          <w:sz w:val="28"/>
          <w:szCs w:val="28"/>
          <w:vertAlign w:val="subscript"/>
          <w:lang w:eastAsia="vi-VN"/>
          <w14:ligatures w14:val="none"/>
        </w:rPr>
        <w:t>PPj</w:t>
      </w:r>
      <w:r w:rsidRPr="00327EC0">
        <w:rPr>
          <w:rFonts w:ascii="Times New Roman" w:eastAsia="Times New Roman" w:hAnsi="Times New Roman" w:cs="Times New Roman"/>
          <w:spacing w:val="-4"/>
          <w:kern w:val="0"/>
          <w:sz w:val="28"/>
          <w:szCs w:val="28"/>
          <w:lang w:eastAsia="vi-VN"/>
          <w14:ligatures w14:val="none"/>
        </w:rPr>
        <w:t>: G</w:t>
      </w:r>
      <w:r w:rsidRPr="00327EC0">
        <w:rPr>
          <w:rFonts w:ascii="Times New Roman" w:eastAsia="Times New Roman" w:hAnsi="Times New Roman" w:cs="Times New Roman"/>
          <w:spacing w:val="-4"/>
          <w:kern w:val="0"/>
          <w:sz w:val="28"/>
          <w:szCs w:val="28"/>
          <w:lang w:val="vi-VN" w:eastAsia="vi-VN"/>
          <w14:ligatures w14:val="none"/>
        </w:rPr>
        <w:t>iá đất theo phương pháp thu nhập</w:t>
      </w:r>
      <w:r w:rsidRPr="00327EC0">
        <w:rPr>
          <w:rFonts w:ascii="Times New Roman" w:eastAsia="Times New Roman" w:hAnsi="Times New Roman" w:cs="Times New Roman"/>
          <w:spacing w:val="-4"/>
          <w:kern w:val="0"/>
          <w:sz w:val="28"/>
          <w:szCs w:val="28"/>
          <w:lang w:eastAsia="vi-VN"/>
          <w14:ligatures w14:val="none"/>
        </w:rPr>
        <w:t xml:space="preserve"> hoặc phương pháp thặng dư</w:t>
      </w:r>
      <w:r w:rsidRPr="00327EC0">
        <w:rPr>
          <w:rFonts w:ascii="Times New Roman" w:eastAsia="Times New Roman" w:hAnsi="Times New Roman" w:cs="Times New Roman"/>
          <w:spacing w:val="-4"/>
          <w:kern w:val="0"/>
          <w:sz w:val="28"/>
          <w:szCs w:val="28"/>
          <w:lang w:val="vi-VN" w:eastAsia="vi-VN"/>
          <w14:ligatures w14:val="none"/>
        </w:rPr>
        <w:t xml:space="preserve"> đối với trường hợp không đủ điều kiện áp dụng phương pháp so sánh nhưng xác định được các khoản thu nhập, chi phí từ việc sử dụng đất theo mục đích sử dụng đất (nếu có)</w:t>
      </w:r>
      <w:r w:rsidRPr="00327EC0">
        <w:rPr>
          <w:rFonts w:ascii="Times New Roman" w:eastAsia="Times New Roman" w:hAnsi="Times New Roman" w:cs="Times New Roman"/>
          <w:spacing w:val="-4"/>
          <w:kern w:val="0"/>
          <w:sz w:val="28"/>
          <w:szCs w:val="28"/>
          <w:lang w:eastAsia="vi-VN"/>
          <w14:ligatures w14:val="none"/>
        </w:rPr>
        <w:t>.</w:t>
      </w:r>
    </w:p>
    <w:p w14:paraId="6E72BF4A"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n: Số lượng các trường hợp</w:t>
      </w:r>
      <w:r w:rsidRPr="00327EC0">
        <w:rPr>
          <w:rFonts w:ascii="Times New Roman" w:eastAsia="Times New Roman" w:hAnsi="Times New Roman" w:cs="Times New Roman"/>
          <w:spacing w:val="-4"/>
          <w:kern w:val="0"/>
          <w:sz w:val="28"/>
          <w:szCs w:val="28"/>
          <w:lang w:val="vi-VN" w:eastAsia="vi-VN"/>
          <w14:ligatures w14:val="none"/>
        </w:rPr>
        <w:t xml:space="preserve"> chuyển nhượng trên thị trường</w:t>
      </w:r>
      <w:r w:rsidRPr="00327EC0">
        <w:rPr>
          <w:rFonts w:ascii="Times New Roman" w:eastAsia="Times New Roman" w:hAnsi="Times New Roman" w:cs="Times New Roman"/>
          <w:spacing w:val="-4"/>
          <w:kern w:val="0"/>
          <w:sz w:val="28"/>
          <w:szCs w:val="28"/>
          <w:lang w:eastAsia="vi-VN"/>
          <w14:ligatures w14:val="none"/>
        </w:rPr>
        <w:t xml:space="preserve">, các trường hợp </w:t>
      </w:r>
      <w:r w:rsidRPr="00327EC0">
        <w:rPr>
          <w:rFonts w:ascii="Times New Roman" w:eastAsia="Times New Roman" w:hAnsi="Times New Roman" w:cs="Times New Roman"/>
          <w:spacing w:val="-4"/>
          <w:kern w:val="0"/>
          <w:sz w:val="28"/>
          <w:szCs w:val="28"/>
          <w:lang w:val="vi-VN" w:eastAsia="vi-VN"/>
          <w14:ligatures w14:val="none"/>
        </w:rPr>
        <w:t>đã trúng đấu giá quyền sử dụng đất sau khi hoàn thành nghĩa vụ tài chính</w:t>
      </w:r>
      <w:r w:rsidRPr="00327EC0">
        <w:rPr>
          <w:rFonts w:ascii="Times New Roman" w:eastAsia="Times New Roman" w:hAnsi="Times New Roman" w:cs="Times New Roman"/>
          <w:spacing w:val="-4"/>
          <w:kern w:val="0"/>
          <w:sz w:val="28"/>
          <w:szCs w:val="28"/>
          <w:lang w:eastAsia="vi-VN"/>
          <w14:ligatures w14:val="none"/>
        </w:rPr>
        <w:t>, các trường hợp giá đất do cấp có thẩm quyền quyết định khi giao đất, cho thuê đất (n≥3).</w:t>
      </w:r>
    </w:p>
    <w:p w14:paraId="4321737E"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m: Số lượng các trường hợp</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xác định g</w:t>
      </w:r>
      <w:r w:rsidRPr="00327EC0">
        <w:rPr>
          <w:rFonts w:ascii="Times New Roman" w:eastAsia="Times New Roman" w:hAnsi="Times New Roman" w:cs="Times New Roman"/>
          <w:kern w:val="0"/>
          <w:sz w:val="28"/>
          <w:szCs w:val="28"/>
          <w:lang w:val="vi-VN" w:eastAsia="vi-VN"/>
          <w14:ligatures w14:val="none"/>
        </w:rPr>
        <w:t>iá đất theo phương pháp thu nhập</w:t>
      </w:r>
      <w:r w:rsidRPr="00327EC0">
        <w:rPr>
          <w:rFonts w:ascii="Times New Roman" w:eastAsia="Times New Roman" w:hAnsi="Times New Roman" w:cs="Times New Roman"/>
          <w:kern w:val="0"/>
          <w:sz w:val="28"/>
          <w:szCs w:val="28"/>
          <w:lang w:eastAsia="vi-VN"/>
          <w14:ligatures w14:val="none"/>
        </w:rPr>
        <w:t>, phương pháp thặng dư (m≥0).</w:t>
      </w:r>
    </w:p>
    <w:p w14:paraId="75587B1E"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G</w:t>
      </w:r>
      <w:r w:rsidRPr="00327EC0">
        <w:rPr>
          <w:rFonts w:ascii="Times New Roman" w:eastAsia="Times New Roman" w:hAnsi="Times New Roman" w:cs="Times New Roman"/>
          <w:kern w:val="0"/>
          <w:sz w:val="28"/>
          <w:szCs w:val="28"/>
          <w:vertAlign w:val="subscript"/>
          <w:lang w:val="vi-VN" w:eastAsia="vi-VN"/>
          <w14:ligatures w14:val="none"/>
        </w:rPr>
        <w:t>BG</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Giá đất của mỗi loại đất </w:t>
      </w:r>
      <w:r w:rsidRPr="00327EC0">
        <w:rPr>
          <w:rFonts w:ascii="Times New Roman" w:eastAsia="Times New Roman" w:hAnsi="Times New Roman" w:cs="Times New Roman"/>
          <w:kern w:val="0"/>
          <w:sz w:val="28"/>
          <w:szCs w:val="28"/>
          <w:lang w:eastAsia="vi-VN"/>
          <w14:ligatures w14:val="none"/>
        </w:rPr>
        <w:t xml:space="preserve">tại </w:t>
      </w:r>
      <w:r w:rsidRPr="00327EC0">
        <w:rPr>
          <w:rFonts w:ascii="Times New Roman" w:eastAsia="Times New Roman" w:hAnsi="Times New Roman" w:cs="Times New Roman"/>
          <w:kern w:val="0"/>
          <w:sz w:val="28"/>
          <w:szCs w:val="28"/>
          <w:lang w:val="vi-VN" w:eastAsia="vi-VN"/>
          <w14:ligatures w14:val="none"/>
        </w:rPr>
        <w:t>từng khu vực</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vị trí tương ứng được quy định trong bảng giá đất hiện hành</w:t>
      </w:r>
      <w:r w:rsidRPr="00327EC0">
        <w:rPr>
          <w:rFonts w:ascii="Times New Roman" w:eastAsia="Times New Roman" w:hAnsi="Times New Roman" w:cs="Times New Roman"/>
          <w:kern w:val="0"/>
          <w:sz w:val="28"/>
          <w:szCs w:val="28"/>
          <w:lang w:eastAsia="vi-VN"/>
          <w14:ligatures w14:val="none"/>
        </w:rPr>
        <w:t>.</w:t>
      </w:r>
    </w:p>
    <w:p w14:paraId="5E781FA3"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b) Trường hợp </w:t>
      </w:r>
      <w:r w:rsidRPr="00327EC0">
        <w:rPr>
          <w:rFonts w:ascii="Times New Roman" w:eastAsia="Times New Roman" w:hAnsi="Times New Roman" w:cs="Times New Roman"/>
          <w:spacing w:val="-4"/>
          <w:kern w:val="0"/>
          <w:sz w:val="28"/>
          <w:szCs w:val="28"/>
          <w:lang w:eastAsia="vi-VN"/>
          <w14:ligatures w14:val="none"/>
        </w:rPr>
        <w:t xml:space="preserve">tại thời điểm giao đất, cho thuê đất mà giá đất và hệ số điều chỉnh giá đất chưa phù hợp với tình hình thực tế thì cơ quan có chức năng quản lý đất đai cấp tỉnh chủ trì, phối hợp với các cơ quan có liên quan rà soát, báo cáo Ủy ban nhân dân cấp tỉnh quyết định điều chỉnh hệ số điều chỉnh giá đất cho phù hợp. </w:t>
      </w:r>
    </w:p>
    <w:p w14:paraId="4162A63A"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4. Hệ số điều chỉnh theo quy hoạch</w:t>
      </w:r>
      <w:r w:rsidRPr="00327EC0">
        <w:rPr>
          <w:rFonts w:ascii="Times New Roman" w:eastAsia="Times New Roman" w:hAnsi="Times New Roman" w:cs="Times New Roman"/>
          <w:spacing w:val="-4"/>
          <w:kern w:val="0"/>
          <w:sz w:val="28"/>
          <w:szCs w:val="28"/>
          <w:lang w:eastAsia="vi-VN"/>
          <w14:ligatures w14:val="none"/>
        </w:rPr>
        <w:t xml:space="preserve"> được xác định </w:t>
      </w:r>
      <w:r w:rsidRPr="00327EC0">
        <w:rPr>
          <w:rFonts w:ascii="Times New Roman" w:eastAsia="Times New Roman" w:hAnsi="Times New Roman" w:cs="Times New Roman"/>
          <w:kern w:val="0"/>
          <w:sz w:val="28"/>
          <w:szCs w:val="28"/>
          <w:lang w:eastAsia="x-none"/>
          <w14:ligatures w14:val="none"/>
        </w:rPr>
        <w:t>theo từng</w:t>
      </w:r>
      <w:r w:rsidRPr="00327EC0">
        <w:rPr>
          <w:rFonts w:ascii="Times New Roman" w:eastAsia="Times New Roman" w:hAnsi="Times New Roman" w:cs="Times New Roman"/>
          <w:kern w:val="0"/>
          <w:sz w:val="28"/>
          <w:szCs w:val="28"/>
          <w:lang w:eastAsia="vi-VN"/>
          <w14:ligatures w14:val="none"/>
        </w:rPr>
        <w:t xml:space="preserve"> loại đất và theo hệ số sử dụng đất. Hệ số sử dụng đất được xác định theo quy định của pháp luật về xây dựng.</w:t>
      </w:r>
    </w:p>
    <w:p w14:paraId="008FDC23"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eastAsia="vi-VN"/>
          <w14:ligatures w14:val="none"/>
        </w:rPr>
      </w:pPr>
      <w:bookmarkStart w:id="8" w:name="_Hlk217476431"/>
      <w:r w:rsidRPr="00327EC0">
        <w:rPr>
          <w:rFonts w:ascii="Times New Roman" w:eastAsia="Times New Roman" w:hAnsi="Times New Roman" w:cs="Times New Roman"/>
          <w:spacing w:val="-4"/>
          <w:kern w:val="0"/>
          <w:sz w:val="28"/>
          <w:szCs w:val="28"/>
          <w:lang w:eastAsia="vi-VN"/>
          <w14:ligatures w14:val="none"/>
        </w:rPr>
        <w:t>Cơ quan có chức năng quản lý đất đai cấp tỉnh chủ trì, phối hợp với cơ quan quản lý quy hoạch, kiến trúc, xây dựng, cơ quan tài chính cấp tỉnh tổ chức thực hiện các nội dung sau:</w:t>
      </w:r>
    </w:p>
    <w:p w14:paraId="29FCCEC2"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 xml:space="preserve">a) Phân chia </w:t>
      </w:r>
      <w:r w:rsidRPr="00327EC0">
        <w:rPr>
          <w:rFonts w:ascii="Times New Roman" w:eastAsia="Times New Roman" w:hAnsi="Times New Roman" w:cs="Times New Roman"/>
          <w:kern w:val="0"/>
          <w:sz w:val="28"/>
          <w:szCs w:val="28"/>
          <w:lang w:eastAsia="vi-VN"/>
          <w14:ligatures w14:val="none"/>
        </w:rPr>
        <w:t>hệ số sử dụng đất</w:t>
      </w:r>
      <w:r w:rsidRPr="00327EC0">
        <w:rPr>
          <w:rFonts w:ascii="Times New Roman" w:eastAsia="Times New Roman" w:hAnsi="Times New Roman" w:cs="Times New Roman"/>
          <w:spacing w:val="-4"/>
          <w:kern w:val="0"/>
          <w:sz w:val="28"/>
          <w:szCs w:val="28"/>
          <w:lang w:eastAsia="vi-VN"/>
          <w14:ligatures w14:val="none"/>
        </w:rPr>
        <w:t xml:space="preserve"> theo các mức khác nhau</w:t>
      </w:r>
      <w:r w:rsidRPr="00327EC0">
        <w:rPr>
          <w:rFonts w:ascii="Times New Roman" w:eastAsia="Times New Roman" w:hAnsi="Times New Roman" w:cs="Times New Roman"/>
          <w:kern w:val="0"/>
          <w:sz w:val="28"/>
          <w:szCs w:val="28"/>
          <w:lang w:eastAsia="vi-VN"/>
          <w14:ligatures w14:val="none"/>
        </w:rPr>
        <w:t>;</w:t>
      </w:r>
    </w:p>
    <w:p w14:paraId="6294AA1D"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b) Thu thập thông tin quy hoạch xây dựng chi tiết, quy hoạch tổng mặt bằng của các dự án đầu tư xây dựng, giá đất mà cơ quan có thẩm quyền đã phê duyệt của các dự án; </w:t>
      </w:r>
    </w:p>
    <w:p w14:paraId="7C4F045E"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c) Tổng hợp, phân loại thông tin theo các mức hệ số sử dụng đất; căn cứ giá đất mà cơ quan có thẩm quyền đã phê duyệt của các dự án, đề xuất hệ số điều chỉnh theo quy hoạch đối với từng mức hệ số sử dụng đất.</w:t>
      </w:r>
    </w:p>
    <w:p w14:paraId="7E678CF8"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spacing w:val="-2"/>
          <w:kern w:val="0"/>
          <w:sz w:val="28"/>
          <w:szCs w:val="28"/>
          <w:lang w:eastAsia="vi-VN"/>
          <w14:ligatures w14:val="none"/>
        </w:rPr>
      </w:pPr>
      <w:r w:rsidRPr="00327EC0">
        <w:rPr>
          <w:rFonts w:ascii="Times New Roman" w:eastAsia="Times New Roman" w:hAnsi="Times New Roman" w:cs="Times New Roman"/>
          <w:spacing w:val="-2"/>
          <w:kern w:val="0"/>
          <w:sz w:val="28"/>
          <w:szCs w:val="28"/>
          <w:lang w:eastAsia="vi-VN"/>
          <w14:ligatures w14:val="none"/>
        </w:rPr>
        <w:t>Trường hợp thông tin về giá đất tại điểm b khoản này mà chưa đủ để xác định hệ số điều chỉnh theo quy hoạch thì căn cứ vào thông tin thu thập theo trình tự quy định tại</w:t>
      </w:r>
      <w:r w:rsidRPr="00327EC0">
        <w:rPr>
          <w:rFonts w:ascii="Times New Roman" w:eastAsia="Times New Roman" w:hAnsi="Times New Roman" w:cs="Times New Roman"/>
          <w:spacing w:val="-2"/>
          <w:kern w:val="0"/>
          <w:sz w:val="28"/>
          <w:szCs w:val="28"/>
          <w:lang w:val="vi-VN" w:eastAsia="vi-VN"/>
          <w14:ligatures w14:val="none"/>
        </w:rPr>
        <w:t xml:space="preserve"> </w:t>
      </w:r>
      <w:r w:rsidRPr="00327EC0">
        <w:rPr>
          <w:rFonts w:ascii="Times New Roman" w:eastAsia="Times New Roman" w:hAnsi="Times New Roman" w:cs="Times New Roman"/>
          <w:spacing w:val="-2"/>
          <w:kern w:val="0"/>
          <w:sz w:val="28"/>
          <w:szCs w:val="28"/>
          <w:lang w:eastAsia="vi-VN"/>
          <w14:ligatures w14:val="none"/>
        </w:rPr>
        <w:t>Phụ lục ban hành kèm theo Nghị định này và áp dụng các phương pháp định giá đất để đề xuất hệ số điều chỉnh theo quy hoạch;</w:t>
      </w:r>
    </w:p>
    <w:p w14:paraId="65980BFD"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d) Trình Ủy ban nhân dân cấp tỉnh xem xét, quyết định</w:t>
      </w:r>
      <w:bookmarkEnd w:id="8"/>
      <w:r w:rsidRPr="00327EC0">
        <w:rPr>
          <w:rFonts w:ascii="Times New Roman" w:eastAsia="Times New Roman" w:hAnsi="Times New Roman" w:cs="Times New Roman"/>
          <w:kern w:val="0"/>
          <w:sz w:val="28"/>
          <w:szCs w:val="28"/>
          <w:lang w:eastAsia="vi-VN"/>
          <w14:ligatures w14:val="none"/>
        </w:rPr>
        <w:t>.</w:t>
      </w:r>
    </w:p>
    <w:p w14:paraId="1510D988" w14:textId="77777777" w:rsidR="00327EC0" w:rsidRPr="00327EC0" w:rsidRDefault="00327EC0" w:rsidP="00327EC0">
      <w:pPr>
        <w:widowControl w:val="0"/>
        <w:spacing w:before="1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5. Hệ số điều chỉnh theo yếu tố khác ảnh hưởng đến giá đất phù hợp với điều kiện thực tế của địa phương.</w:t>
      </w:r>
      <w:bookmarkStart w:id="9" w:name="_Hlk217476450"/>
      <w:r w:rsidRPr="00327EC0">
        <w:rPr>
          <w:rFonts w:ascii="Times New Roman" w:eastAsia="Times New Roman" w:hAnsi="Times New Roman" w:cs="Times New Roman"/>
          <w:kern w:val="0"/>
          <w:sz w:val="28"/>
          <w:szCs w:val="28"/>
          <w:lang w:eastAsia="vi-VN"/>
          <w14:ligatures w14:val="none"/>
        </w:rPr>
        <w:t xml:space="preserve"> </w:t>
      </w:r>
    </w:p>
    <w:p w14:paraId="4275EA1B"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Căn cứ tình hình cụ thể tại địa phương, cơ quan có chức năng quản lý đất đai cấp tỉnh chủ trì, phối hợp với các cơ quan có liên quan xác định các </w:t>
      </w:r>
      <w:r w:rsidRPr="00327EC0">
        <w:rPr>
          <w:rFonts w:ascii="Times New Roman" w:eastAsia="Times New Roman" w:hAnsi="Times New Roman" w:cs="Times New Roman"/>
          <w:kern w:val="0"/>
          <w:sz w:val="28"/>
          <w:szCs w:val="28"/>
          <w:lang w:eastAsia="x-none"/>
          <w14:ligatures w14:val="none"/>
        </w:rPr>
        <w:t xml:space="preserve">yếu tố </w:t>
      </w:r>
      <w:r w:rsidRPr="00327EC0">
        <w:rPr>
          <w:rFonts w:ascii="Times New Roman" w:eastAsia="Times New Roman" w:hAnsi="Times New Roman" w:cs="Times New Roman"/>
          <w:kern w:val="0"/>
          <w:sz w:val="28"/>
          <w:szCs w:val="28"/>
          <w:lang w:eastAsia="vi-VN"/>
          <w14:ligatures w14:val="none"/>
        </w:rPr>
        <w:t xml:space="preserve">khác có ảnh hưởng đến giá đất, xác định </w:t>
      </w:r>
      <w:r w:rsidRPr="00327EC0">
        <w:rPr>
          <w:rFonts w:ascii="Times New Roman" w:eastAsia="Times New Roman" w:hAnsi="Times New Roman" w:cs="Times New Roman"/>
          <w:kern w:val="0"/>
          <w:sz w:val="28"/>
          <w:szCs w:val="28"/>
          <w:lang w:val="vi-VN" w:eastAsia="vi-VN"/>
          <w14:ligatures w14:val="none"/>
        </w:rPr>
        <w:t xml:space="preserve">mức </w:t>
      </w:r>
      <w:r w:rsidRPr="00327EC0">
        <w:rPr>
          <w:rFonts w:ascii="Times New Roman" w:eastAsia="Times New Roman" w:hAnsi="Times New Roman" w:cs="Times New Roman"/>
          <w:kern w:val="0"/>
          <w:sz w:val="28"/>
          <w:szCs w:val="28"/>
          <w:lang w:eastAsia="vi-VN"/>
          <w14:ligatures w14:val="none"/>
        </w:rPr>
        <w:t>độ ảnh hưởng đến giá đất trình Ủy ban nhân dân cấp tỉnh xem xét, quyết định</w:t>
      </w:r>
      <w:bookmarkEnd w:id="9"/>
      <w:r w:rsidRPr="00327EC0">
        <w:rPr>
          <w:rFonts w:ascii="Times New Roman" w:eastAsia="Times New Roman" w:hAnsi="Times New Roman" w:cs="Times New Roman"/>
          <w:kern w:val="0"/>
          <w:sz w:val="28"/>
          <w:szCs w:val="28"/>
          <w:lang w:eastAsia="vi-VN"/>
          <w14:ligatures w14:val="none"/>
        </w:rPr>
        <w:t>.</w:t>
      </w:r>
    </w:p>
    <w:p w14:paraId="40A2F463" w14:textId="77777777" w:rsidR="00327EC0" w:rsidRPr="00327EC0" w:rsidRDefault="00327EC0" w:rsidP="00327EC0">
      <w:pPr>
        <w:widowControl w:val="0"/>
        <w:numPr>
          <w:ilvl w:val="0"/>
          <w:numId w:val="8"/>
        </w:numPr>
        <w:spacing w:before="1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kern w:val="0"/>
          <w:sz w:val="28"/>
          <w:szCs w:val="28"/>
          <w:lang w:val="vi-VN"/>
          <w14:ligatures w14:val="none"/>
        </w:rPr>
        <w:t xml:space="preserve">Các trường hợp sử dụng đất </w:t>
      </w:r>
      <w:r w:rsidRPr="00327EC0">
        <w:rPr>
          <w:rFonts w:ascii="Times New Roman" w:eastAsia="Times New Roman" w:hAnsi="Times New Roman" w:cs="Times New Roman"/>
          <w:b/>
          <w:bCs/>
          <w:kern w:val="0"/>
          <w:sz w:val="28"/>
          <w:szCs w:val="28"/>
          <w:lang w:val="zu-ZA"/>
          <w14:ligatures w14:val="none"/>
        </w:rPr>
        <w:t xml:space="preserve">kết hợp </w:t>
      </w:r>
      <w:r w:rsidRPr="00327EC0">
        <w:rPr>
          <w:rFonts w:ascii="Times New Roman" w:eastAsia="Times New Roman" w:hAnsi="Times New Roman" w:cs="Times New Roman"/>
          <w:b/>
          <w:bCs/>
          <w:kern w:val="0"/>
          <w:sz w:val="28"/>
          <w:szCs w:val="28"/>
          <w:lang w:val="vi-VN"/>
          <w14:ligatures w14:val="none"/>
        </w:rPr>
        <w:t>đa mục đích khác</w:t>
      </w:r>
      <w:r w:rsidRPr="00327EC0">
        <w:rPr>
          <w:rFonts w:ascii="Times New Roman" w:eastAsia="Times New Roman" w:hAnsi="Times New Roman" w:cs="Times New Roman"/>
          <w:b/>
          <w:bCs/>
          <w:kern w:val="0"/>
          <w:sz w:val="28"/>
          <w:szCs w:val="28"/>
          <w:lang w:val="zu-ZA"/>
          <w14:ligatures w14:val="none"/>
        </w:rPr>
        <w:t xml:space="preserve"> </w:t>
      </w:r>
      <w:r w:rsidRPr="00327EC0">
        <w:rPr>
          <w:rFonts w:ascii="Times New Roman" w:eastAsia="Times New Roman" w:hAnsi="Times New Roman" w:cs="Times New Roman"/>
          <w:b/>
          <w:bCs/>
          <w:kern w:val="0"/>
          <w:sz w:val="28"/>
          <w:szCs w:val="28"/>
          <w:lang w:val="vi-VN"/>
          <w14:ligatures w14:val="none"/>
        </w:rPr>
        <w:t xml:space="preserve">theo quy định tại </w:t>
      </w:r>
      <w:r w:rsidRPr="00327EC0">
        <w:rPr>
          <w:rFonts w:ascii="Times New Roman" w:eastAsia="Times New Roman" w:hAnsi="Times New Roman" w:cs="Times New Roman"/>
          <w:b/>
          <w:bCs/>
          <w:kern w:val="0"/>
          <w:sz w:val="28"/>
          <w:szCs w:val="28"/>
          <w:lang w:val="zu-ZA"/>
          <w14:ligatures w14:val="none"/>
        </w:rPr>
        <w:t>k</w:t>
      </w:r>
      <w:r w:rsidRPr="00327EC0">
        <w:rPr>
          <w:rFonts w:ascii="Times New Roman" w:eastAsia="Times New Roman" w:hAnsi="Times New Roman" w:cs="Times New Roman"/>
          <w:b/>
          <w:bCs/>
          <w:kern w:val="0"/>
          <w:sz w:val="28"/>
          <w:szCs w:val="28"/>
          <w:lang w:val="vi-VN"/>
          <w14:ligatures w14:val="none"/>
        </w:rPr>
        <w:t xml:space="preserve">hoản </w:t>
      </w:r>
      <w:r w:rsidRPr="00327EC0">
        <w:rPr>
          <w:rFonts w:ascii="Times New Roman" w:eastAsia="Times New Roman" w:hAnsi="Times New Roman" w:cs="Times New Roman"/>
          <w:b/>
          <w:bCs/>
          <w:kern w:val="0"/>
          <w:sz w:val="28"/>
          <w:szCs w:val="28"/>
          <w:lang w:val="zu-ZA"/>
          <w14:ligatures w14:val="none"/>
        </w:rPr>
        <w:t>4</w:t>
      </w:r>
      <w:r w:rsidRPr="00327EC0">
        <w:rPr>
          <w:rFonts w:ascii="Times New Roman" w:eastAsia="Times New Roman" w:hAnsi="Times New Roman" w:cs="Times New Roman"/>
          <w:b/>
          <w:bCs/>
          <w:kern w:val="0"/>
          <w:sz w:val="28"/>
          <w:szCs w:val="28"/>
          <w:lang w:val="vi-VN"/>
          <w14:ligatures w14:val="none"/>
        </w:rPr>
        <w:t xml:space="preserve"> Điều </w:t>
      </w:r>
      <w:r w:rsidRPr="00327EC0">
        <w:rPr>
          <w:rFonts w:ascii="Times New Roman" w:eastAsia="Times New Roman" w:hAnsi="Times New Roman" w:cs="Times New Roman"/>
          <w:b/>
          <w:bCs/>
          <w:kern w:val="0"/>
          <w:sz w:val="28"/>
          <w:szCs w:val="28"/>
          <w:lang w:val="zu-ZA"/>
          <w14:ligatures w14:val="none"/>
        </w:rPr>
        <w:t>11 của</w:t>
      </w:r>
      <w:r w:rsidRPr="00327EC0">
        <w:rPr>
          <w:rFonts w:ascii="Times New Roman" w:eastAsia="Times New Roman" w:hAnsi="Times New Roman" w:cs="Times New Roman"/>
          <w:b/>
          <w:bCs/>
          <w:kern w:val="0"/>
          <w:sz w:val="28"/>
          <w:szCs w:val="28"/>
          <w:lang w:val="vi-VN"/>
          <w14:ligatures w14:val="none"/>
        </w:rPr>
        <w:t xml:space="preserve"> Nghị quyết</w:t>
      </w:r>
      <w:r w:rsidRPr="00327EC0">
        <w:rPr>
          <w:rFonts w:ascii="Times New Roman" w:eastAsia="Times New Roman" w:hAnsi="Times New Roman" w:cs="Times New Roman"/>
          <w:b/>
          <w:bCs/>
          <w:kern w:val="0"/>
          <w:sz w:val="28"/>
          <w:szCs w:val="28"/>
          <w:lang w:val="zu-ZA"/>
          <w14:ligatures w14:val="none"/>
        </w:rPr>
        <w:t xml:space="preserve"> số</w:t>
      </w:r>
      <w:r w:rsidRPr="00327EC0">
        <w:rPr>
          <w:rFonts w:ascii="Times New Roman" w:eastAsia="Times New Roman" w:hAnsi="Times New Roman" w:cs="Times New Roman"/>
          <w:b/>
          <w:bCs/>
          <w:kern w:val="0"/>
          <w:sz w:val="28"/>
          <w:szCs w:val="28"/>
          <w14:ligatures w14:val="none"/>
        </w:rPr>
        <w:t xml:space="preserve"> 254/2025/QH15</w:t>
      </w:r>
    </w:p>
    <w:p w14:paraId="468646FE" w14:textId="77777777" w:rsidR="00327EC0" w:rsidRPr="00327EC0" w:rsidRDefault="00327EC0" w:rsidP="00327EC0">
      <w:pPr>
        <w:widowControl w:val="0"/>
        <w:spacing w:before="140" w:after="0" w:line="240"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kern w:val="0"/>
          <w:sz w:val="28"/>
          <w:szCs w:val="28"/>
          <w:lang w:val="it-IT" w:eastAsia="x-none"/>
          <w14:ligatures w14:val="none"/>
        </w:rPr>
        <w:t>1.</w:t>
      </w:r>
      <w:r w:rsidRPr="00327EC0">
        <w:rPr>
          <w:rFonts w:ascii="Times New Roman" w:eastAsia="Times New Roman" w:hAnsi="Times New Roman" w:cs="Times New Roman"/>
          <w:b/>
          <w:kern w:val="0"/>
          <w:sz w:val="28"/>
          <w:szCs w:val="28"/>
          <w:lang w:val="it-IT" w:eastAsia="x-none"/>
          <w14:ligatures w14:val="none"/>
        </w:rPr>
        <w:t xml:space="preserve"> </w:t>
      </w:r>
      <w:r w:rsidRPr="00327EC0">
        <w:rPr>
          <w:rFonts w:ascii="Times New Roman" w:eastAsia="Times New Roman" w:hAnsi="Times New Roman" w:cs="Times New Roman"/>
          <w:bCs/>
          <w:kern w:val="0"/>
          <w:sz w:val="28"/>
          <w:szCs w:val="28"/>
          <w:lang w:val="it-IT" w:eastAsia="x-none"/>
          <w14:ligatures w14:val="none"/>
        </w:rPr>
        <w:t xml:space="preserve">Ngoài các trường hợp sử dụng đất kết hợp đa mục đích quy định tại khoản 1 Điều 218 của Luật Đất đai, các trường hợp khác sử dụng đất kết hợp đa mục đích, bao gồm: </w:t>
      </w:r>
    </w:p>
    <w:p w14:paraId="285E4DA0"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eastAsia="x-none"/>
          <w14:ligatures w14:val="none"/>
        </w:rPr>
      </w:pPr>
      <w:r w:rsidRPr="00327EC0">
        <w:rPr>
          <w:rFonts w:ascii="Times New Roman" w:eastAsia="Times New Roman" w:hAnsi="Times New Roman" w:cs="Times New Roman"/>
          <w:bCs/>
          <w:kern w:val="0"/>
          <w:sz w:val="28"/>
          <w:szCs w:val="28"/>
          <w:lang w:val="it-IT" w:eastAsia="x-none"/>
          <w14:ligatures w14:val="none"/>
        </w:rPr>
        <w:t>a) Loại đất quy định tại khoản 2 và khoản 3 Điều 9 của Luật Đất đai được sử dụng kết hợp với mục đích năng lượng tái tạo, điện năng lượng mới; nghiên cứu, phát triển, ứng dụng công nghệ cao, công nghệ số</w:t>
      </w:r>
      <w:r w:rsidRPr="00327EC0">
        <w:rPr>
          <w:rFonts w:ascii="Times New Roman" w:eastAsia="Times New Roman" w:hAnsi="Times New Roman" w:cs="Times New Roman"/>
          <w:bCs/>
          <w:kern w:val="0"/>
          <w:sz w:val="28"/>
          <w:szCs w:val="28"/>
          <w:lang w:val="vi-VN" w:eastAsia="x-none"/>
          <w14:ligatures w14:val="none"/>
        </w:rPr>
        <w:t>;</w:t>
      </w:r>
    </w:p>
    <w:p w14:paraId="44D4B450"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eastAsia="x-none"/>
          <w14:ligatures w14:val="none"/>
        </w:rPr>
        <w:t xml:space="preserve">b) Đất xây dựng </w:t>
      </w:r>
      <w:r w:rsidRPr="00327EC0">
        <w:rPr>
          <w:rFonts w:ascii="Times New Roman" w:eastAsia="Times New Roman" w:hAnsi="Times New Roman" w:cs="Times New Roman"/>
          <w:bCs/>
          <w:kern w:val="0"/>
          <w:sz w:val="28"/>
          <w:szCs w:val="28"/>
          <w:lang w:val="vi-VN" w:eastAsia="x-none"/>
          <w14:ligatures w14:val="none"/>
        </w:rPr>
        <w:t>công trình sự nghiệp</w:t>
      </w:r>
      <w:r w:rsidRPr="00327EC0">
        <w:rPr>
          <w:rFonts w:ascii="Times New Roman" w:eastAsia="Times New Roman" w:hAnsi="Times New Roman" w:cs="Times New Roman"/>
          <w:bCs/>
          <w:kern w:val="0"/>
          <w:sz w:val="28"/>
          <w:szCs w:val="28"/>
          <w:lang w:eastAsia="x-none"/>
          <w14:ligatures w14:val="none"/>
        </w:rPr>
        <w:t xml:space="preserve"> </w:t>
      </w:r>
      <w:r w:rsidRPr="00327EC0">
        <w:rPr>
          <w:rFonts w:ascii="Times New Roman" w:eastAsia="Times New Roman" w:hAnsi="Times New Roman" w:cs="Times New Roman"/>
          <w:bCs/>
          <w:kern w:val="0"/>
          <w:sz w:val="28"/>
          <w:szCs w:val="28"/>
          <w:lang w:val="it-IT" w:eastAsia="x-none"/>
          <w14:ligatures w14:val="none"/>
        </w:rPr>
        <w:t>được sử dụng kết hợp với mục đích</w:t>
      </w:r>
      <w:r w:rsidRPr="00327EC0">
        <w:rPr>
          <w:rFonts w:ascii="Times New Roman" w:eastAsia="Times New Roman" w:hAnsi="Times New Roman" w:cs="Times New Roman"/>
          <w:bCs/>
          <w:kern w:val="0"/>
          <w:sz w:val="28"/>
          <w:szCs w:val="28"/>
          <w:lang w:val="vi-VN" w:eastAsia="x-none"/>
          <w14:ligatures w14:val="none"/>
        </w:rPr>
        <w:t xml:space="preserve"> </w:t>
      </w:r>
      <w:r w:rsidRPr="00327EC0">
        <w:rPr>
          <w:rFonts w:ascii="Times New Roman" w:eastAsia="Times New Roman" w:hAnsi="Times New Roman" w:cs="Times New Roman"/>
          <w:bCs/>
          <w:kern w:val="0"/>
          <w:sz w:val="28"/>
          <w:szCs w:val="28"/>
          <w:lang w:eastAsia="x-none"/>
          <w14:ligatures w14:val="none"/>
        </w:rPr>
        <w:t>sự nghiệp khác, trừ trường hợp quy định tại khoản 3 Điều 30 của Luật Đất đai</w:t>
      </w:r>
      <w:r w:rsidRPr="00327EC0">
        <w:rPr>
          <w:rFonts w:ascii="Times New Roman" w:eastAsia="Times New Roman" w:hAnsi="Times New Roman" w:cs="Times New Roman"/>
          <w:bCs/>
          <w:kern w:val="0"/>
          <w:sz w:val="28"/>
          <w:szCs w:val="28"/>
          <w:lang w:val="it-IT" w:eastAsia="x-none"/>
          <w14:ligatures w14:val="none"/>
        </w:rPr>
        <w:t>;</w:t>
      </w:r>
    </w:p>
    <w:p w14:paraId="2F163BF4"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eastAsia="x-none"/>
          <w14:ligatures w14:val="none"/>
        </w:rPr>
        <w:t xml:space="preserve">c) Đất xây dựng </w:t>
      </w:r>
      <w:r w:rsidRPr="00327EC0">
        <w:rPr>
          <w:rFonts w:ascii="Times New Roman" w:eastAsia="Times New Roman" w:hAnsi="Times New Roman" w:cs="Times New Roman"/>
          <w:bCs/>
          <w:kern w:val="0"/>
          <w:sz w:val="28"/>
          <w:szCs w:val="28"/>
          <w:lang w:val="vi-VN" w:eastAsia="x-none"/>
          <w14:ligatures w14:val="none"/>
        </w:rPr>
        <w:t>công trình sự nghiệp</w:t>
      </w:r>
      <w:r w:rsidRPr="00327EC0">
        <w:rPr>
          <w:rFonts w:ascii="Times New Roman" w:eastAsia="Times New Roman" w:hAnsi="Times New Roman" w:cs="Times New Roman"/>
          <w:bCs/>
          <w:kern w:val="0"/>
          <w:sz w:val="28"/>
          <w:szCs w:val="28"/>
          <w:lang w:eastAsia="x-none"/>
          <w14:ligatures w14:val="none"/>
        </w:rPr>
        <w:t xml:space="preserve"> </w:t>
      </w:r>
      <w:r w:rsidRPr="00327EC0">
        <w:rPr>
          <w:rFonts w:ascii="Times New Roman" w:eastAsia="Times New Roman" w:hAnsi="Times New Roman" w:cs="Times New Roman"/>
          <w:bCs/>
          <w:kern w:val="0"/>
          <w:sz w:val="28"/>
          <w:szCs w:val="28"/>
          <w:lang w:val="it-IT" w:eastAsia="x-none"/>
          <w14:ligatures w14:val="none"/>
        </w:rPr>
        <w:t xml:space="preserve">được sử dụng kết hợp với </w:t>
      </w:r>
      <w:r w:rsidRPr="00327EC0">
        <w:rPr>
          <w:rFonts w:ascii="Times New Roman" w:eastAsia="Times New Roman" w:hAnsi="Times New Roman" w:cs="Times New Roman"/>
          <w:bCs/>
          <w:kern w:val="0"/>
          <w:sz w:val="28"/>
          <w:szCs w:val="28"/>
          <w:lang w:eastAsia="x-none"/>
          <w14:ligatures w14:val="none"/>
        </w:rPr>
        <w:t xml:space="preserve">mục đích </w:t>
      </w:r>
      <w:r w:rsidRPr="00327EC0">
        <w:rPr>
          <w:rFonts w:ascii="Times New Roman" w:eastAsia="Times New Roman" w:hAnsi="Times New Roman" w:cs="Times New Roman"/>
          <w:bCs/>
          <w:kern w:val="0"/>
          <w:sz w:val="28"/>
          <w:szCs w:val="28"/>
          <w:lang w:val="vi-VN" w:eastAsia="x-none"/>
          <w14:ligatures w14:val="none"/>
        </w:rPr>
        <w:t>công cộng có mục đích kinh doanh</w:t>
      </w:r>
      <w:r w:rsidRPr="00327EC0">
        <w:rPr>
          <w:rFonts w:ascii="Times New Roman" w:eastAsia="Times New Roman" w:hAnsi="Times New Roman" w:cs="Times New Roman"/>
          <w:bCs/>
          <w:kern w:val="0"/>
          <w:sz w:val="28"/>
          <w:szCs w:val="28"/>
          <w:lang w:eastAsia="x-none"/>
          <w14:ligatures w14:val="none"/>
        </w:rPr>
        <w:t>, trừ trường hợp quy định tại khoản 3 Điều 30 của Luật Đất đai</w:t>
      </w:r>
      <w:r w:rsidRPr="00327EC0">
        <w:rPr>
          <w:rFonts w:ascii="Times New Roman" w:eastAsia="Times New Roman" w:hAnsi="Times New Roman" w:cs="Times New Roman"/>
          <w:bCs/>
          <w:kern w:val="0"/>
          <w:sz w:val="28"/>
          <w:szCs w:val="28"/>
          <w:lang w:val="it-IT" w:eastAsia="x-none"/>
          <w14:ligatures w14:val="none"/>
        </w:rPr>
        <w:t>.</w:t>
      </w:r>
    </w:p>
    <w:p w14:paraId="0306BFC9" w14:textId="77777777" w:rsidR="00327EC0" w:rsidRPr="00327EC0" w:rsidRDefault="00327EC0" w:rsidP="00327EC0">
      <w:pPr>
        <w:widowControl w:val="0"/>
        <w:spacing w:before="140" w:after="0" w:line="240"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 xml:space="preserve">2. Việc sử dụng đất kết hợp đa mục đích quy định tại khoản 1 Điều này </w:t>
      </w:r>
      <w:r w:rsidRPr="00327EC0">
        <w:rPr>
          <w:rFonts w:ascii="Times New Roman" w:eastAsia="Times New Roman" w:hAnsi="Times New Roman" w:cs="Times New Roman"/>
          <w:bCs/>
          <w:spacing w:val="4"/>
          <w:kern w:val="0"/>
          <w:sz w:val="28"/>
          <w:szCs w:val="28"/>
          <w:lang w:val="it-IT" w:eastAsia="x-none"/>
          <w14:ligatures w14:val="none"/>
        </w:rPr>
        <w:t>thực hiện như quy định về sử dụng đất kết hợp với mục đích thương mại, dịch vụ.</w:t>
      </w:r>
      <w:r w:rsidRPr="00327EC0">
        <w:rPr>
          <w:rFonts w:ascii="Times New Roman" w:eastAsia="Times New Roman" w:hAnsi="Times New Roman" w:cs="Times New Roman"/>
          <w:bCs/>
          <w:kern w:val="0"/>
          <w:sz w:val="28"/>
          <w:szCs w:val="28"/>
          <w:lang w:val="it-IT" w:eastAsia="x-none"/>
          <w14:ligatures w14:val="none"/>
        </w:rPr>
        <w:t xml:space="preserve"> </w:t>
      </w:r>
    </w:p>
    <w:p w14:paraId="34F821B7"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kern w:val="0"/>
          <w:sz w:val="10"/>
          <w:szCs w:val="28"/>
          <w:lang w:val="vi-VN"/>
          <w14:ligatures w14:val="none"/>
        </w:rPr>
      </w:pPr>
    </w:p>
    <w:p w14:paraId="2E323CF4" w14:textId="77777777" w:rsidR="00327EC0" w:rsidRPr="00327EC0" w:rsidRDefault="00327EC0" w:rsidP="00327EC0">
      <w:pPr>
        <w:widowControl w:val="0"/>
        <w:spacing w:after="0" w:line="240" w:lineRule="auto"/>
        <w:jc w:val="center"/>
        <w:outlineLvl w:val="0"/>
        <w:rPr>
          <w:rFonts w:ascii="Times New Roman Bold" w:eastAsia="Times New Roman" w:hAnsi="Times New Roman Bold" w:cs="Times New Roman"/>
          <w:b/>
          <w:spacing w:val="-10"/>
          <w:kern w:val="0"/>
          <w:sz w:val="28"/>
          <w:szCs w:val="28"/>
          <w:lang w:val="vi-VN"/>
          <w14:ligatures w14:val="none"/>
        </w:rPr>
      </w:pPr>
      <w:r w:rsidRPr="00327EC0">
        <w:rPr>
          <w:rFonts w:ascii="Times New Roman" w:eastAsia="Times New Roman" w:hAnsi="Times New Roman" w:cs="Times New Roman"/>
          <w:b/>
          <w:kern w:val="0"/>
          <w:sz w:val="28"/>
          <w:szCs w:val="28"/>
          <w:lang w:val="vi-VN"/>
          <w14:ligatures w14:val="none"/>
        </w:rPr>
        <w:t>Chương III</w:t>
      </w:r>
      <w:r w:rsidRPr="00327EC0">
        <w:rPr>
          <w:rFonts w:ascii="Times New Roman" w:eastAsia="Times New Roman" w:hAnsi="Times New Roman" w:cs="Times New Roman"/>
          <w:b/>
          <w:spacing w:val="-4"/>
          <w:kern w:val="0"/>
          <w:sz w:val="28"/>
          <w:szCs w:val="28"/>
          <w14:ligatures w14:val="none"/>
        </w:rPr>
        <w:br/>
      </w:r>
      <w:r w:rsidRPr="00327EC0">
        <w:rPr>
          <w:rFonts w:ascii="Times New Roman Bold" w:eastAsia="Times New Roman" w:hAnsi="Times New Roman Bold" w:cs="Times New Roman"/>
          <w:b/>
          <w:spacing w:val="-10"/>
          <w:kern w:val="0"/>
          <w:sz w:val="28"/>
          <w:szCs w:val="28"/>
          <w:lang w:val="vi-VN"/>
          <w14:ligatures w14:val="none"/>
        </w:rPr>
        <w:t>SỬA ĐỔI, BỔ SUNG MỘT SỐ ĐIỀU CỦA CÁC NGHỊ ĐỊNH LIÊN QUAN</w:t>
      </w:r>
    </w:p>
    <w:p w14:paraId="58593475"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Bold" w:eastAsia="Times New Roman" w:hAnsi="Times New Roman Bold" w:cs="Times New Roman"/>
          <w:b/>
          <w:bCs/>
          <w:spacing w:val="-6"/>
          <w:kern w:val="0"/>
          <w:sz w:val="28"/>
          <w:szCs w:val="28"/>
          <w:lang w:val="vi-VN" w:eastAsia="x-none"/>
          <w14:ligatures w14:val="none"/>
        </w:rPr>
      </w:pPr>
      <w:r w:rsidRPr="00327EC0">
        <w:rPr>
          <w:rFonts w:ascii="Times New Roman Bold" w:eastAsia="Times New Roman" w:hAnsi="Times New Roman Bold" w:cs="Times New Roman"/>
          <w:b/>
          <w:bCs/>
          <w:spacing w:val="-8"/>
          <w:kern w:val="0"/>
          <w:sz w:val="28"/>
          <w:szCs w:val="28"/>
          <w:lang w:eastAsia="x-none"/>
          <w14:ligatures w14:val="none"/>
        </w:rPr>
        <w:t>Sửa đổi, bổ sung một số điều của Nghị định số 71/2024/NĐ-CP</w:t>
      </w:r>
      <w:r w:rsidRPr="00327EC0">
        <w:rPr>
          <w:rFonts w:ascii="Times New Roman" w:eastAsia="Times New Roman" w:hAnsi="Times New Roman" w:cs="Times New Roman"/>
          <w:b/>
          <w:bCs/>
          <w:kern w:val="0"/>
          <w:sz w:val="28"/>
          <w:szCs w:val="28"/>
          <w:lang w:eastAsia="x-none"/>
          <w14:ligatures w14:val="none"/>
        </w:rPr>
        <w:t xml:space="preserve"> ngày 27 tháng 6 năm 2024 của Chính phủ quy định về giá đất (được sửa </w:t>
      </w:r>
      <w:r w:rsidRPr="00327EC0">
        <w:rPr>
          <w:rFonts w:ascii="Times New Roman Bold" w:eastAsia="Times New Roman" w:hAnsi="Times New Roman Bold" w:cs="Times New Roman"/>
          <w:b/>
          <w:bCs/>
          <w:spacing w:val="-6"/>
          <w:kern w:val="0"/>
          <w:sz w:val="28"/>
          <w:szCs w:val="28"/>
          <w:lang w:eastAsia="x-none"/>
          <w14:ligatures w14:val="none"/>
        </w:rPr>
        <w:t>đổi, bổ sung tại Nghị định số 151/2025/NĐ-CP, Nghị định số 226/2025/NĐ-CP)</w:t>
      </w:r>
    </w:p>
    <w:p w14:paraId="713E41D8" w14:textId="77777777" w:rsidR="00327EC0" w:rsidRPr="00327EC0" w:rsidRDefault="00327EC0" w:rsidP="00327EC0">
      <w:pPr>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1. Sửa đổi, bổ sung một số khoản của Điều 13 như sau:</w:t>
      </w:r>
    </w:p>
    <w:p w14:paraId="7C70F766" w14:textId="77777777" w:rsidR="00327EC0" w:rsidRPr="00327EC0" w:rsidRDefault="00327EC0" w:rsidP="00327EC0">
      <w:pPr>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a) Sửa đổi, bổ sung khoản 1 như sau:</w:t>
      </w:r>
    </w:p>
    <w:p w14:paraId="14CFEEAE"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nl-NL" w:eastAsia="vi-VN"/>
          <w14:ligatures w14:val="none"/>
        </w:rPr>
      </w:pPr>
      <w:r w:rsidRPr="00327EC0">
        <w:rPr>
          <w:rFonts w:ascii="Times New Roman" w:eastAsia="Times New Roman" w:hAnsi="Times New Roman" w:cs="Times New Roman"/>
          <w:kern w:val="0"/>
          <w:sz w:val="28"/>
          <w:szCs w:val="28"/>
          <w:lang w:val="nl-NL" w:eastAsia="vi-VN"/>
          <w14:ligatures w14:val="none"/>
        </w:rPr>
        <w:t xml:space="preserve">“1. </w:t>
      </w:r>
      <w:bookmarkStart w:id="10" w:name="_Hlk217476576"/>
      <w:r w:rsidRPr="00327EC0">
        <w:rPr>
          <w:rFonts w:ascii="Times New Roman" w:eastAsia="Times New Roman" w:hAnsi="Times New Roman" w:cs="Times New Roman"/>
          <w:kern w:val="0"/>
          <w:sz w:val="28"/>
          <w:szCs w:val="28"/>
          <w:lang w:eastAsia="vi-VN"/>
          <w14:ligatures w14:val="none"/>
        </w:rPr>
        <w:t xml:space="preserve">Cơ quan có chức năng quản lý đất đai cấp tỉnh </w:t>
      </w:r>
      <w:bookmarkEnd w:id="10"/>
      <w:r w:rsidRPr="00327EC0">
        <w:rPr>
          <w:rFonts w:ascii="Times New Roman" w:eastAsia="Times New Roman" w:hAnsi="Times New Roman" w:cs="Times New Roman"/>
          <w:kern w:val="0"/>
          <w:sz w:val="28"/>
          <w:szCs w:val="28"/>
          <w:lang w:val="nl-NL" w:eastAsia="vi-VN"/>
          <w14:ligatures w14:val="none"/>
        </w:rPr>
        <w:t>tổ chức lập dự án xây dựng bảng giá đất, trong đó xác định nội dung, tiến độ, dự toán kinh phí thực hiện và các nội dung liên quan.”;</w:t>
      </w:r>
    </w:p>
    <w:p w14:paraId="08044EF9"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nl-NL" w:eastAsia="vi-VN"/>
          <w14:ligatures w14:val="none"/>
        </w:rPr>
        <w:t>b) B</w:t>
      </w:r>
      <w:r w:rsidRPr="00327EC0">
        <w:rPr>
          <w:rFonts w:ascii="Times New Roman" w:eastAsia="Times New Roman" w:hAnsi="Times New Roman" w:cs="Times New Roman"/>
          <w:kern w:val="0"/>
          <w:sz w:val="28"/>
          <w:szCs w:val="28"/>
          <w:lang w:eastAsia="vi-VN"/>
          <w14:ligatures w14:val="none"/>
        </w:rPr>
        <w:t>ổ sung vào cuối khoản 5 như sau:</w:t>
      </w:r>
    </w:p>
    <w:p w14:paraId="28565E0E"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nl-NL" w:eastAsia="vi-VN"/>
          <w14:ligatures w14:val="none"/>
        </w:rPr>
        <w:t>“</w:t>
      </w:r>
      <w:bookmarkStart w:id="11" w:name="_Hlk217476601"/>
      <w:r w:rsidRPr="00327EC0">
        <w:rPr>
          <w:rFonts w:ascii="Times New Roman" w:eastAsia="Times New Roman" w:hAnsi="Times New Roman" w:cs="Times New Roman"/>
          <w:kern w:val="0"/>
          <w:sz w:val="28"/>
          <w:szCs w:val="28"/>
          <w:lang w:eastAsia="vi-VN"/>
          <w14:ligatures w14:val="none"/>
        </w:rPr>
        <w:t xml:space="preserve">Trường hợp tổ chức đấu thầu, tại thời điểm đóng thầu không có nhà thầu nào tham dự thì được gia hạn 01 lần. Sau khi gia hạn mà không lựa chọn được nhà thầu thì cơ quan có chức năng quản lý đất đai cấp tỉnh quyết định </w:t>
      </w:r>
      <w:r w:rsidRPr="00327EC0">
        <w:rPr>
          <w:rFonts w:ascii="Times New Roman" w:eastAsia="Times New Roman" w:hAnsi="Times New Roman" w:cs="Times New Roman"/>
          <w:kern w:val="0"/>
          <w:sz w:val="28"/>
          <w:szCs w:val="28"/>
          <w:lang w:val="vi-VN" w:eastAsia="vi-VN"/>
          <w14:ligatures w14:val="none"/>
        </w:rPr>
        <w:t>lựa chọn tổ chức tư vấn xác định giá đất</w:t>
      </w:r>
      <w:r w:rsidRPr="00327EC0">
        <w:rPr>
          <w:rFonts w:ascii="Times New Roman" w:eastAsia="Times New Roman" w:hAnsi="Times New Roman" w:cs="Times New Roman"/>
          <w:kern w:val="0"/>
          <w:sz w:val="28"/>
          <w:szCs w:val="28"/>
          <w:lang w:eastAsia="vi-VN"/>
          <w14:ligatures w14:val="none"/>
        </w:rPr>
        <w:t xml:space="preserve"> theo hình thức chỉ định thầu rút gọn</w:t>
      </w:r>
      <w:bookmarkEnd w:id="11"/>
      <w:r w:rsidRPr="00327EC0">
        <w:rPr>
          <w:rFonts w:ascii="Times New Roman" w:eastAsia="Times New Roman" w:hAnsi="Times New Roman" w:cs="Times New Roman"/>
          <w:kern w:val="0"/>
          <w:sz w:val="28"/>
          <w:szCs w:val="28"/>
          <w:lang w:eastAsia="vi-VN"/>
          <w14:ligatures w14:val="none"/>
        </w:rPr>
        <w:t>.”;</w:t>
      </w:r>
    </w:p>
    <w:p w14:paraId="14631063"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c) Bổ sung khoản 7 vào sau khoản 6 như sau:</w:t>
      </w:r>
    </w:p>
    <w:p w14:paraId="37785C83"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“7</w:t>
      </w:r>
      <w:r w:rsidRPr="00327EC0">
        <w:rPr>
          <w:rFonts w:ascii="Times New Roman" w:eastAsia="Times New Roman" w:hAnsi="Times New Roman" w:cs="Times New Roman"/>
          <w:kern w:val="0"/>
          <w:sz w:val="28"/>
          <w:szCs w:val="28"/>
          <w:lang w:val="vi-VN" w:eastAsia="vi-VN"/>
          <w14:ligatures w14:val="none"/>
        </w:rPr>
        <w:t>. Hội đồng thẩm định bảng giá đất</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spacing w:val="-2"/>
          <w:kern w:val="0"/>
          <w:sz w:val="28"/>
          <w:szCs w:val="28"/>
          <w:lang w:eastAsia="vi-VN"/>
          <w14:ligatures w14:val="none"/>
        </w:rPr>
        <w:t>thẩm định</w:t>
      </w:r>
      <w:r w:rsidRPr="00327EC0">
        <w:rPr>
          <w:rFonts w:ascii="Times New Roman" w:eastAsia="Times New Roman" w:hAnsi="Times New Roman" w:cs="Times New Roman"/>
          <w:spacing w:val="-2"/>
          <w:kern w:val="0"/>
          <w:sz w:val="28"/>
          <w:szCs w:val="28"/>
          <w:lang w:val="vi-VN" w:eastAsia="vi-VN"/>
          <w14:ligatures w14:val="none"/>
        </w:rPr>
        <w:t xml:space="preserve"> hệ số điều chỉnh giá đất</w:t>
      </w:r>
      <w:r w:rsidRPr="00327EC0">
        <w:rPr>
          <w:rFonts w:ascii="Times New Roman" w:eastAsia="Times New Roman" w:hAnsi="Times New Roman" w:cs="Times New Roman"/>
          <w:kern w:val="0"/>
          <w:sz w:val="28"/>
          <w:szCs w:val="28"/>
          <w:lang w:val="vi-VN" w:eastAsia="vi-VN"/>
          <w14:ligatures w14:val="none"/>
        </w:rPr>
        <w:t xml:space="preserve"> thực hiện thẩm định bảng giá đất và gửi văn bản thẩm định về cơ quan có chức năng quản lý đất đai cấp tỉnh</w:t>
      </w:r>
      <w:r w:rsidRPr="00327EC0">
        <w:rPr>
          <w:rFonts w:ascii="Times New Roman" w:eastAsia="Times New Roman" w:hAnsi="Times New Roman" w:cs="Times New Roman"/>
          <w:kern w:val="0"/>
          <w:sz w:val="28"/>
          <w:szCs w:val="28"/>
          <w:lang w:eastAsia="vi-VN"/>
          <w14:ligatures w14:val="none"/>
        </w:rPr>
        <w:t>, thực hiện như sau:</w:t>
      </w:r>
    </w:p>
    <w:p w14:paraId="1F81F06C"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a) </w:t>
      </w:r>
      <w:r w:rsidRPr="00327EC0">
        <w:rPr>
          <w:rFonts w:ascii="Times New Roman" w:eastAsia="Times New Roman" w:hAnsi="Times New Roman" w:cs="Times New Roman"/>
          <w:kern w:val="0"/>
          <w:sz w:val="28"/>
          <w:szCs w:val="28"/>
          <w:lang w:val="pl-PL" w:eastAsia="vi-VN"/>
          <w14:ligatures w14:val="none"/>
        </w:rPr>
        <w:t xml:space="preserve">Nội dung thẩm định của Hội đồng thẩm định bảng giá đất, </w:t>
      </w:r>
      <w:r w:rsidRPr="00327EC0">
        <w:rPr>
          <w:rFonts w:ascii="Times New Roman" w:eastAsia="Times New Roman" w:hAnsi="Times New Roman" w:cs="Times New Roman"/>
          <w:spacing w:val="-2"/>
          <w:kern w:val="0"/>
          <w:sz w:val="28"/>
          <w:szCs w:val="28"/>
          <w:lang w:eastAsia="vi-VN"/>
          <w14:ligatures w14:val="none"/>
        </w:rPr>
        <w:t>thẩm định</w:t>
      </w:r>
      <w:r w:rsidRPr="00327EC0">
        <w:rPr>
          <w:rFonts w:ascii="Times New Roman" w:eastAsia="Times New Roman" w:hAnsi="Times New Roman" w:cs="Times New Roman"/>
          <w:spacing w:val="-2"/>
          <w:kern w:val="0"/>
          <w:sz w:val="28"/>
          <w:szCs w:val="28"/>
          <w:lang w:val="vi-VN" w:eastAsia="vi-VN"/>
          <w14:ligatures w14:val="none"/>
        </w:rPr>
        <w:t xml:space="preserve"> hệ số điều chỉnh giá đất</w:t>
      </w:r>
      <w:r w:rsidRPr="00327EC0">
        <w:rPr>
          <w:rFonts w:ascii="Times New Roman" w:eastAsia="Times New Roman" w:hAnsi="Times New Roman" w:cs="Times New Roman"/>
          <w:kern w:val="0"/>
          <w:sz w:val="28"/>
          <w:szCs w:val="28"/>
          <w:lang w:val="pl-PL" w:eastAsia="vi-VN"/>
          <w14:ligatures w14:val="none"/>
        </w:rPr>
        <w:t xml:space="preserve"> bao gồm việc tuân thủ nguyên tắc, phương pháp định giá đất, trình tự, thủ tục định giá đất, kết quả thu thập thông tin;</w:t>
      </w:r>
    </w:p>
    <w:p w14:paraId="56F1291D"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pl-PL" w:eastAsia="vi-VN"/>
          <w14:ligatures w14:val="none"/>
        </w:rPr>
        <w:t>b) Hội đồng thẩm định bảng giá đất</w:t>
      </w:r>
      <w:r w:rsidRPr="00327EC0">
        <w:rPr>
          <w:rFonts w:ascii="Times New Roman" w:eastAsia="Times New Roman" w:hAnsi="Times New Roman" w:cs="Times New Roman"/>
          <w:spacing w:val="-2"/>
          <w:kern w:val="0"/>
          <w:sz w:val="28"/>
          <w:szCs w:val="28"/>
          <w:lang w:eastAsia="vi-VN"/>
          <w14:ligatures w14:val="none"/>
        </w:rPr>
        <w:t>, thẩm định</w:t>
      </w:r>
      <w:r w:rsidRPr="00327EC0">
        <w:rPr>
          <w:rFonts w:ascii="Times New Roman" w:eastAsia="Times New Roman" w:hAnsi="Times New Roman" w:cs="Times New Roman"/>
          <w:spacing w:val="-2"/>
          <w:kern w:val="0"/>
          <w:sz w:val="28"/>
          <w:szCs w:val="28"/>
          <w:lang w:val="vi-VN" w:eastAsia="vi-VN"/>
          <w14:ligatures w14:val="none"/>
        </w:rPr>
        <w:t xml:space="preserve"> hệ số điều chỉnh giá đất</w:t>
      </w:r>
      <w:r w:rsidRPr="00327EC0">
        <w:rPr>
          <w:rFonts w:ascii="Times New Roman" w:eastAsia="Times New Roman" w:hAnsi="Times New Roman" w:cs="Times New Roman"/>
          <w:kern w:val="0"/>
          <w:sz w:val="28"/>
          <w:szCs w:val="28"/>
          <w:lang w:val="pl-PL" w:eastAsia="vi-VN"/>
          <w14:ligatures w14:val="none"/>
        </w:rPr>
        <w:t xml:space="preserve"> chịu trách nhiệm về nội dung thẩm định quy định tại điểm a khoản này.</w:t>
      </w:r>
    </w:p>
    <w:p w14:paraId="7CC31B1E"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pl-PL" w:eastAsia="vi-VN"/>
          <w14:ligatures w14:val="none"/>
        </w:rPr>
        <w:t>Hội đồng thẩm định bảng giá đất</w:t>
      </w:r>
      <w:r w:rsidRPr="00327EC0">
        <w:rPr>
          <w:rFonts w:ascii="Times New Roman" w:eastAsia="Times New Roman" w:hAnsi="Times New Roman" w:cs="Times New Roman"/>
          <w:kern w:val="0"/>
          <w:sz w:val="28"/>
          <w:szCs w:val="28"/>
          <w:lang w:eastAsia="vi-VN"/>
          <w14:ligatures w14:val="none"/>
        </w:rPr>
        <w:t>, thẩm định</w:t>
      </w:r>
      <w:r w:rsidRPr="00327EC0">
        <w:rPr>
          <w:rFonts w:ascii="Times New Roman" w:eastAsia="Times New Roman" w:hAnsi="Times New Roman" w:cs="Times New Roman"/>
          <w:kern w:val="0"/>
          <w:sz w:val="28"/>
          <w:szCs w:val="28"/>
          <w:lang w:val="vi-VN" w:eastAsia="vi-VN"/>
          <w14:ligatures w14:val="none"/>
        </w:rPr>
        <w:t xml:space="preserve"> hệ số điều chỉnh giá đất</w:t>
      </w:r>
      <w:r w:rsidRPr="00327EC0">
        <w:rPr>
          <w:rFonts w:ascii="Times New Roman" w:eastAsia="Times New Roman" w:hAnsi="Times New Roman" w:cs="Times New Roman"/>
          <w:kern w:val="0"/>
          <w:sz w:val="28"/>
          <w:szCs w:val="28"/>
          <w:lang w:val="pl-PL" w:eastAsia="vi-VN"/>
          <w14:ligatures w14:val="none"/>
        </w:rPr>
        <w:t xml:space="preserve"> làm việc độc lập, khách quan, theo chế độ tập thể, quyết định theo đa số; Chủ tịch Hội đồng và các thành viên chịu trách nhiệm cá nhân về ý kiến của mình. Các cuộc họp phải có biên bản ghi chép đầy đủ các ý kiến thảo luận, ý kiến bằng văn bản của thành viên Hội đồng, kết quả biểu quyết và được lưu trữ cùng với các tài liệu phục vụ cuộc họp.</w:t>
      </w:r>
    </w:p>
    <w:p w14:paraId="63F44914"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pl-PL" w:eastAsia="vi-VN"/>
          <w14:ligatures w14:val="none"/>
        </w:rPr>
        <w:t>Hội đồng thẩm định bảng giá đất</w:t>
      </w:r>
      <w:r w:rsidRPr="00327EC0">
        <w:rPr>
          <w:rFonts w:ascii="Times New Roman" w:eastAsia="Times New Roman" w:hAnsi="Times New Roman" w:cs="Times New Roman"/>
          <w:spacing w:val="-2"/>
          <w:kern w:val="0"/>
          <w:sz w:val="28"/>
          <w:szCs w:val="28"/>
          <w:lang w:eastAsia="vi-VN"/>
          <w14:ligatures w14:val="none"/>
        </w:rPr>
        <w:t>, thẩm định</w:t>
      </w:r>
      <w:r w:rsidRPr="00327EC0">
        <w:rPr>
          <w:rFonts w:ascii="Times New Roman" w:eastAsia="Times New Roman" w:hAnsi="Times New Roman" w:cs="Times New Roman"/>
          <w:spacing w:val="-2"/>
          <w:kern w:val="0"/>
          <w:sz w:val="28"/>
          <w:szCs w:val="28"/>
          <w:lang w:val="vi-VN" w:eastAsia="vi-VN"/>
          <w14:ligatures w14:val="none"/>
        </w:rPr>
        <w:t xml:space="preserve"> hệ số điều chỉnh giá đất</w:t>
      </w:r>
      <w:r w:rsidRPr="00327EC0">
        <w:rPr>
          <w:rFonts w:ascii="Times New Roman" w:eastAsia="Times New Roman" w:hAnsi="Times New Roman" w:cs="Times New Roman"/>
          <w:kern w:val="0"/>
          <w:sz w:val="28"/>
          <w:szCs w:val="28"/>
          <w:lang w:val="pl-PL" w:eastAsia="vi-VN"/>
          <w14:ligatures w14:val="none"/>
        </w:rPr>
        <w:t xml:space="preserve"> được mời đại diện Ủy ban Mặt trận Tổ quốc Việt Nam cùng cấp và các tổ chức chính trị - xã hội khác tham dự cuộc họp thẩm định giá đất.”.</w:t>
      </w:r>
    </w:p>
    <w:p w14:paraId="2DA475C9" w14:textId="77777777" w:rsidR="00327EC0" w:rsidRPr="00327EC0" w:rsidRDefault="00327EC0" w:rsidP="00327EC0">
      <w:pPr>
        <w:spacing w:before="240" w:after="0" w:line="247" w:lineRule="auto"/>
        <w:ind w:firstLine="567"/>
        <w:jc w:val="both"/>
        <w:outlineLvl w:val="1"/>
        <w:rPr>
          <w:rFonts w:ascii="Times New Roman" w:eastAsia="Times New Roman" w:hAnsi="Times New Roman" w:cs="Times New Roman"/>
          <w:spacing w:val="-2"/>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2. </w:t>
      </w:r>
      <w:bookmarkStart w:id="12" w:name="_Hlk217476711"/>
      <w:r w:rsidRPr="00327EC0">
        <w:rPr>
          <w:rFonts w:ascii="Times New Roman" w:eastAsia="Times New Roman" w:hAnsi="Times New Roman" w:cs="Times New Roman"/>
          <w:spacing w:val="-2"/>
          <w:kern w:val="0"/>
          <w:sz w:val="28"/>
          <w:szCs w:val="28"/>
          <w:lang w:eastAsia="vi-VN"/>
          <w14:ligatures w14:val="none"/>
        </w:rPr>
        <w:t xml:space="preserve">Sửa đổi, bổ sung khoản 1 Điều 14 </w:t>
      </w:r>
      <w:bookmarkEnd w:id="12"/>
      <w:r w:rsidRPr="00327EC0">
        <w:rPr>
          <w:rFonts w:ascii="Times New Roman" w:eastAsia="Times New Roman" w:hAnsi="Times New Roman" w:cs="Times New Roman"/>
          <w:spacing w:val="-2"/>
          <w:kern w:val="0"/>
          <w:sz w:val="28"/>
          <w:szCs w:val="28"/>
          <w:lang w:eastAsia="vi-VN"/>
          <w14:ligatures w14:val="none"/>
        </w:rPr>
        <w:t>như sau:</w:t>
      </w:r>
    </w:p>
    <w:p w14:paraId="19475A9E"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spacing w:val="-4"/>
          <w:kern w:val="0"/>
          <w:sz w:val="28"/>
          <w:szCs w:val="28"/>
          <w:lang w:val="vi-VN" w:eastAsia="vi-VN"/>
          <w14:ligatures w14:val="none"/>
        </w:rPr>
      </w:pPr>
      <w:r w:rsidRPr="00327EC0">
        <w:rPr>
          <w:rFonts w:ascii="Times New Roman" w:eastAsia="Times New Roman" w:hAnsi="Times New Roman" w:cs="Times New Roman"/>
          <w:spacing w:val="-4"/>
          <w:kern w:val="0"/>
          <w:sz w:val="28"/>
          <w:szCs w:val="28"/>
          <w:lang w:eastAsia="vi-VN"/>
          <w14:ligatures w14:val="none"/>
        </w:rPr>
        <w:t>“</w:t>
      </w:r>
      <w:bookmarkStart w:id="13" w:name="_Hlk217476727"/>
      <w:r w:rsidRPr="00327EC0">
        <w:rPr>
          <w:rFonts w:ascii="Times New Roman" w:eastAsia="Times New Roman" w:hAnsi="Times New Roman" w:cs="Times New Roman"/>
          <w:spacing w:val="-4"/>
          <w:kern w:val="0"/>
          <w:sz w:val="28"/>
          <w:szCs w:val="28"/>
          <w:lang w:val="vi-VN" w:eastAsia="vi-VN"/>
          <w14:ligatures w14:val="none"/>
        </w:rPr>
        <w:t>1. Tổ chức thực hiện định giá đất tiến hành xây dựng bảng giá đất như sau:</w:t>
      </w:r>
    </w:p>
    <w:p w14:paraId="616C1485"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spacing w:val="-6"/>
          <w:kern w:val="0"/>
          <w:sz w:val="28"/>
          <w:szCs w:val="28"/>
          <w:lang w:eastAsia="vi-VN"/>
          <w14:ligatures w14:val="none"/>
        </w:rPr>
      </w:pPr>
      <w:r w:rsidRPr="00327EC0">
        <w:rPr>
          <w:rFonts w:ascii="Times New Roman" w:eastAsia="Times New Roman" w:hAnsi="Times New Roman" w:cs="Times New Roman"/>
          <w:spacing w:val="-6"/>
          <w:kern w:val="0"/>
          <w:sz w:val="28"/>
          <w:szCs w:val="28"/>
          <w:lang w:val="vi-VN" w:eastAsia="vi-VN"/>
          <w14:ligatures w14:val="none"/>
        </w:rPr>
        <w:t>a) Điều tra, khảo sát, thu thập thông tin</w:t>
      </w:r>
      <w:r w:rsidRPr="00327EC0">
        <w:rPr>
          <w:rFonts w:ascii="Times New Roman" w:eastAsia="Times New Roman" w:hAnsi="Times New Roman" w:cs="Times New Roman"/>
          <w:spacing w:val="-6"/>
          <w:kern w:val="0"/>
          <w:sz w:val="28"/>
          <w:szCs w:val="28"/>
          <w:lang w:eastAsia="vi-VN"/>
          <w14:ligatures w14:val="none"/>
        </w:rPr>
        <w:t>;</w:t>
      </w:r>
    </w:p>
    <w:p w14:paraId="0A5C2A35"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b) Rà soát </w:t>
      </w: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xml:space="preserve">ảng giá đất hiện </w:t>
      </w:r>
      <w:r w:rsidRPr="00327EC0">
        <w:rPr>
          <w:rFonts w:ascii="Times New Roman" w:eastAsia="Times New Roman" w:hAnsi="Times New Roman" w:cs="Times New Roman"/>
          <w:kern w:val="0"/>
          <w:sz w:val="28"/>
          <w:szCs w:val="28"/>
          <w:lang w:eastAsia="vi-VN"/>
          <w14:ligatures w14:val="none"/>
        </w:rPr>
        <w:t>hành</w:t>
      </w:r>
      <w:r w:rsidRPr="00327EC0">
        <w:rPr>
          <w:rFonts w:ascii="Times New Roman" w:eastAsia="Times New Roman" w:hAnsi="Times New Roman" w:cs="Times New Roman"/>
          <w:kern w:val="0"/>
          <w:sz w:val="28"/>
          <w:szCs w:val="28"/>
          <w:lang w:val="vi-VN" w:eastAsia="vi-VN"/>
          <w14:ligatures w14:val="none"/>
        </w:rPr>
        <w:t>;</w:t>
      </w:r>
    </w:p>
    <w:p w14:paraId="0CCBD859" w14:textId="77777777" w:rsidR="00327EC0" w:rsidRPr="00327EC0" w:rsidRDefault="00327EC0" w:rsidP="00327EC0">
      <w:pPr>
        <w:widowControl w:val="0"/>
        <w:spacing w:before="240" w:after="0" w:line="247"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c) Xác định loại đất, khu vực, vị trí đất tại từng xã, phường</w:t>
      </w:r>
      <w:r w:rsidRPr="00327EC0">
        <w:rPr>
          <w:rFonts w:ascii="Times New Roman" w:eastAsia="Times New Roman" w:hAnsi="Times New Roman" w:cs="Times New Roman"/>
          <w:kern w:val="0"/>
          <w:sz w:val="28"/>
          <w:szCs w:val="28"/>
          <w:lang w:eastAsia="vi-VN"/>
          <w14:ligatures w14:val="none"/>
        </w:rPr>
        <w:t>, đặc khu</w:t>
      </w:r>
      <w:r w:rsidRPr="00327EC0">
        <w:rPr>
          <w:rFonts w:ascii="Times New Roman" w:eastAsia="Times New Roman" w:hAnsi="Times New Roman" w:cs="Times New Roman"/>
          <w:kern w:val="0"/>
          <w:sz w:val="28"/>
          <w:szCs w:val="28"/>
          <w:lang w:val="vi-VN" w:eastAsia="vi-VN"/>
          <w14:ligatures w14:val="none"/>
        </w:rPr>
        <w:t>;</w:t>
      </w:r>
    </w:p>
    <w:p w14:paraId="03377E71"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d) Tổng hợp, hoàn thiện hồ sơ kết quả điều tra, khảo sát, thu thập thông tin tại cấp xã, cấp tỉnh;</w:t>
      </w:r>
    </w:p>
    <w:p w14:paraId="02FA59B2"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đ) Xây dựng dự thảo bảng giá đất và dự thảo báo cáo thuyết minh xây dựng bảng giá đất.</w:t>
      </w:r>
      <w:bookmarkEnd w:id="13"/>
      <w:r w:rsidRPr="00327EC0">
        <w:rPr>
          <w:rFonts w:ascii="Times New Roman" w:eastAsia="Times New Roman" w:hAnsi="Times New Roman" w:cs="Times New Roman"/>
          <w:kern w:val="0"/>
          <w:sz w:val="28"/>
          <w:szCs w:val="28"/>
          <w:lang w:eastAsia="vi-VN"/>
          <w14:ligatures w14:val="none"/>
        </w:rPr>
        <w:t>”.</w:t>
      </w:r>
    </w:p>
    <w:p w14:paraId="594FAE53" w14:textId="77777777" w:rsidR="00327EC0" w:rsidRPr="00327EC0" w:rsidRDefault="00327EC0" w:rsidP="00327EC0">
      <w:pPr>
        <w:spacing w:before="120" w:after="0" w:line="252"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3. Sửa đổi, bổ sung khoản 2 Điều 19 như sau:</w:t>
      </w:r>
    </w:p>
    <w:p w14:paraId="60DF7A84" w14:textId="77777777" w:rsidR="00327EC0" w:rsidRPr="00327EC0" w:rsidRDefault="00327EC0" w:rsidP="00327EC0">
      <w:pPr>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w:t>
      </w:r>
      <w:r w:rsidRPr="00327EC0">
        <w:rPr>
          <w:rFonts w:ascii="Times New Roman" w:eastAsia="Times New Roman" w:hAnsi="Times New Roman" w:cs="Times New Roman"/>
          <w:spacing w:val="-4"/>
          <w:kern w:val="0"/>
          <w:sz w:val="28"/>
          <w:szCs w:val="28"/>
          <w:lang w:val="vi-VN" w:eastAsia="vi-VN"/>
          <w14:ligatures w14:val="none"/>
        </w:rPr>
        <w:t xml:space="preserve">2. Thu thập thông tin đầu vào theo quy định tại </w:t>
      </w:r>
      <w:bookmarkStart w:id="14" w:name="tc_14"/>
      <w:r w:rsidRPr="00327EC0">
        <w:rPr>
          <w:rFonts w:ascii="Times New Roman" w:eastAsia="Times New Roman" w:hAnsi="Times New Roman" w:cs="Times New Roman"/>
          <w:spacing w:val="-4"/>
          <w:kern w:val="0"/>
          <w:sz w:val="28"/>
          <w:szCs w:val="28"/>
          <w:lang w:val="vi-VN" w:eastAsia="vi-VN"/>
          <w14:ligatures w14:val="none"/>
        </w:rPr>
        <w:t xml:space="preserve">điểm a và </w:t>
      </w:r>
      <w:r w:rsidRPr="00327EC0">
        <w:rPr>
          <w:rFonts w:ascii="Times New Roman" w:eastAsia="Times New Roman" w:hAnsi="Times New Roman" w:cs="Times New Roman"/>
          <w:spacing w:val="-4"/>
          <w:kern w:val="0"/>
          <w:sz w:val="28"/>
          <w:szCs w:val="28"/>
          <w:lang w:eastAsia="vi-VN"/>
          <w14:ligatures w14:val="none"/>
        </w:rPr>
        <w:t xml:space="preserve">điểm </w:t>
      </w:r>
      <w:r w:rsidRPr="00327EC0">
        <w:rPr>
          <w:rFonts w:ascii="Times New Roman" w:eastAsia="Times New Roman" w:hAnsi="Times New Roman" w:cs="Times New Roman"/>
          <w:spacing w:val="-4"/>
          <w:kern w:val="0"/>
          <w:sz w:val="28"/>
          <w:szCs w:val="28"/>
          <w:lang w:val="vi-VN" w:eastAsia="vi-VN"/>
          <w14:ligatures w14:val="none"/>
        </w:rPr>
        <w:t>b khoản 2</w:t>
      </w:r>
      <w:r w:rsidRPr="00327EC0">
        <w:rPr>
          <w:rFonts w:ascii="Times New Roman" w:eastAsia="Times New Roman" w:hAnsi="Times New Roman" w:cs="Times New Roman"/>
          <w:kern w:val="0"/>
          <w:sz w:val="28"/>
          <w:szCs w:val="28"/>
          <w:lang w:val="vi-VN" w:eastAsia="vi-VN"/>
          <w14:ligatures w14:val="none"/>
        </w:rPr>
        <w:t xml:space="preserve"> Điều 4 của Nghị định này</w:t>
      </w:r>
      <w:bookmarkEnd w:id="14"/>
      <w:r w:rsidRPr="00327EC0">
        <w:rPr>
          <w:rFonts w:ascii="Times New Roman" w:eastAsia="Times New Roman" w:hAnsi="Times New Roman" w:cs="Times New Roman"/>
          <w:kern w:val="0"/>
          <w:sz w:val="28"/>
          <w:szCs w:val="28"/>
          <w:lang w:val="vi-VN" w:eastAsia="vi-VN"/>
          <w14:ligatures w14:val="none"/>
        </w:rPr>
        <w:t xml:space="preserve"> được hình thành trong thời gian 24 tháng trở về trước</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tính từ thời điểm </w:t>
      </w:r>
      <w:r w:rsidRPr="00327EC0">
        <w:rPr>
          <w:rFonts w:ascii="Times New Roman" w:eastAsia="Times New Roman" w:hAnsi="Times New Roman" w:cs="Times New Roman"/>
          <w:kern w:val="0"/>
          <w:sz w:val="28"/>
          <w:szCs w:val="28"/>
          <w:lang w:eastAsia="vi-VN"/>
          <w14:ligatures w14:val="none"/>
        </w:rPr>
        <w:t>có văn bản giao nhiệm vụ xây dựng, sửa đổi, bổ sung bảng giá đất</w:t>
      </w:r>
      <w:r w:rsidRPr="00327EC0">
        <w:rPr>
          <w:rFonts w:ascii="Times New Roman" w:eastAsia="Times New Roman" w:hAnsi="Times New Roman" w:cs="Times New Roman"/>
          <w:kern w:val="0"/>
          <w:sz w:val="28"/>
          <w:szCs w:val="28"/>
          <w:lang w:val="vi-VN" w:eastAsia="vi-VN"/>
          <w14:ligatures w14:val="none"/>
        </w:rPr>
        <w:t xml:space="preserve">. Trường hợp thông tin có cùng thời điểm phát sinh thì </w:t>
      </w:r>
      <w:r w:rsidRPr="00327EC0">
        <w:rPr>
          <w:rFonts w:ascii="Times New Roman" w:eastAsia="Times New Roman" w:hAnsi="Times New Roman" w:cs="Times New Roman"/>
          <w:kern w:val="0"/>
          <w:sz w:val="28"/>
          <w:szCs w:val="28"/>
          <w:lang w:eastAsia="vi-VN"/>
          <w14:ligatures w14:val="none"/>
        </w:rPr>
        <w:t>ưu</w:t>
      </w:r>
      <w:r w:rsidRPr="00327EC0">
        <w:rPr>
          <w:rFonts w:ascii="Times New Roman" w:eastAsia="Times New Roman" w:hAnsi="Times New Roman" w:cs="Times New Roman"/>
          <w:kern w:val="0"/>
          <w:sz w:val="28"/>
          <w:szCs w:val="28"/>
          <w:lang w:val="vi-VN" w:eastAsia="vi-VN"/>
          <w14:ligatures w14:val="none"/>
        </w:rPr>
        <w:t xml:space="preserve"> tiên lựa chọn nguồn thông tin theo thứ tự như sau: cơ sở dữ liệu quốc gia về đất đai, cơ sở dữ liệu quốc gia về giá; </w:t>
      </w:r>
      <w:r w:rsidRPr="00327EC0">
        <w:rPr>
          <w:rFonts w:ascii="Times New Roman" w:eastAsia="Times New Roman" w:hAnsi="Times New Roman" w:cs="Times New Roman"/>
          <w:kern w:val="0"/>
          <w:sz w:val="28"/>
          <w:szCs w:val="28"/>
          <w:lang w:eastAsia="vi-VN"/>
          <w14:ligatures w14:val="none"/>
        </w:rPr>
        <w:t>Văn phòng đăng ký đất đai; cơ quan thuế; đơn vị, tổ chức thực hiện việc đấu giá quyền sử dụng đất, đấu giá tài sản</w:t>
      </w:r>
      <w:r w:rsidRPr="00327EC0">
        <w:rPr>
          <w:rFonts w:ascii="Times New Roman" w:eastAsia="Times New Roman" w:hAnsi="Times New Roman" w:cs="Times New Roman"/>
          <w:kern w:val="0"/>
          <w:sz w:val="28"/>
          <w:szCs w:val="28"/>
          <w:lang w:val="vi-VN" w:eastAsia="vi-VN"/>
          <w14:ligatures w14:val="none"/>
        </w:rPr>
        <w:t>; sàn giao dịch bất động sản, doanh nghiệp bất động sản; thông tin thu thập qua điều tra, khảo sát.</w:t>
      </w:r>
      <w:r w:rsidRPr="00327EC0">
        <w:rPr>
          <w:rFonts w:ascii="Times New Roman" w:eastAsia="Times New Roman" w:hAnsi="Times New Roman" w:cs="Times New Roman"/>
          <w:kern w:val="0"/>
          <w:sz w:val="28"/>
          <w:szCs w:val="28"/>
          <w:lang w:eastAsia="vi-VN"/>
          <w14:ligatures w14:val="none"/>
        </w:rPr>
        <w:t>”.</w:t>
      </w:r>
    </w:p>
    <w:p w14:paraId="786C0061" w14:textId="77777777" w:rsidR="00327EC0" w:rsidRPr="00327EC0" w:rsidRDefault="00327EC0" w:rsidP="00327EC0">
      <w:pPr>
        <w:spacing w:before="120" w:after="0" w:line="252" w:lineRule="auto"/>
        <w:ind w:firstLine="567"/>
        <w:jc w:val="both"/>
        <w:outlineLvl w:val="1"/>
        <w:rPr>
          <w:rFonts w:ascii="Times New Roman" w:eastAsia="Times New Roman" w:hAnsi="Times New Roman" w:cs="Times New Roman"/>
          <w:spacing w:val="-2"/>
          <w:kern w:val="0"/>
          <w:sz w:val="28"/>
          <w:szCs w:val="28"/>
          <w:lang w:eastAsia="vi-VN"/>
          <w14:ligatures w14:val="none"/>
        </w:rPr>
      </w:pPr>
      <w:r w:rsidRPr="00327EC0">
        <w:rPr>
          <w:rFonts w:ascii="Times New Roman" w:eastAsia="Times New Roman" w:hAnsi="Times New Roman" w:cs="Times New Roman"/>
          <w:spacing w:val="-2"/>
          <w:kern w:val="0"/>
          <w:sz w:val="28"/>
          <w:szCs w:val="28"/>
          <w:lang w:eastAsia="vi-VN"/>
          <w14:ligatures w14:val="none"/>
        </w:rPr>
        <w:t>4. Sửa đổi, bổ sung một số khoản của Điều 38 như sau:</w:t>
      </w:r>
    </w:p>
    <w:p w14:paraId="62576EB0"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a) Sửa đổi, bổ sung khoản 4 như sau:</w:t>
      </w:r>
    </w:p>
    <w:p w14:paraId="4F3E540B"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“4.</w:t>
      </w:r>
      <w:r w:rsidRPr="00327EC0">
        <w:rPr>
          <w:rFonts w:ascii="Times New Roman" w:eastAsia="Times New Roman" w:hAnsi="Times New Roman" w:cs="Times New Roman"/>
          <w:kern w:val="0"/>
          <w:sz w:val="28"/>
          <w:szCs w:val="28"/>
          <w:lang w:val="vi-VN" w:eastAsia="vi-VN"/>
          <w14:ligatures w14:val="none"/>
        </w:rPr>
        <w:t xml:space="preserve"> Kinh phí để tổ chức xây dựng, sửa đổi, bổ sung bảng giá đất, hệ số điều chỉnh giá đất, xác định giá đất cụ thể</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cập nhật giá đất được bố trí từ nguồn chi thường xuyên theo quy định của Luật Ngân sách nhà nước.</w:t>
      </w:r>
    </w:p>
    <w:p w14:paraId="252AF860"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Kinh phí xác định, thẩm định giá đất cụ thể để tính tiền bồi thường khi Nhà nước thu hồi đất </w:t>
      </w:r>
      <w:bookmarkStart w:id="15" w:name="khoan_3_15"/>
      <w:r w:rsidRPr="00327EC0">
        <w:rPr>
          <w:rFonts w:ascii="Times New Roman" w:eastAsia="Times New Roman" w:hAnsi="Times New Roman" w:cs="Times New Roman"/>
          <w:kern w:val="0"/>
          <w:sz w:val="28"/>
          <w:szCs w:val="28"/>
          <w:lang w:val="vi-VN" w:eastAsia="vi-VN"/>
          <w14:ligatures w14:val="none"/>
        </w:rPr>
        <w:t xml:space="preserve">được tính </w:t>
      </w:r>
      <w:r w:rsidRPr="00327EC0">
        <w:rPr>
          <w:rFonts w:ascii="Times New Roman" w:eastAsia="Times New Roman" w:hAnsi="Times New Roman" w:cs="Times New Roman"/>
          <w:spacing w:val="-4"/>
          <w:kern w:val="0"/>
          <w:sz w:val="28"/>
          <w:szCs w:val="28"/>
          <w:lang w:val="nl-NL" w:eastAsia="vi-VN"/>
          <w14:ligatures w14:val="none"/>
        </w:rPr>
        <w:t>vào chi phí bảo đảm cho việc tổ chức thực hiện bồi thường, hỗ trợ, tái định cư</w:t>
      </w:r>
      <w:r w:rsidRPr="00327EC0">
        <w:rPr>
          <w:rFonts w:ascii="Times New Roman" w:eastAsia="Times New Roman" w:hAnsi="Times New Roman" w:cs="Times New Roman"/>
          <w:kern w:val="0"/>
          <w:sz w:val="28"/>
          <w:szCs w:val="28"/>
          <w:lang w:val="vi-VN" w:eastAsia="vi-VN"/>
          <w14:ligatures w14:val="none"/>
        </w:rPr>
        <w:t>.</w:t>
      </w:r>
      <w:bookmarkEnd w:id="15"/>
      <w:r w:rsidRPr="00327EC0">
        <w:rPr>
          <w:rFonts w:ascii="Times New Roman" w:eastAsia="Times New Roman" w:hAnsi="Times New Roman" w:cs="Times New Roman"/>
          <w:kern w:val="0"/>
          <w:sz w:val="28"/>
          <w:szCs w:val="28"/>
          <w:lang w:eastAsia="vi-VN"/>
          <w14:ligatures w14:val="none"/>
        </w:rPr>
        <w:t>”;</w:t>
      </w:r>
    </w:p>
    <w:p w14:paraId="7C872E33"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b) Bổ sung các khoản 5, 6 và 7 vào sau khoản 4 như sau:</w:t>
      </w:r>
    </w:p>
    <w:p w14:paraId="690444A0"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strike/>
          <w:kern w:val="0"/>
          <w:sz w:val="28"/>
          <w:szCs w:val="28"/>
          <w:lang w:val="vi-VN" w:eastAsia="vi-VN"/>
          <w14:ligatures w14:val="none"/>
        </w:rPr>
      </w:pPr>
      <w:r w:rsidRPr="00327EC0">
        <w:rPr>
          <w:rFonts w:ascii="Times New Roman" w:eastAsia="Times New Roman" w:hAnsi="Times New Roman" w:cs="Times New Roman"/>
          <w:kern w:val="0"/>
          <w:sz w:val="28"/>
          <w:szCs w:val="28"/>
          <w:lang w:val="zu-ZA" w:eastAsia="vi-VN"/>
          <w14:ligatures w14:val="none"/>
        </w:rPr>
        <w:t xml:space="preserve">“5. </w:t>
      </w:r>
      <w:r w:rsidRPr="00327EC0">
        <w:rPr>
          <w:rFonts w:ascii="Times New Roman" w:eastAsia="Times New Roman" w:hAnsi="Times New Roman" w:cs="Times New Roman"/>
          <w:kern w:val="0"/>
          <w:sz w:val="28"/>
          <w:szCs w:val="28"/>
          <w:lang w:val="vi-VN" w:eastAsia="vi-VN"/>
          <w14:ligatures w14:val="none"/>
        </w:rPr>
        <w:t>Trường hợp cơ quan có chức năng quản lý đất đai không đặt hàng, giao nhiệm vụ</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thuê </w:t>
      </w:r>
      <w:r w:rsidRPr="00327EC0">
        <w:rPr>
          <w:rFonts w:ascii="Times New Roman" w:eastAsia="Times New Roman" w:hAnsi="Times New Roman" w:cs="Times New Roman"/>
          <w:kern w:val="0"/>
          <w:sz w:val="28"/>
          <w:szCs w:val="28"/>
          <w:lang w:eastAsia="vi-VN"/>
          <w14:ligatures w14:val="none"/>
        </w:rPr>
        <w:t>t</w:t>
      </w:r>
      <w:r w:rsidRPr="00327EC0">
        <w:rPr>
          <w:rFonts w:ascii="Times New Roman" w:eastAsia="Times New Roman" w:hAnsi="Times New Roman" w:cs="Times New Roman"/>
          <w:kern w:val="0"/>
          <w:sz w:val="28"/>
          <w:szCs w:val="28"/>
          <w:lang w:val="vi-VN" w:eastAsia="vi-VN"/>
          <w14:ligatures w14:val="none"/>
        </w:rPr>
        <w:t xml:space="preserve">ổ chức thực hiện định giá đất thì có trách nhiệm </w:t>
      </w:r>
      <w:r w:rsidRPr="00327EC0">
        <w:rPr>
          <w:rFonts w:ascii="Times New Roman" w:eastAsia="Times New Roman" w:hAnsi="Times New Roman" w:cs="Times New Roman"/>
          <w:spacing w:val="-4"/>
          <w:kern w:val="0"/>
          <w:sz w:val="28"/>
          <w:szCs w:val="28"/>
          <w:lang w:val="nl-NL" w:eastAsia="vi-VN"/>
          <w14:ligatures w14:val="none"/>
        </w:rPr>
        <w:t>tự</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thực hiện các nội dung quy định tại </w:t>
      </w:r>
      <w:r w:rsidRPr="00327EC0">
        <w:rPr>
          <w:rFonts w:ascii="Times New Roman" w:eastAsia="Times New Roman" w:hAnsi="Times New Roman" w:cs="Times New Roman"/>
          <w:kern w:val="0"/>
          <w:sz w:val="28"/>
          <w:szCs w:val="28"/>
          <w:lang w:eastAsia="vi-VN"/>
          <w14:ligatures w14:val="none"/>
        </w:rPr>
        <w:t>khoản 1 Điều 14 của Nghị định này</w:t>
      </w:r>
      <w:r w:rsidRPr="00327EC0">
        <w:rPr>
          <w:rFonts w:ascii="Times New Roman" w:eastAsia="Times New Roman" w:hAnsi="Times New Roman" w:cs="Times New Roman"/>
          <w:kern w:val="0"/>
          <w:sz w:val="28"/>
          <w:szCs w:val="28"/>
          <w:lang w:val="vi-VN" w:eastAsia="vi-VN"/>
          <w14:ligatures w14:val="none"/>
        </w:rPr>
        <w:t>.</w:t>
      </w:r>
    </w:p>
    <w:p w14:paraId="63C98FC1"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zu-ZA" w:eastAsia="vi-VN"/>
          <w14:ligatures w14:val="none"/>
        </w:rPr>
        <w:t>6. Bộ Tài chính có</w:t>
      </w:r>
      <w:r w:rsidRPr="00327EC0">
        <w:rPr>
          <w:rFonts w:ascii="Times New Roman" w:eastAsia="Times New Roman" w:hAnsi="Times New Roman" w:cs="Times New Roman"/>
          <w:kern w:val="0"/>
          <w:sz w:val="28"/>
          <w:szCs w:val="28"/>
          <w:lang w:eastAsia="vi-VN"/>
          <w14:ligatures w14:val="none"/>
        </w:rPr>
        <w:t xml:space="preserve"> trách nhiệm tham mưu cho Chính phủ quy định và hướng dẫn về</w:t>
      </w:r>
      <w:r w:rsidRPr="00327EC0">
        <w:rPr>
          <w:rFonts w:ascii="Times New Roman" w:eastAsia="Times New Roman" w:hAnsi="Times New Roman" w:cs="Times New Roman"/>
          <w:kern w:val="0"/>
          <w:sz w:val="28"/>
          <w:szCs w:val="28"/>
          <w:lang w:val="zu-ZA" w:eastAsia="vi-VN"/>
          <w14:ligatures w14:val="none"/>
        </w:rPr>
        <w:t xml:space="preserve"> tỷ lệ</w:t>
      </w:r>
      <w:r w:rsidRPr="00327EC0">
        <w:rPr>
          <w:rFonts w:ascii="Times New Roman" w:eastAsia="Times New Roman" w:hAnsi="Times New Roman" w:cs="Times New Roman"/>
          <w:kern w:val="0"/>
          <w:sz w:val="28"/>
          <w:szCs w:val="28"/>
          <w:lang w:val="nl-NL" w:eastAsia="vi-VN"/>
          <w14:ligatures w14:val="none"/>
        </w:rPr>
        <w:t xml:space="preserve"> tính thu tiền sử dụng đất đối với từng loại đất theo đối tượng, hình thức sử dụng đất </w:t>
      </w:r>
      <w:r w:rsidRPr="00327EC0">
        <w:rPr>
          <w:rFonts w:ascii="Times New Roman" w:eastAsia="Times New Roman" w:hAnsi="Times New Roman" w:cs="Times New Roman"/>
          <w:kern w:val="0"/>
          <w:sz w:val="28"/>
          <w:szCs w:val="28"/>
          <w:lang w:eastAsia="vi-VN"/>
          <w14:ligatures w14:val="none"/>
        </w:rPr>
        <w:t xml:space="preserve">quy định tại điểm đ khoản 1 Điều 5 của Nghị quyết số 254/2025/QH15. </w:t>
      </w:r>
    </w:p>
    <w:p w14:paraId="469CD2F4"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spacing w:val="4"/>
          <w:kern w:val="0"/>
          <w:sz w:val="28"/>
          <w:szCs w:val="28"/>
          <w:lang w:eastAsia="vi-VN"/>
          <w14:ligatures w14:val="none"/>
        </w:rPr>
        <w:t>7. Bộ Xây dựng hướng dẫn về chi phí xây dựng hạ tầng quy định tại điểm d</w:t>
      </w:r>
      <w:r w:rsidRPr="00327EC0">
        <w:rPr>
          <w:rFonts w:ascii="Times New Roman" w:eastAsia="Times New Roman" w:hAnsi="Times New Roman" w:cs="Times New Roman"/>
          <w:kern w:val="0"/>
          <w:sz w:val="28"/>
          <w:szCs w:val="28"/>
          <w:lang w:eastAsia="vi-VN"/>
          <w14:ligatures w14:val="none"/>
        </w:rPr>
        <w:t xml:space="preserve"> khoản 1, điểm e khoản 2 Điều 5 của Nghị quyết số 254/2025/QH15.</w:t>
      </w:r>
    </w:p>
    <w:p w14:paraId="0955AD71"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Cơ quan có chức năng quản lý về xây dựng có trách nhiệm cung cấp thông tin về chi phí xây dựng hạ tầng (nếu có) để xác định nghĩa vụ tài chính.”.</w:t>
      </w:r>
    </w:p>
    <w:p w14:paraId="36EB7083" w14:textId="77777777" w:rsidR="00327EC0" w:rsidRPr="00327EC0" w:rsidRDefault="00327EC0" w:rsidP="00327EC0">
      <w:pPr>
        <w:widowControl w:val="0"/>
        <w:numPr>
          <w:ilvl w:val="0"/>
          <w:numId w:val="8"/>
        </w:numPr>
        <w:spacing w:before="120" w:after="0" w:line="252" w:lineRule="auto"/>
        <w:ind w:firstLine="567"/>
        <w:jc w:val="both"/>
        <w:outlineLvl w:val="0"/>
        <w:rPr>
          <w:rFonts w:ascii="Times New Roman" w:eastAsia="Times New Roman" w:hAnsi="Times New Roman" w:cs="Times New Roman"/>
          <w:b/>
          <w:bCs/>
          <w:kern w:val="0"/>
          <w:sz w:val="28"/>
          <w:szCs w:val="28"/>
          <w:lang w:val="vi-VN"/>
          <w14:ligatures w14:val="none"/>
        </w:rPr>
      </w:pPr>
      <w:r w:rsidRPr="00327EC0">
        <w:rPr>
          <w:rFonts w:ascii="Times New Roman" w:eastAsia="Times New Roman" w:hAnsi="Times New Roman" w:cs="Times New Roman"/>
          <w:b/>
          <w:bCs/>
          <w:spacing w:val="-6"/>
          <w:kern w:val="0"/>
          <w:sz w:val="28"/>
          <w:szCs w:val="28"/>
          <w:lang w:val="vi-VN"/>
          <w14:ligatures w14:val="none"/>
        </w:rPr>
        <w:t>Sửa đổi, bổ sung một số điều của Nghị định số 88/2024/NĐ-CP</w:t>
      </w:r>
      <w:r w:rsidRPr="00327EC0">
        <w:rPr>
          <w:rFonts w:ascii="Times New Roman" w:eastAsia="Times New Roman" w:hAnsi="Times New Roman" w:cs="Times New Roman"/>
          <w:b/>
          <w:bCs/>
          <w:kern w:val="0"/>
          <w:sz w:val="28"/>
          <w:szCs w:val="28"/>
          <w:lang w:val="vi-VN"/>
          <w14:ligatures w14:val="none"/>
        </w:rPr>
        <w:t xml:space="preserve"> ngày 15 tháng 7 năm 2024 của Chính phủ quy định về bồi thường, hỗ trợ, tái định cư khi Nhà nước thu hồi đất</w:t>
      </w:r>
      <w:r w:rsidRPr="00327EC0">
        <w:rPr>
          <w:rFonts w:ascii="Times New Roman" w:eastAsia="Times New Roman" w:hAnsi="Times New Roman" w:cs="Times New Roman"/>
          <w:b/>
          <w:bCs/>
          <w:kern w:val="0"/>
          <w:sz w:val="28"/>
          <w:szCs w:val="28"/>
          <w14:ligatures w14:val="none"/>
        </w:rPr>
        <w:t xml:space="preserve"> </w:t>
      </w:r>
      <w:r w:rsidRPr="00327EC0">
        <w:rPr>
          <w:rFonts w:ascii="Times New Roman" w:eastAsia="Times New Roman" w:hAnsi="Times New Roman" w:cs="Times New Roman"/>
          <w:b/>
          <w:bCs/>
          <w:kern w:val="0"/>
          <w:sz w:val="28"/>
          <w:szCs w:val="28"/>
          <w:lang w:eastAsia="x-none"/>
          <w14:ligatures w14:val="none"/>
        </w:rPr>
        <w:t>(được sửa đổi, bổ sung tại Nghị định số 151/2025/NĐ-CP, Nghị định số 226/2025/NĐ-CP)</w:t>
      </w:r>
      <w:r w:rsidRPr="00327EC0">
        <w:rPr>
          <w:rFonts w:ascii="Times New Roman" w:eastAsia="Times New Roman" w:hAnsi="Times New Roman" w:cs="Times New Roman"/>
          <w:b/>
          <w:bCs/>
          <w:kern w:val="0"/>
          <w:sz w:val="28"/>
          <w:szCs w:val="28"/>
          <w:lang w:val="vi-VN"/>
          <w14:ligatures w14:val="none"/>
        </w:rPr>
        <w:t xml:space="preserve">  </w:t>
      </w:r>
    </w:p>
    <w:p w14:paraId="01482EBB" w14:textId="77777777" w:rsidR="00327EC0" w:rsidRPr="00327EC0" w:rsidRDefault="00327EC0" w:rsidP="00327EC0">
      <w:pPr>
        <w:widowControl w:val="0"/>
        <w:numPr>
          <w:ilvl w:val="1"/>
          <w:numId w:val="4"/>
        </w:numPr>
        <w:spacing w:before="120" w:after="0" w:line="252"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xml:space="preserve">ổ sung điểm n </w:t>
      </w:r>
      <w:r w:rsidRPr="00327EC0">
        <w:rPr>
          <w:rFonts w:ascii="Times New Roman" w:eastAsia="Times New Roman" w:hAnsi="Times New Roman" w:cs="Times New Roman"/>
          <w:kern w:val="0"/>
          <w:sz w:val="28"/>
          <w:szCs w:val="28"/>
          <w:lang w:eastAsia="vi-VN"/>
          <w14:ligatures w14:val="none"/>
        </w:rPr>
        <w:t xml:space="preserve">vào sau điểm m của </w:t>
      </w:r>
      <w:r w:rsidRPr="00327EC0">
        <w:rPr>
          <w:rFonts w:ascii="Times New Roman" w:eastAsia="Times New Roman" w:hAnsi="Times New Roman" w:cs="Times New Roman"/>
          <w:kern w:val="0"/>
          <w:sz w:val="28"/>
          <w:szCs w:val="28"/>
          <w:lang w:val="vi-VN" w:eastAsia="vi-VN"/>
          <w14:ligatures w14:val="none"/>
        </w:rPr>
        <w:t>khoản 2 Điều 3 như sau:</w:t>
      </w:r>
    </w:p>
    <w:p w14:paraId="493566F1" w14:textId="77777777" w:rsidR="00327EC0" w:rsidRPr="00327EC0" w:rsidRDefault="00327EC0" w:rsidP="00327EC0">
      <w:pPr>
        <w:widowControl w:val="0"/>
        <w:spacing w:before="120" w:after="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“n) Việc bố trí tạm cư, thời gian và kinh phí tạm cư (nếu có)</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eastAsia="vi-VN"/>
          <w14:ligatures w14:val="none"/>
        </w:rPr>
        <w:t>.</w:t>
      </w:r>
    </w:p>
    <w:p w14:paraId="20BB0F6F" w14:textId="77777777" w:rsidR="00327EC0" w:rsidRPr="00327EC0" w:rsidRDefault="00327EC0" w:rsidP="00327EC0">
      <w:pPr>
        <w:widowControl w:val="0"/>
        <w:numPr>
          <w:ilvl w:val="1"/>
          <w:numId w:val="4"/>
        </w:numPr>
        <w:spacing w:before="120" w:after="0" w:line="252"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Sửa đổi, bổ sung khoản 1 Điều 4 như sau: </w:t>
      </w:r>
    </w:p>
    <w:p w14:paraId="434BD922"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val="vi-VN" w:eastAsia="x-none"/>
          <w14:ligatures w14:val="none"/>
        </w:rPr>
        <w:t xml:space="preserve">1. Giá đất tính tiền sử dụng đất, </w:t>
      </w:r>
      <w:r w:rsidRPr="00327EC0">
        <w:rPr>
          <w:rFonts w:ascii="Times New Roman" w:eastAsia="Times New Roman" w:hAnsi="Times New Roman" w:cs="Times New Roman"/>
          <w:kern w:val="0"/>
          <w:sz w:val="28"/>
          <w:szCs w:val="28"/>
          <w:lang w:val="it-IT" w:eastAsia="vi-VN"/>
          <w14:ligatures w14:val="none"/>
        </w:rPr>
        <w:t xml:space="preserve">tiền thuê đất </w:t>
      </w:r>
      <w:r w:rsidRPr="00327EC0">
        <w:rPr>
          <w:rFonts w:ascii="Times New Roman" w:eastAsia="Times New Roman" w:hAnsi="Times New Roman" w:cs="Times New Roman"/>
          <w:kern w:val="0"/>
          <w:sz w:val="28"/>
          <w:szCs w:val="28"/>
          <w:lang w:val="vi-VN" w:eastAsia="x-none"/>
          <w14:ligatures w14:val="none"/>
        </w:rPr>
        <w:t xml:space="preserve">khi bồi thường bằng đất có mục </w:t>
      </w:r>
      <w:r w:rsidRPr="00327EC0">
        <w:rPr>
          <w:rFonts w:ascii="Times New Roman" w:eastAsia="Times New Roman" w:hAnsi="Times New Roman" w:cs="Times New Roman"/>
          <w:kern w:val="0"/>
          <w:sz w:val="28"/>
          <w:szCs w:val="28"/>
          <w:lang w:val="it-IT" w:eastAsia="vi-VN"/>
          <w14:ligatures w14:val="none"/>
        </w:rPr>
        <w:t xml:space="preserve">đích sử dụng khác với loại đất thu hồi là giá </w:t>
      </w:r>
      <w:r w:rsidRPr="00327EC0">
        <w:rPr>
          <w:rFonts w:ascii="Times New Roman" w:eastAsia="Times New Roman" w:hAnsi="Times New Roman" w:cs="Times New Roman"/>
          <w:kern w:val="0"/>
          <w:sz w:val="28"/>
          <w:szCs w:val="28"/>
          <w:lang w:val="en-GB" w:eastAsia="vi-VN"/>
          <w14:ligatures w14:val="none"/>
        </w:rPr>
        <w:t xml:space="preserve">đất </w:t>
      </w:r>
      <w:r w:rsidRPr="00327EC0">
        <w:rPr>
          <w:rFonts w:ascii="Times New Roman" w:eastAsia="Times New Roman" w:hAnsi="Times New Roman" w:cs="Times New Roman"/>
          <w:kern w:val="0"/>
          <w:sz w:val="28"/>
          <w:szCs w:val="28"/>
          <w:lang w:val="vi-VN" w:eastAsia="vi-VN"/>
          <w14:ligatures w14:val="none"/>
        </w:rPr>
        <w:t xml:space="preserve">theo loại đất được </w:t>
      </w:r>
      <w:r w:rsidRPr="00327EC0">
        <w:rPr>
          <w:rFonts w:ascii="Times New Roman" w:eastAsia="Times New Roman" w:hAnsi="Times New Roman" w:cs="Times New Roman"/>
          <w:kern w:val="0"/>
          <w:sz w:val="28"/>
          <w:szCs w:val="28"/>
          <w:lang w:eastAsia="vi-VN"/>
          <w14:ligatures w14:val="none"/>
        </w:rPr>
        <w:t xml:space="preserve">giao, </w:t>
      </w:r>
      <w:r w:rsidRPr="00327EC0">
        <w:rPr>
          <w:rFonts w:ascii="Times New Roman" w:eastAsia="Times New Roman" w:hAnsi="Times New Roman" w:cs="Times New Roman"/>
          <w:spacing w:val="-6"/>
          <w:kern w:val="0"/>
          <w:sz w:val="28"/>
          <w:szCs w:val="28"/>
          <w:lang w:eastAsia="vi-VN"/>
          <w14:ligatures w14:val="none"/>
        </w:rPr>
        <w:t>được cho thuê</w:t>
      </w:r>
      <w:r w:rsidRPr="00327EC0">
        <w:rPr>
          <w:rFonts w:ascii="Times New Roman" w:eastAsia="Times New Roman" w:hAnsi="Times New Roman" w:cs="Times New Roman"/>
          <w:spacing w:val="-6"/>
          <w:kern w:val="0"/>
          <w:sz w:val="28"/>
          <w:szCs w:val="28"/>
          <w:lang w:val="vi-VN" w:eastAsia="vi-VN"/>
          <w14:ligatures w14:val="none"/>
        </w:rPr>
        <w:t xml:space="preserve"> tại thời điểm phê duyệt phương án bồi thường, hỗ trợ, tái định cư</w:t>
      </w:r>
      <w:r w:rsidRPr="00327EC0">
        <w:rPr>
          <w:rFonts w:ascii="Times New Roman" w:eastAsia="Times New Roman" w:hAnsi="Times New Roman" w:cs="Times New Roman"/>
          <w:spacing w:val="-6"/>
          <w:kern w:val="0"/>
          <w:sz w:val="28"/>
          <w:szCs w:val="28"/>
          <w:lang w:eastAsia="vi-VN"/>
          <w14:ligatures w14:val="none"/>
        </w:rPr>
        <w:t>.”</w:t>
      </w:r>
      <w:r w:rsidRPr="00327EC0">
        <w:rPr>
          <w:rFonts w:ascii="Times New Roman" w:eastAsia="Times New Roman" w:hAnsi="Times New Roman" w:cs="Times New Roman"/>
          <w:spacing w:val="-6"/>
          <w:kern w:val="0"/>
          <w:sz w:val="28"/>
          <w:szCs w:val="28"/>
          <w:lang w:val="vi-VN" w:eastAsia="vi-VN"/>
          <w14:ligatures w14:val="none"/>
        </w:rPr>
        <w:t>.</w:t>
      </w:r>
    </w:p>
    <w:p w14:paraId="4FD5D5F3" w14:textId="77777777" w:rsidR="00327EC0" w:rsidRPr="00327EC0" w:rsidRDefault="00327EC0" w:rsidP="00327EC0">
      <w:pPr>
        <w:numPr>
          <w:ilvl w:val="1"/>
          <w:numId w:val="4"/>
        </w:numPr>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Sửa đổi, bổ sung khoản 2 Điều 5 như sau:</w:t>
      </w:r>
    </w:p>
    <w:p w14:paraId="597DBAFF"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6"/>
          <w:kern w:val="0"/>
          <w:sz w:val="28"/>
          <w:szCs w:val="28"/>
          <w:lang w:val="vi-VN" w:eastAsia="vi-VN"/>
          <w14:ligatures w14:val="none"/>
        </w:rPr>
        <w:t>“2</w:t>
      </w:r>
      <w:r w:rsidRPr="00327EC0">
        <w:rPr>
          <w:rFonts w:ascii="Times New Roman" w:eastAsia="Times New Roman" w:hAnsi="Times New Roman" w:cs="Times New Roman"/>
          <w:spacing w:val="-4"/>
          <w:kern w:val="0"/>
          <w:sz w:val="28"/>
          <w:szCs w:val="28"/>
          <w:lang w:val="vi-VN" w:eastAsia="vi-VN"/>
          <w14:ligatures w14:val="none"/>
        </w:rPr>
        <w:t xml:space="preserve">. Hộ gia đình, cá nhân đang sử dụng đất có vi phạm pháp luật về đất đai trước ngày 01 tháng 7 năm 2014 mà đã sử dụng đất ổn định, thuộc các trường hợp được xem xét cấp Giấy chứng nhận quyền sử dụng đất theo quy định tại khoản 1, điểm a và điểm c khoản 2, khoản 3, khoản 4 Điều 139 của Luật Đất đai </w:t>
      </w:r>
      <w:r w:rsidRPr="00327EC0">
        <w:rPr>
          <w:rFonts w:ascii="Times New Roman" w:eastAsia="Times New Roman" w:hAnsi="Times New Roman" w:cs="Times New Roman"/>
          <w:spacing w:val="-4"/>
          <w:kern w:val="0"/>
          <w:sz w:val="28"/>
          <w:szCs w:val="28"/>
          <w:lang w:eastAsia="vi-VN"/>
          <w14:ligatures w14:val="none"/>
        </w:rPr>
        <w:t xml:space="preserve">mà không phải đáp ứng </w:t>
      </w:r>
      <w:r w:rsidRPr="00327EC0">
        <w:rPr>
          <w:rFonts w:ascii="Times New Roman" w:eastAsia="Times New Roman" w:hAnsi="Times New Roman" w:cs="Times New Roman"/>
          <w:spacing w:val="-4"/>
          <w:kern w:val="0"/>
          <w:sz w:val="28"/>
          <w:szCs w:val="28"/>
          <w:lang w:val="vi-VN" w:eastAsia="vi-VN"/>
          <w14:ligatures w14:val="none"/>
        </w:rPr>
        <w:t xml:space="preserve">điều kiện phù hợp với </w:t>
      </w:r>
      <w:r w:rsidRPr="00327EC0">
        <w:rPr>
          <w:rFonts w:ascii="Times New Roman" w:eastAsia="Times New Roman" w:hAnsi="Times New Roman" w:cs="Times New Roman"/>
          <w:kern w:val="0"/>
          <w:sz w:val="28"/>
          <w:szCs w:val="28"/>
          <w:lang w:val="vi-VN" w:eastAsia="vi-VN"/>
          <w14:ligatures w14:val="none"/>
        </w:rPr>
        <w:t>quy hoạc</w:t>
      </w:r>
      <w:r w:rsidRPr="00327EC0">
        <w:rPr>
          <w:rFonts w:ascii="Times New Roman" w:eastAsia="Times New Roman" w:hAnsi="Times New Roman" w:cs="Times New Roman"/>
          <w:kern w:val="0"/>
          <w:sz w:val="28"/>
          <w:szCs w:val="28"/>
          <w:lang w:eastAsia="vi-VN"/>
          <w14:ligatures w14:val="none"/>
        </w:rPr>
        <w:t>h.”.</w:t>
      </w:r>
    </w:p>
    <w:p w14:paraId="477B9BCF"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4</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 xml:space="preserve">Sửa đổi, bổ sung nội dung giải thích về giá đất (G) trong công thức tính tiền bồi thường quy định tại </w:t>
      </w:r>
      <w:r w:rsidRPr="00327EC0">
        <w:rPr>
          <w:rFonts w:ascii="Times New Roman" w:eastAsia="Times New Roman" w:hAnsi="Times New Roman" w:cs="Times New Roman"/>
          <w:kern w:val="0"/>
          <w:sz w:val="28"/>
          <w:szCs w:val="28"/>
          <w:lang w:val="vi-VN" w:eastAsia="vi-VN"/>
          <w14:ligatures w14:val="none"/>
        </w:rPr>
        <w:t>khoản 7 Điều 13</w:t>
      </w:r>
      <w:r w:rsidRPr="00327EC0">
        <w:rPr>
          <w:rFonts w:ascii="Times New Roman" w:eastAsia="Times New Roman" w:hAnsi="Times New Roman" w:cs="Times New Roman"/>
          <w:kern w:val="0"/>
          <w:sz w:val="28"/>
          <w:szCs w:val="28"/>
          <w:lang w:eastAsia="vi-VN"/>
          <w14:ligatures w14:val="none"/>
        </w:rPr>
        <w:t xml:space="preserve"> như sau:</w:t>
      </w:r>
    </w:p>
    <w:p w14:paraId="6C151F80" w14:textId="77777777" w:rsidR="00327EC0" w:rsidRPr="00327EC0" w:rsidRDefault="00327EC0" w:rsidP="00327EC0">
      <w:pPr>
        <w:widowControl w:val="0"/>
        <w:autoSpaceDE w:val="0"/>
        <w:autoSpaceDN w:val="0"/>
        <w:adjustRightInd w:val="0"/>
        <w:spacing w:before="240" w:after="0" w:line="240" w:lineRule="auto"/>
        <w:ind w:firstLine="567"/>
        <w:jc w:val="both"/>
        <w:rPr>
          <w:rFonts w:ascii="Times New Roman" w:eastAsia="Times New Roman" w:hAnsi="Times New Roman" w:cs="Times New Roman"/>
          <w:spacing w:val="-4"/>
          <w:kern w:val="0"/>
          <w:sz w:val="28"/>
          <w:szCs w:val="28"/>
          <w:lang w:val="it-IT" w:eastAsia="vi-VN"/>
          <w14:ligatures w14:val="none"/>
        </w:rPr>
      </w:pPr>
      <w:r w:rsidRPr="00327EC0">
        <w:rPr>
          <w:rFonts w:ascii="Times New Roman" w:eastAsia="Times New Roman" w:hAnsi="Times New Roman" w:cs="Times New Roman"/>
          <w:spacing w:val="-4"/>
          <w:kern w:val="0"/>
          <w:sz w:val="28"/>
          <w:szCs w:val="28"/>
          <w:lang w:val="it-IT" w:eastAsia="vi-VN"/>
          <w14:ligatures w14:val="none"/>
        </w:rPr>
        <w:t xml:space="preserve">“G: Giá đất tính theo bảng giá đất và hệ số điều chỉnh giá đất đối với trường </w:t>
      </w:r>
      <w:r w:rsidRPr="00327EC0">
        <w:rPr>
          <w:rFonts w:ascii="Times New Roman" w:eastAsia="Times New Roman" w:hAnsi="Times New Roman" w:cs="Times New Roman"/>
          <w:kern w:val="0"/>
          <w:sz w:val="28"/>
          <w:szCs w:val="28"/>
          <w:lang w:val="it-IT" w:eastAsia="vi-VN"/>
          <w14:ligatures w14:val="none"/>
        </w:rPr>
        <w:t>hợp quy định tại khoản 3 Điều 5 của Nghị quyết số 254/2025/QH15 hoặc tính theo giá đất cụ thể đối với trường hợp quy định tại khoản 5 Điều 7 của Nghị quyết</w:t>
      </w:r>
      <w:r w:rsidRPr="00327EC0">
        <w:rPr>
          <w:rFonts w:ascii="Times New Roman" w:eastAsia="Times New Roman" w:hAnsi="Times New Roman" w:cs="Times New Roman"/>
          <w:spacing w:val="-4"/>
          <w:kern w:val="0"/>
          <w:sz w:val="28"/>
          <w:szCs w:val="28"/>
          <w:lang w:val="it-IT" w:eastAsia="vi-VN"/>
          <w14:ligatures w14:val="none"/>
        </w:rPr>
        <w:t xml:space="preserve"> số 254/2025/QH15 tại thời điểm phê duyệt phương án bồi thường, hỗ trợ, tái định cư.”.</w:t>
      </w:r>
    </w:p>
    <w:p w14:paraId="01666066"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nl-NL" w:eastAsia="vi-VN"/>
          <w14:ligatures w14:val="none"/>
        </w:rPr>
      </w:pPr>
      <w:r w:rsidRPr="00327EC0">
        <w:rPr>
          <w:rFonts w:ascii="Times New Roman" w:eastAsia="Times New Roman" w:hAnsi="Times New Roman" w:cs="Times New Roman"/>
          <w:kern w:val="0"/>
          <w:sz w:val="28"/>
          <w:szCs w:val="28"/>
          <w:lang w:val="nl-NL" w:eastAsia="vi-VN"/>
          <w14:ligatures w14:val="none"/>
        </w:rPr>
        <w:t xml:space="preserve">5. </w:t>
      </w: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xml:space="preserve">ổ sung khoản </w:t>
      </w:r>
      <w:r w:rsidRPr="00327EC0">
        <w:rPr>
          <w:rFonts w:ascii="Times New Roman" w:eastAsia="Times New Roman" w:hAnsi="Times New Roman" w:cs="Times New Roman"/>
          <w:kern w:val="0"/>
          <w:sz w:val="28"/>
          <w:szCs w:val="28"/>
          <w:lang w:eastAsia="vi-VN"/>
          <w14:ligatures w14:val="none"/>
        </w:rPr>
        <w:t>3</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vào sau khoản 2 </w:t>
      </w:r>
      <w:r w:rsidRPr="00327EC0">
        <w:rPr>
          <w:rFonts w:ascii="Times New Roman" w:eastAsia="Times New Roman" w:hAnsi="Times New Roman" w:cs="Times New Roman"/>
          <w:kern w:val="0"/>
          <w:sz w:val="28"/>
          <w:szCs w:val="28"/>
          <w:lang w:val="vi-VN" w:eastAsia="vi-VN"/>
          <w14:ligatures w14:val="none"/>
        </w:rPr>
        <w:t xml:space="preserve">Điều </w:t>
      </w:r>
      <w:r w:rsidRPr="00327EC0">
        <w:rPr>
          <w:rFonts w:ascii="Times New Roman" w:eastAsia="Times New Roman" w:hAnsi="Times New Roman" w:cs="Times New Roman"/>
          <w:kern w:val="0"/>
          <w:sz w:val="28"/>
          <w:szCs w:val="28"/>
          <w:lang w:eastAsia="vi-VN"/>
          <w14:ligatures w14:val="none"/>
        </w:rPr>
        <w:t>14</w:t>
      </w:r>
      <w:r w:rsidRPr="00327EC0">
        <w:rPr>
          <w:rFonts w:ascii="Times New Roman" w:eastAsia="Times New Roman" w:hAnsi="Times New Roman" w:cs="Times New Roman"/>
          <w:kern w:val="0"/>
          <w:sz w:val="28"/>
          <w:szCs w:val="28"/>
          <w:lang w:val="vi-VN" w:eastAsia="vi-VN"/>
          <w14:ligatures w14:val="none"/>
        </w:rPr>
        <w:t xml:space="preserve"> như sau:</w:t>
      </w:r>
    </w:p>
    <w:p w14:paraId="4F8CD5F0"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4"/>
          <w:kern w:val="0"/>
          <w:sz w:val="28"/>
          <w:szCs w:val="28"/>
          <w:lang w:val="nl-NL" w:eastAsia="vi-VN"/>
          <w14:ligatures w14:val="none"/>
        </w:rPr>
      </w:pPr>
      <w:r w:rsidRPr="00327EC0">
        <w:rPr>
          <w:rFonts w:ascii="Times New Roman" w:eastAsia="Times New Roman" w:hAnsi="Times New Roman" w:cs="Times New Roman"/>
          <w:spacing w:val="-4"/>
          <w:kern w:val="0"/>
          <w:sz w:val="28"/>
          <w:szCs w:val="28"/>
          <w:lang w:val="nl-NL" w:eastAsia="vi-VN"/>
          <w14:ligatures w14:val="none"/>
        </w:rPr>
        <w:t xml:space="preserve">“3. Trường hợp cần thiết, đơn vị, tổ chức thực hiện nhiệm vụ bồi thường, hỗ trợ, tái định cư được thuê đơn vị tư vấn để xác định mức độ thiệt hại của nhà, nhà </w:t>
      </w:r>
      <w:r w:rsidRPr="00327EC0">
        <w:rPr>
          <w:rFonts w:ascii="Times New Roman" w:eastAsia="Times New Roman" w:hAnsi="Times New Roman" w:cs="Times New Roman"/>
          <w:spacing w:val="-8"/>
          <w:kern w:val="0"/>
          <w:sz w:val="28"/>
          <w:szCs w:val="28"/>
          <w:lang w:val="nl-NL" w:eastAsia="vi-VN"/>
          <w14:ligatures w14:val="none"/>
        </w:rPr>
        <w:t>ở, công trình xây dựng, tài sản gắn liền với đất. Kinh phí thuê đơn vị tư vấn được tính vào chi phí bảo đảm cho việc tổ chức thực hiện bồi thường, hỗ trợ, tái định cư.”.</w:t>
      </w:r>
    </w:p>
    <w:p w14:paraId="68F82A75"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nl-NL" w:eastAsia="vi-VN"/>
          <w14:ligatures w14:val="none"/>
        </w:rPr>
      </w:pPr>
      <w:r w:rsidRPr="00327EC0">
        <w:rPr>
          <w:rFonts w:ascii="Times New Roman" w:eastAsia="Times New Roman" w:hAnsi="Times New Roman" w:cs="Times New Roman"/>
          <w:kern w:val="0"/>
          <w:sz w:val="28"/>
          <w:szCs w:val="28"/>
          <w:lang w:val="nl-NL" w:eastAsia="vi-VN"/>
          <w14:ligatures w14:val="none"/>
        </w:rPr>
        <w:t xml:space="preserve">6. </w:t>
      </w:r>
      <w:r w:rsidRPr="00327EC0">
        <w:rPr>
          <w:rFonts w:ascii="Times New Roman" w:eastAsia="Times New Roman" w:hAnsi="Times New Roman" w:cs="Times New Roman"/>
          <w:kern w:val="0"/>
          <w:sz w:val="28"/>
          <w:szCs w:val="28"/>
          <w:lang w:eastAsia="vi-VN"/>
          <w14:ligatures w14:val="none"/>
        </w:rPr>
        <w:t xml:space="preserve">Bổ sung khoản 3 vào sau khoản 2 </w:t>
      </w:r>
      <w:r w:rsidRPr="00327EC0">
        <w:rPr>
          <w:rFonts w:ascii="Times New Roman" w:eastAsia="Times New Roman" w:hAnsi="Times New Roman" w:cs="Times New Roman"/>
          <w:kern w:val="0"/>
          <w:sz w:val="28"/>
          <w:szCs w:val="28"/>
          <w:lang w:val="vi-VN" w:eastAsia="vi-VN"/>
          <w14:ligatures w14:val="none"/>
        </w:rPr>
        <w:t xml:space="preserve">Điều </w:t>
      </w:r>
      <w:r w:rsidRPr="00327EC0">
        <w:rPr>
          <w:rFonts w:ascii="Times New Roman" w:eastAsia="Times New Roman" w:hAnsi="Times New Roman" w:cs="Times New Roman"/>
          <w:kern w:val="0"/>
          <w:sz w:val="28"/>
          <w:szCs w:val="28"/>
          <w:lang w:eastAsia="vi-VN"/>
          <w14:ligatures w14:val="none"/>
        </w:rPr>
        <w:t>19</w:t>
      </w:r>
      <w:r w:rsidRPr="00327EC0">
        <w:rPr>
          <w:rFonts w:ascii="Times New Roman" w:eastAsia="Times New Roman" w:hAnsi="Times New Roman" w:cs="Times New Roman"/>
          <w:kern w:val="0"/>
          <w:sz w:val="28"/>
          <w:szCs w:val="28"/>
          <w:lang w:val="vi-VN" w:eastAsia="vi-VN"/>
          <w14:ligatures w14:val="none"/>
        </w:rPr>
        <w:t xml:space="preserve"> như sau:</w:t>
      </w:r>
    </w:p>
    <w:p w14:paraId="1381C0BE"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4"/>
          <w:kern w:val="0"/>
          <w:sz w:val="28"/>
          <w:szCs w:val="28"/>
          <w:lang w:val="nl-NL" w:eastAsia="vi-VN"/>
          <w14:ligatures w14:val="none"/>
        </w:rPr>
      </w:pPr>
      <w:r w:rsidRPr="00327EC0">
        <w:rPr>
          <w:rFonts w:ascii="Times New Roman" w:eastAsia="Times New Roman" w:hAnsi="Times New Roman" w:cs="Times New Roman"/>
          <w:spacing w:val="-4"/>
          <w:kern w:val="0"/>
          <w:sz w:val="28"/>
          <w:szCs w:val="28"/>
          <w:lang w:val="nl-NL" w:eastAsia="vi-VN"/>
          <w14:ligatures w14:val="none"/>
        </w:rPr>
        <w:t>“3. Căn cứ tình hình thực tế tại địa phương, Ủy ban nhân dân cấp tỉnh được quy định khác về mức hỗ trợ ổn định đời sống, về hình thức hỗ trợ ổn định đời sống nhưng không thấp hơn so với quy định tại khoản 1 và khoản 2 Điều này.”.</w:t>
      </w:r>
    </w:p>
    <w:p w14:paraId="73CC04A0"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 xml:space="preserve">7. </w:t>
      </w:r>
      <w:r w:rsidRPr="00327EC0">
        <w:rPr>
          <w:rFonts w:ascii="Times New Roman" w:eastAsia="Times New Roman" w:hAnsi="Times New Roman" w:cs="Times New Roman"/>
          <w:kern w:val="0"/>
          <w:sz w:val="28"/>
          <w:szCs w:val="28"/>
          <w:lang w:val="vi-VN" w:eastAsia="vi-VN"/>
          <w14:ligatures w14:val="none"/>
        </w:rPr>
        <w:t>Sửa đổi, bổ sung khoản 2 Điều 26 như sau:</w:t>
      </w:r>
    </w:p>
    <w:p w14:paraId="74DA5287"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en-GB" w:eastAsia="vi-VN"/>
          <w14:ligatures w14:val="none"/>
        </w:rPr>
        <w:t xml:space="preserve">“2. Giá đất để tính ghi nợ tiền sử dụng đất </w:t>
      </w:r>
      <w:r w:rsidRPr="00327EC0">
        <w:rPr>
          <w:rFonts w:ascii="Times New Roman" w:eastAsia="Times New Roman" w:hAnsi="Times New Roman" w:cs="Times New Roman"/>
          <w:kern w:val="0"/>
          <w:sz w:val="28"/>
          <w:szCs w:val="28"/>
          <w:lang w:eastAsia="vi-VN"/>
          <w14:ligatures w14:val="none"/>
        </w:rPr>
        <w:t xml:space="preserve">tại nơi tái định cư </w:t>
      </w:r>
      <w:r w:rsidRPr="00327EC0">
        <w:rPr>
          <w:rFonts w:ascii="Times New Roman" w:eastAsia="Times New Roman" w:hAnsi="Times New Roman" w:cs="Times New Roman"/>
          <w:kern w:val="0"/>
          <w:sz w:val="28"/>
          <w:szCs w:val="28"/>
          <w:lang w:val="en-GB" w:eastAsia="vi-VN"/>
          <w14:ligatures w14:val="none"/>
        </w:rPr>
        <w:t>là g</w:t>
      </w:r>
      <w:r w:rsidRPr="00327EC0">
        <w:rPr>
          <w:rFonts w:ascii="Times New Roman" w:eastAsia="Times New Roman" w:hAnsi="Times New Roman" w:cs="Times New Roman"/>
          <w:kern w:val="0"/>
          <w:sz w:val="28"/>
          <w:szCs w:val="28"/>
          <w:lang w:val="it-IT" w:eastAsia="vi-VN"/>
          <w14:ligatures w14:val="none"/>
        </w:rPr>
        <w:t xml:space="preserve">iá đất tính theo bảng giá </w:t>
      </w:r>
      <w:r w:rsidRPr="00327EC0">
        <w:rPr>
          <w:rFonts w:ascii="Times New Roman" w:eastAsia="Times New Roman" w:hAnsi="Times New Roman" w:cs="Times New Roman"/>
          <w:spacing w:val="-2"/>
          <w:kern w:val="0"/>
          <w:sz w:val="28"/>
          <w:szCs w:val="28"/>
          <w:lang w:val="it-IT" w:eastAsia="vi-VN"/>
          <w14:ligatures w14:val="none"/>
        </w:rPr>
        <w:t>đất</w:t>
      </w:r>
      <w:r w:rsidRPr="00327EC0">
        <w:rPr>
          <w:rFonts w:ascii="Times New Roman" w:eastAsia="Times New Roman" w:hAnsi="Times New Roman" w:cs="Times New Roman"/>
          <w:kern w:val="0"/>
          <w:sz w:val="28"/>
          <w:szCs w:val="28"/>
          <w:lang w:val="it-IT" w:eastAsia="vi-VN"/>
          <w14:ligatures w14:val="none"/>
        </w:rPr>
        <w:t xml:space="preserve"> và hệ số điều chỉnh giá đất đối với trường hợp quy định tại khoản 3 Điều 5 của Nghị quyết số 254/2025/QH15 hoặc giá đất trong bảng giá </w:t>
      </w:r>
      <w:r w:rsidRPr="00327EC0">
        <w:rPr>
          <w:rFonts w:ascii="Times New Roman" w:eastAsia="Times New Roman" w:hAnsi="Times New Roman" w:cs="Times New Roman"/>
          <w:spacing w:val="-12"/>
          <w:kern w:val="0"/>
          <w:sz w:val="28"/>
          <w:szCs w:val="28"/>
          <w:lang w:val="it-IT" w:eastAsia="vi-VN"/>
          <w14:ligatures w14:val="none"/>
        </w:rPr>
        <w:t>đất đối với trường hợp quy định tại khoản 5 Điều 7 của Nghị quyết số 254/2025/QH15</w:t>
      </w:r>
      <w:r w:rsidRPr="00327EC0">
        <w:rPr>
          <w:rFonts w:ascii="Times New Roman" w:eastAsia="Times New Roman" w:hAnsi="Times New Roman" w:cs="Times New Roman"/>
          <w:kern w:val="0"/>
          <w:sz w:val="28"/>
          <w:szCs w:val="28"/>
          <w:lang w:val="it-IT" w:eastAsia="vi-VN"/>
          <w14:ligatures w14:val="none"/>
        </w:rPr>
        <w:t xml:space="preserve"> tại thời điểm phê duyệt phương án bồi thường, hỗ trợ, tái định cư.</w:t>
      </w:r>
    </w:p>
    <w:p w14:paraId="769CEE2A"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en-GB" w:eastAsia="vi-VN"/>
          <w14:ligatures w14:val="none"/>
        </w:rPr>
      </w:pPr>
      <w:r w:rsidRPr="00327EC0">
        <w:rPr>
          <w:rFonts w:ascii="Times New Roman" w:eastAsia="Times New Roman" w:hAnsi="Times New Roman" w:cs="Times New Roman"/>
          <w:kern w:val="0"/>
          <w:sz w:val="28"/>
          <w:szCs w:val="28"/>
          <w:lang w:val="en-GB" w:eastAsia="vi-VN"/>
          <w14:ligatures w14:val="none"/>
        </w:rPr>
        <w:t>Khi thanh toán nợ tiền sử dụng đất thì người sử dụng đất trả nợ theo số tiền sử dụng đất đã được ghi nợ.”.</w:t>
      </w:r>
    </w:p>
    <w:p w14:paraId="7D69BB76"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8. Sửa đổi, bổ sung điểm d</w:t>
      </w:r>
      <w:r w:rsidRPr="00327EC0">
        <w:rPr>
          <w:rFonts w:ascii="Times New Roman" w:eastAsia="Times New Roman" w:hAnsi="Times New Roman" w:cs="Times New Roman"/>
          <w:kern w:val="0"/>
          <w:sz w:val="28"/>
          <w:szCs w:val="28"/>
          <w:lang w:val="vi-VN" w:eastAsia="vi-VN"/>
          <w14:ligatures w14:val="none"/>
        </w:rPr>
        <w:t xml:space="preserve"> khoản </w:t>
      </w:r>
      <w:r w:rsidRPr="00327EC0">
        <w:rPr>
          <w:rFonts w:ascii="Times New Roman" w:eastAsia="Times New Roman" w:hAnsi="Times New Roman" w:cs="Times New Roman"/>
          <w:kern w:val="0"/>
          <w:sz w:val="28"/>
          <w:szCs w:val="28"/>
          <w:lang w:eastAsia="vi-VN"/>
          <w14:ligatures w14:val="none"/>
        </w:rPr>
        <w:t>2</w:t>
      </w:r>
      <w:r w:rsidRPr="00327EC0">
        <w:rPr>
          <w:rFonts w:ascii="Times New Roman" w:eastAsia="Times New Roman" w:hAnsi="Times New Roman" w:cs="Times New Roman"/>
          <w:kern w:val="0"/>
          <w:sz w:val="28"/>
          <w:szCs w:val="28"/>
          <w:lang w:val="vi-VN" w:eastAsia="vi-VN"/>
          <w14:ligatures w14:val="none"/>
        </w:rPr>
        <w:t xml:space="preserve"> Điều 2</w:t>
      </w:r>
      <w:r w:rsidRPr="00327EC0">
        <w:rPr>
          <w:rFonts w:ascii="Times New Roman" w:eastAsia="Times New Roman" w:hAnsi="Times New Roman" w:cs="Times New Roman"/>
          <w:kern w:val="0"/>
          <w:sz w:val="28"/>
          <w:szCs w:val="28"/>
          <w:lang w:eastAsia="vi-VN"/>
          <w14:ligatures w14:val="none"/>
        </w:rPr>
        <w:t>8</w:t>
      </w:r>
      <w:r w:rsidRPr="00327EC0">
        <w:rPr>
          <w:rFonts w:ascii="Times New Roman" w:eastAsia="Times New Roman" w:hAnsi="Times New Roman" w:cs="Times New Roman"/>
          <w:kern w:val="0"/>
          <w:sz w:val="28"/>
          <w:szCs w:val="28"/>
          <w:lang w:val="vi-VN" w:eastAsia="vi-VN"/>
          <w14:ligatures w14:val="none"/>
        </w:rPr>
        <w:t xml:space="preserve"> như sau:</w:t>
      </w:r>
    </w:p>
    <w:p w14:paraId="5C49A7F5" w14:textId="77777777" w:rsidR="00327EC0" w:rsidRPr="00327EC0" w:rsidRDefault="00327EC0" w:rsidP="00327EC0">
      <w:pPr>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d) Trường hợp chủ đầu tư tự nguyện ứng trước tiền bồi thường, hỗ trợ, tái định cư cho đơn vị, tổ chức thực hiện nhiệm vụ bồi thường, hỗ trợ, tái định cư thì có trách nhiệm bảo đảm kinh phí bồi thường, hỗ trợ, tái định cư.</w:t>
      </w:r>
    </w:p>
    <w:p w14:paraId="10BD5938" w14:textId="77777777" w:rsidR="00327EC0" w:rsidRPr="00327EC0" w:rsidRDefault="00327EC0" w:rsidP="00327EC0">
      <w:pPr>
        <w:widowControl w:val="0"/>
        <w:tabs>
          <w:tab w:val="left" w:pos="0"/>
        </w:tabs>
        <w:spacing w:before="160" w:after="0" w:line="24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Trường hợp chủ đầu tư chậm ứng trước tiền</w:t>
      </w:r>
      <w:r w:rsidRPr="00327EC0">
        <w:rPr>
          <w:rFonts w:ascii="Times New Roman" w:eastAsia="Times New Roman" w:hAnsi="Times New Roman" w:cs="Times New Roman"/>
          <w:kern w:val="0"/>
          <w:sz w:val="28"/>
          <w:szCs w:val="28"/>
          <w:lang w:val="vi-VN" w:eastAsia="vi-VN"/>
          <w14:ligatures w14:val="none"/>
        </w:rPr>
        <w:t xml:space="preserve"> bồi thường, hỗ trợ, tái định cư </w:t>
      </w:r>
      <w:r w:rsidRPr="00327EC0">
        <w:rPr>
          <w:rFonts w:ascii="Times New Roman" w:eastAsia="Times New Roman" w:hAnsi="Times New Roman" w:cs="Times New Roman"/>
          <w:kern w:val="0"/>
          <w:sz w:val="28"/>
          <w:szCs w:val="28"/>
          <w:lang w:eastAsia="vi-VN"/>
          <w14:ligatures w14:val="none"/>
        </w:rPr>
        <w:t xml:space="preserve">thì phải trả khoản kinh phí chi trả bồi thường chậm </w:t>
      </w:r>
      <w:r w:rsidRPr="00327EC0">
        <w:rPr>
          <w:rFonts w:ascii="Times New Roman" w:eastAsia="Times New Roman" w:hAnsi="Times New Roman" w:cs="Times New Roman"/>
          <w:kern w:val="0"/>
          <w:sz w:val="28"/>
          <w:szCs w:val="28"/>
          <w:lang w:val="vi-VN" w:eastAsia="vi-VN"/>
          <w14:ligatures w14:val="none"/>
        </w:rPr>
        <w:t xml:space="preserve">quy định tại điểm b khoản 3 Điều 94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w:t>
      </w:r>
      <w:r w:rsidRPr="00327EC0">
        <w:rPr>
          <w:rFonts w:ascii="Times New Roman" w:eastAsia="Times New Roman" w:hAnsi="Times New Roman" w:cs="Times New Roman"/>
          <w:kern w:val="0"/>
          <w:sz w:val="28"/>
          <w:szCs w:val="28"/>
          <w:lang w:eastAsia="vi-VN"/>
          <w14:ligatures w14:val="none"/>
        </w:rPr>
        <w:t>, được tính vào chi phí đầu tư của dự án mà không được khấu trừ vào tiền sử dụng đất, tiền thuê đất phải nộp.”.</w:t>
      </w:r>
    </w:p>
    <w:p w14:paraId="4B146C72" w14:textId="77777777" w:rsidR="00327EC0" w:rsidRPr="00327EC0" w:rsidRDefault="00327EC0" w:rsidP="00327EC0">
      <w:pPr>
        <w:widowControl w:val="0"/>
        <w:numPr>
          <w:ilvl w:val="0"/>
          <w:numId w:val="8"/>
        </w:numPr>
        <w:spacing w:before="16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16" w:name="_Hlk199522164"/>
      <w:r w:rsidRPr="00327EC0">
        <w:rPr>
          <w:rFonts w:ascii="Times New Roman Bold" w:eastAsia="Times New Roman" w:hAnsi="Times New Roman Bold" w:cs="Times New Roman"/>
          <w:b/>
          <w:bCs/>
          <w:spacing w:val="-6"/>
          <w:kern w:val="0"/>
          <w:sz w:val="28"/>
          <w:szCs w:val="28"/>
          <w:lang w:val="vi-VN"/>
          <w14:ligatures w14:val="none"/>
        </w:rPr>
        <w:t xml:space="preserve">Sửa đổi, bổ sung một số điều của Nghị định số 101/2024/NĐ-CP </w:t>
      </w:r>
      <w:r w:rsidRPr="00327EC0">
        <w:rPr>
          <w:rFonts w:ascii="Times New Roman" w:eastAsia="Times New Roman" w:hAnsi="Times New Roman" w:cs="Times New Roman"/>
          <w:b/>
          <w:bCs/>
          <w:kern w:val="0"/>
          <w:sz w:val="28"/>
          <w:szCs w:val="28"/>
          <w:lang w:val="vi-VN"/>
          <w14:ligatures w14:val="none"/>
        </w:rPr>
        <w:t>ngày 29 tháng 7 năm 2024 của Chính phủ quy định về điều tra cơ bản đất đai; đăng ký, cấp Giấy chứng nhận quyền sử dụng đất, quyền sở hữu tài sản gắn liền với đất và Hệ thống thông tin đất đai</w:t>
      </w:r>
      <w:r w:rsidRPr="00327EC0">
        <w:rPr>
          <w:rFonts w:ascii="Times New Roman" w:eastAsia="Times New Roman" w:hAnsi="Times New Roman" w:cs="Times New Roman"/>
          <w:b/>
          <w:bCs/>
          <w:kern w:val="0"/>
          <w:sz w:val="28"/>
          <w:szCs w:val="28"/>
          <w14:ligatures w14:val="none"/>
        </w:rPr>
        <w:t xml:space="preserve"> </w:t>
      </w:r>
      <w:r w:rsidRPr="00327EC0">
        <w:rPr>
          <w:rFonts w:ascii="Times New Roman" w:eastAsia="Times New Roman" w:hAnsi="Times New Roman" w:cs="Times New Roman"/>
          <w:b/>
          <w:bCs/>
          <w:kern w:val="0"/>
          <w:sz w:val="28"/>
          <w:szCs w:val="28"/>
          <w:lang w:eastAsia="x-none"/>
          <w14:ligatures w14:val="none"/>
        </w:rPr>
        <w:t>(được sửa đổi, bổ sung tại Nghị định số 151/2025/NĐ-CP, Nghị định số 226/2025/NĐ-CP)</w:t>
      </w:r>
      <w:r w:rsidRPr="00327EC0">
        <w:rPr>
          <w:rFonts w:ascii="Times New Roman" w:eastAsia="Times New Roman" w:hAnsi="Times New Roman" w:cs="Times New Roman"/>
          <w:b/>
          <w:bCs/>
          <w:kern w:val="0"/>
          <w:sz w:val="28"/>
          <w:szCs w:val="28"/>
          <w14:ligatures w14:val="none"/>
        </w:rPr>
        <w:t xml:space="preserve"> </w:t>
      </w:r>
    </w:p>
    <w:p w14:paraId="6991269B"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1. Sửa đổi, bổ sung điểm a khoản 3 Điều 4 như sau:</w:t>
      </w:r>
    </w:p>
    <w:p w14:paraId="0082F64F"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“a) Hoạt động đo đạc lập bản đồ địa chính quy định tại các điểm a, b, c và d khoản 2 Điều này thì lập thiết kế kỹ thuật - dự toán trình cấp có thẩm quyền phê duyệt trước khi triển khai, trừ các trường hợp sau</w:t>
      </w:r>
      <w:r w:rsidRPr="00327EC0">
        <w:rPr>
          <w:rFonts w:ascii="Times New Roman" w:eastAsia="Times New Roman" w:hAnsi="Times New Roman" w:cs="Times New Roman"/>
          <w:kern w:val="0"/>
          <w:sz w:val="28"/>
          <w:szCs w:val="28"/>
          <w:lang w:val="vi-VN" w:eastAsia="vi-VN"/>
          <w14:ligatures w14:val="none"/>
        </w:rPr>
        <w:t xml:space="preserve"> đây</w:t>
      </w:r>
      <w:r w:rsidRPr="00327EC0">
        <w:rPr>
          <w:rFonts w:ascii="Times New Roman" w:eastAsia="Times New Roman" w:hAnsi="Times New Roman" w:cs="Times New Roman"/>
          <w:kern w:val="0"/>
          <w:sz w:val="28"/>
          <w:szCs w:val="28"/>
          <w:lang w:val="it-IT" w:eastAsia="vi-VN"/>
          <w14:ligatures w14:val="none"/>
        </w:rPr>
        <w:t>:</w:t>
      </w:r>
    </w:p>
    <w:p w14:paraId="3B2FDAB0"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a1) Chỉnh lý bản đồ địa chính thực hiện theo nhiệm vụ thường xuyên, kế hoạch của Văn phòng đăng ký đất đai, Chi nhánh Văn phòng đăng ký đất đai;</w:t>
      </w:r>
    </w:p>
    <w:p w14:paraId="35E56F4D"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 xml:space="preserve">a2) Hoạt động đo đạc </w:t>
      </w:r>
      <w:r w:rsidRPr="00327EC0">
        <w:rPr>
          <w:rFonts w:ascii="Times New Roman" w:eastAsia="Times New Roman" w:hAnsi="Times New Roman" w:cs="Times New Roman"/>
          <w:bCs/>
          <w:kern w:val="0"/>
          <w:sz w:val="28"/>
          <w:szCs w:val="28"/>
          <w:lang w:val="it-IT" w:eastAsia="vi-VN"/>
          <w14:ligatures w14:val="none"/>
        </w:rPr>
        <w:t>chỉnh lý bản đồ địa chính</w:t>
      </w:r>
      <w:r w:rsidRPr="00327EC0">
        <w:rPr>
          <w:rFonts w:ascii="Times New Roman" w:eastAsia="Times New Roman" w:hAnsi="Times New Roman" w:cs="Times New Roman"/>
          <w:b/>
          <w:kern w:val="0"/>
          <w:sz w:val="28"/>
          <w:szCs w:val="28"/>
          <w:lang w:val="it-IT"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theo nhu cầu của người sử dụng đất mà không sử dụng ngân sách nhà nước;”.</w:t>
      </w:r>
    </w:p>
    <w:p w14:paraId="3DEBA85A"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2. </w:t>
      </w:r>
      <w:r w:rsidRPr="00327EC0">
        <w:rPr>
          <w:rFonts w:ascii="Times New Roman" w:eastAsia="Times New Roman" w:hAnsi="Times New Roman" w:cs="Times New Roman"/>
          <w:kern w:val="0"/>
          <w:sz w:val="28"/>
          <w:szCs w:val="28"/>
          <w:lang w:val="it-IT" w:eastAsia="vi-VN"/>
          <w14:ligatures w14:val="none"/>
        </w:rPr>
        <w:t>Sửa đổi, bổ sung một số điểm, khoản của Điều 5 như sau:</w:t>
      </w:r>
    </w:p>
    <w:p w14:paraId="14A65432"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 xml:space="preserve">a) </w:t>
      </w:r>
      <w:r w:rsidRPr="00327EC0">
        <w:rPr>
          <w:rFonts w:ascii="Times New Roman" w:eastAsia="Times New Roman" w:hAnsi="Times New Roman" w:cs="Times New Roman"/>
          <w:kern w:val="0"/>
          <w:sz w:val="28"/>
          <w:szCs w:val="28"/>
          <w:lang w:val="vi-VN" w:eastAsia="vi-VN"/>
          <w14:ligatures w14:val="none"/>
        </w:rPr>
        <w:t>Sửa đổi, bổ sung khoản 1 như sau:</w:t>
      </w:r>
    </w:p>
    <w:p w14:paraId="4BF8D14A"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spacing w:val="-4"/>
          <w:kern w:val="0"/>
          <w:sz w:val="28"/>
          <w:szCs w:val="28"/>
          <w:lang w:val="it-IT" w:eastAsia="vi-VN"/>
          <w14:ligatures w14:val="none"/>
        </w:rPr>
      </w:pPr>
      <w:r w:rsidRPr="00327EC0">
        <w:rPr>
          <w:rFonts w:ascii="Times New Roman" w:eastAsia="Times New Roman" w:hAnsi="Times New Roman" w:cs="Times New Roman"/>
          <w:spacing w:val="-4"/>
          <w:kern w:val="0"/>
          <w:sz w:val="28"/>
          <w:szCs w:val="28"/>
          <w:lang w:val="it-IT" w:eastAsia="vi-VN"/>
          <w14:ligatures w14:val="none"/>
        </w:rPr>
        <w:t>“1. Rà soát, xác định khu vực cần lập bản đồ địa chính: Cơ quan có chức năng quản lý đất đai cấp tỉnh tổ chức rà soát, xác định, tổng hợp nhu cầu thực hiện đo đạc lập bản đồ địa chính để báo cáo Ủy ban nhân dân cấp tỉnh quyết định khu vực, phạm vi cần lập bản đồ địa chính.</w:t>
      </w:r>
    </w:p>
    <w:p w14:paraId="2381D688"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spacing w:val="-4"/>
          <w:kern w:val="0"/>
          <w:sz w:val="28"/>
          <w:szCs w:val="28"/>
          <w:lang w:val="it-IT" w:eastAsia="vi-VN"/>
          <w14:ligatures w14:val="none"/>
        </w:rPr>
        <w:t>Đối với khu vực thực hiện trích đo bản đồ địa chính thì cơ quan có chức năng quản lý đất đai cấp tỉnh chấp thuận, cho phép thực hiện đồng thời với quá trình thẩm định phương án nhiệm vụ do chủ đầu tư đề xuất quy định tại khoản 3 Điều này, trừ t</w:t>
      </w:r>
      <w:r w:rsidRPr="00327EC0">
        <w:rPr>
          <w:rFonts w:ascii="Times New Roman" w:eastAsia="Times New Roman" w:hAnsi="Times New Roman" w:cs="Times New Roman"/>
          <w:kern w:val="0"/>
          <w:sz w:val="28"/>
          <w:szCs w:val="28"/>
          <w:lang w:val="it-IT" w:eastAsia="vi-VN"/>
          <w14:ligatures w14:val="none"/>
        </w:rPr>
        <w:t>rường hợp trích đo bản đồ địa chính để phục vụ công tác quản lý nhà nước về đất đai thuộc thẩm quyền của cấp xã.”;</w:t>
      </w:r>
    </w:p>
    <w:p w14:paraId="470FE04B"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it-IT" w:eastAsia="vi-VN"/>
          <w14:ligatures w14:val="none"/>
        </w:rPr>
        <w:t xml:space="preserve">b) </w:t>
      </w:r>
      <w:r w:rsidRPr="00327EC0">
        <w:rPr>
          <w:rFonts w:ascii="Times New Roman" w:eastAsia="Times New Roman" w:hAnsi="Times New Roman" w:cs="Times New Roman"/>
          <w:kern w:val="0"/>
          <w:sz w:val="28"/>
          <w:szCs w:val="28"/>
          <w:lang w:val="vi-VN" w:eastAsia="vi-VN"/>
          <w14:ligatures w14:val="none"/>
        </w:rPr>
        <w:t>Sửa đổi, bổ sung khoản 3 như sau:</w:t>
      </w:r>
    </w:p>
    <w:p w14:paraId="471C82A0"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“3. Thẩm định thiết kế kỹ thuật - dự toán, phương án nhiệm vụ: Cơ quan có chức năng quản lý đất đai cấp tỉnh có trách nhiệm thẩm định thiết kế kỹ thuật trong thiết kế kỹ thuật - dự toán, phương án nhiệm vụ. Cơ quan có chức năng quản lý đất đai cấp xã có trách nhiệm tổ chức thực hiện việc thẩm định kỹ thuật trong phương án nhiệm vụ, thiết kế kỹ thuật - dự toán đối với</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trường hợp trích đo bản đồ địa chính hoặc đo đạc chỉnh lý bản đồ địa chính phục vụ công tác quản lý nhà nước về đất đai thuộc thẩm quyền của cấp xã. Cơ quan thẩm định dự toán kinh phí trong thiết kế kỹ thuật - dự toán, phương án nhiệm vụ được thực hiện theo quy định của pháp luật về quản lý ngân sách nhà nước.”;</w:t>
      </w:r>
    </w:p>
    <w:p w14:paraId="2BCC04C0"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it-IT" w:eastAsia="vi-VN"/>
          <w14:ligatures w14:val="none"/>
        </w:rPr>
        <w:t>c)</w:t>
      </w:r>
      <w:r w:rsidRPr="00327EC0">
        <w:rPr>
          <w:rFonts w:ascii="Times New Roman" w:eastAsia="Times New Roman" w:hAnsi="Times New Roman" w:cs="Times New Roman"/>
          <w:kern w:val="0"/>
          <w:sz w:val="28"/>
          <w:szCs w:val="28"/>
          <w:lang w:val="vi-VN" w:eastAsia="vi-VN"/>
          <w14:ligatures w14:val="none"/>
        </w:rPr>
        <w:t xml:space="preserve"> Sửa đổi, bổ sung điểm a khoản 5 như sau:</w:t>
      </w:r>
    </w:p>
    <w:p w14:paraId="4CDEFE4F"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“a) Lựa chọn đơn vị thực hiện: Để thực hiện thiết kế kỹ thuật - dự toán, phương án nhiệm vụ, chủ đầu tư dự án, nhiệm vụ được lựa chọn đơn vị tư vấn thi công; được lựa chọn đơn vị tư vấn giám sát, kiểm tra hoặc chủ đầu tư dự án, nhiệm vụ được tự thực hiện việc giám sát, kiểm tra;”.</w:t>
      </w:r>
    </w:p>
    <w:p w14:paraId="21CEFE42"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3. Sửa đổi, bổ sung một số điểm, khoản của Điều 6 như sau:</w:t>
      </w:r>
    </w:p>
    <w:p w14:paraId="1CFCF07D"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a) Sửa đổi, bổ sung điểm đ khoản 2 như sau:</w:t>
      </w:r>
    </w:p>
    <w:p w14:paraId="2EA29BF7"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“đ) Kết quả kiểm tra của Văn phòng đăng ký đất đai hoặc Chi nhánh Văn phòng đăng ký đất đai hoặc cơ quan có chức năng quản lý đất đai cấp xã đối với trường hợp người sử dụng đất có văn bản phản ánh về các sai khác thông tin của thửa đất.”;</w:t>
      </w:r>
    </w:p>
    <w:p w14:paraId="2F46212F"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b) Bổ sung khoản 4 vào sau khoản 3 như sau:</w:t>
      </w:r>
    </w:p>
    <w:p w14:paraId="3073C25F"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“4. Trường hợp thực hiện đo đạc chỉnh lý bản đồ địa chính phục vụ công tác quản lý nhà nước về đất đai thuộc thẩm quyền của cấp xã hoặc theo nhu cầu của người sử dụng đất để giải quyết thủ tục hành chính thuộc thẩm quyền giải quyết của cấp xã thì cơ quan có chức năng quản lý đất đai cấp xã xác nhận kết quả đo đạc để đưa vào sử dụng, chuyển kết quả đo đạc đến Văn phòng đăng ký đất đai, Chi nhánh Văn phòng đăng ký đất đai thực hiện việc chỉnh lý hồ sơ địa chính, cơ sở dữ liệu đất đai.”.</w:t>
      </w:r>
    </w:p>
    <w:p w14:paraId="63F47620"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4</w:t>
      </w:r>
      <w:r w:rsidRPr="00327EC0">
        <w:rPr>
          <w:rFonts w:ascii="Times New Roman" w:eastAsia="Times New Roman" w:hAnsi="Times New Roman" w:cs="Times New Roman"/>
          <w:kern w:val="0"/>
          <w:sz w:val="28"/>
          <w:szCs w:val="28"/>
          <w:lang w:val="vi-VN" w:eastAsia="vi-VN"/>
          <w14:ligatures w14:val="none"/>
        </w:rPr>
        <w:t xml:space="preserve">. Sửa đổi, bổ sung </w:t>
      </w:r>
      <w:r w:rsidRPr="00327EC0">
        <w:rPr>
          <w:rFonts w:ascii="Times New Roman" w:eastAsia="Times New Roman" w:hAnsi="Times New Roman" w:cs="Times New Roman"/>
          <w:kern w:val="0"/>
          <w:sz w:val="28"/>
          <w:szCs w:val="28"/>
          <w:lang w:val="it-IT" w:eastAsia="vi-VN"/>
          <w14:ligatures w14:val="none"/>
        </w:rPr>
        <w:t>một số điểm, khoản của Điều 9 như sau:</w:t>
      </w:r>
    </w:p>
    <w:p w14:paraId="34648BA2"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it-IT" w:eastAsia="vi-VN"/>
          <w14:ligatures w14:val="none"/>
        </w:rPr>
        <w:t xml:space="preserve">a) Sửa đổi, bổ sung </w:t>
      </w:r>
      <w:r w:rsidRPr="00327EC0">
        <w:rPr>
          <w:rFonts w:ascii="Times New Roman" w:eastAsia="Times New Roman" w:hAnsi="Times New Roman" w:cs="Times New Roman"/>
          <w:kern w:val="0"/>
          <w:sz w:val="28"/>
          <w:szCs w:val="28"/>
          <w:lang w:val="vi-VN" w:eastAsia="vi-VN"/>
          <w14:ligatures w14:val="none"/>
        </w:rPr>
        <w:t>điểm c khoản 4 như sau:</w:t>
      </w:r>
    </w:p>
    <w:p w14:paraId="104D8FCF"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“c) Kiểm tra, nghiệm thu và ký duyệt bản đồ địa chính; kiểm tra, ký duyệt mảnh trích đo bản đồ địa chính phục vụ công tác quản lý nhà nước về đất đai thuộc thẩm quyền của cấp tỉnh;”;</w:t>
      </w:r>
    </w:p>
    <w:p w14:paraId="0A92B665"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B</w:t>
      </w:r>
      <w:r w:rsidRPr="00327EC0">
        <w:rPr>
          <w:rFonts w:ascii="Times New Roman" w:eastAsia="Times New Roman" w:hAnsi="Times New Roman" w:cs="Times New Roman"/>
          <w:kern w:val="0"/>
          <w:sz w:val="28"/>
          <w:szCs w:val="28"/>
          <w:lang w:val="vi-VN" w:eastAsia="vi-VN"/>
          <w14:ligatures w14:val="none"/>
        </w:rPr>
        <w:t xml:space="preserve">ổ sung khoản </w:t>
      </w:r>
      <w:r w:rsidRPr="00327EC0">
        <w:rPr>
          <w:rFonts w:ascii="Times New Roman" w:eastAsia="Times New Roman" w:hAnsi="Times New Roman" w:cs="Times New Roman"/>
          <w:kern w:val="0"/>
          <w:sz w:val="28"/>
          <w:szCs w:val="28"/>
          <w:lang w:eastAsia="vi-VN"/>
          <w14:ligatures w14:val="none"/>
        </w:rPr>
        <w:t xml:space="preserve">4a </w:t>
      </w:r>
      <w:r w:rsidRPr="00327EC0">
        <w:rPr>
          <w:rFonts w:ascii="Times New Roman" w:eastAsia="Times New Roman" w:hAnsi="Times New Roman" w:cs="Times New Roman"/>
          <w:kern w:val="0"/>
          <w:sz w:val="28"/>
          <w:szCs w:val="28"/>
          <w:lang w:val="it-IT" w:eastAsia="vi-VN"/>
          <w14:ligatures w14:val="none"/>
        </w:rPr>
        <w:t xml:space="preserve">vào sau khoản 4 </w:t>
      </w:r>
      <w:r w:rsidRPr="00327EC0">
        <w:rPr>
          <w:rFonts w:ascii="Times New Roman" w:eastAsia="Times New Roman" w:hAnsi="Times New Roman" w:cs="Times New Roman"/>
          <w:kern w:val="0"/>
          <w:sz w:val="28"/>
          <w:szCs w:val="28"/>
          <w:lang w:val="vi-VN" w:eastAsia="vi-VN"/>
          <w14:ligatures w14:val="none"/>
        </w:rPr>
        <w:t>như sau:</w:t>
      </w:r>
    </w:p>
    <w:p w14:paraId="396BEB07"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eastAsia="vi-VN"/>
          <w14:ligatures w14:val="none"/>
        </w:rPr>
        <w:t>4a</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bCs/>
          <w:kern w:val="0"/>
          <w:sz w:val="28"/>
          <w:szCs w:val="28"/>
          <w:lang w:val="vi-VN" w:eastAsia="vi-VN"/>
          <w14:ligatures w14:val="none"/>
        </w:rPr>
        <w:t xml:space="preserve">Văn phòng đăng ký đất đai, Chi nhánh Văn phòng đăng ký đất đai có trách nhiệm thực hiện việc cập nhật bản đồ địa chính vào cơ sở dữ liệu quốc gia về </w:t>
      </w:r>
      <w:r w:rsidRPr="00327EC0">
        <w:rPr>
          <w:rFonts w:ascii="Times New Roman" w:eastAsia="Times New Roman" w:hAnsi="Times New Roman" w:cs="Times New Roman"/>
          <w:bCs/>
          <w:spacing w:val="-6"/>
          <w:kern w:val="0"/>
          <w:sz w:val="28"/>
          <w:szCs w:val="28"/>
          <w:lang w:val="vi-VN" w:eastAsia="vi-VN"/>
          <w14:ligatures w14:val="none"/>
        </w:rPr>
        <w:t xml:space="preserve">đất đai; kiểm tra, ký duyệt mảnh trích đo bản đồ địa chính, </w:t>
      </w:r>
      <w:r w:rsidRPr="00327EC0">
        <w:rPr>
          <w:rFonts w:ascii="Times New Roman" w:eastAsia="Times New Roman" w:hAnsi="Times New Roman" w:cs="Times New Roman"/>
          <w:kern w:val="0"/>
          <w:sz w:val="28"/>
          <w:szCs w:val="28"/>
          <w:lang w:val="it-IT" w:eastAsia="vi-VN"/>
          <w14:ligatures w14:val="none"/>
        </w:rPr>
        <w:t>kết quả đo đạc chỉnh lý bản đồ địa chính,</w:t>
      </w:r>
      <w:r w:rsidRPr="00327EC0">
        <w:rPr>
          <w:rFonts w:ascii="Times New Roman" w:eastAsia="Times New Roman" w:hAnsi="Times New Roman" w:cs="Times New Roman"/>
          <w:bCs/>
          <w:spacing w:val="-6"/>
          <w:kern w:val="0"/>
          <w:sz w:val="28"/>
          <w:szCs w:val="28"/>
          <w:lang w:val="vi-VN" w:eastAsia="vi-VN"/>
          <w14:ligatures w14:val="none"/>
        </w:rPr>
        <w:t xml:space="preserve"> trừ trường hợp t</w:t>
      </w:r>
      <w:r w:rsidRPr="00327EC0">
        <w:rPr>
          <w:rFonts w:ascii="Times New Roman" w:eastAsia="Times New Roman" w:hAnsi="Times New Roman" w:cs="Times New Roman"/>
          <w:bCs/>
          <w:kern w:val="0"/>
          <w:sz w:val="28"/>
          <w:szCs w:val="28"/>
          <w:lang w:val="vi-VN" w:eastAsia="vi-VN"/>
          <w14:ligatures w14:val="none"/>
        </w:rPr>
        <w:t xml:space="preserve">huộc thẩm quyền kiểm tra, ký duyệt của cơ quan có chức năng quản lý đất đai cấp tỉnh và trường hợp trích đo bản đồ địa chính, </w:t>
      </w:r>
      <w:r w:rsidRPr="00327EC0">
        <w:rPr>
          <w:rFonts w:ascii="Times New Roman" w:eastAsia="Times New Roman" w:hAnsi="Times New Roman" w:cs="Times New Roman"/>
          <w:kern w:val="0"/>
          <w:sz w:val="28"/>
          <w:szCs w:val="28"/>
          <w:lang w:val="it-IT" w:eastAsia="vi-VN"/>
          <w14:ligatures w14:val="none"/>
        </w:rPr>
        <w:t>đo đạc chỉnh lý bản đồ địa chính</w:t>
      </w:r>
      <w:r w:rsidRPr="00327EC0" w:rsidDel="00A068E4">
        <w:rPr>
          <w:rFonts w:ascii="Times New Roman" w:eastAsia="Times New Roman" w:hAnsi="Times New Roman" w:cs="Times New Roman"/>
          <w:kern w:val="0"/>
          <w:sz w:val="28"/>
          <w:szCs w:val="28"/>
          <w:lang w:val="it-IT" w:eastAsia="vi-VN"/>
          <w14:ligatures w14:val="none"/>
        </w:rPr>
        <w:t xml:space="preserve"> </w:t>
      </w:r>
      <w:r w:rsidRPr="00327EC0">
        <w:rPr>
          <w:rFonts w:ascii="Times New Roman" w:eastAsia="Times New Roman" w:hAnsi="Times New Roman" w:cs="Times New Roman"/>
          <w:bCs/>
          <w:kern w:val="0"/>
          <w:sz w:val="28"/>
          <w:szCs w:val="28"/>
          <w:lang w:val="vi-VN" w:eastAsia="vi-VN"/>
          <w14:ligatures w14:val="none"/>
        </w:rPr>
        <w:t>phục vụ công tác quản lý nhà nước về đất đai thuộc thẩm quyền của cấp xã.</w:t>
      </w:r>
      <w:r w:rsidRPr="00327EC0">
        <w:rPr>
          <w:rFonts w:ascii="Times New Roman" w:eastAsia="Times New Roman" w:hAnsi="Times New Roman" w:cs="Times New Roman"/>
          <w:bCs/>
          <w:kern w:val="0"/>
          <w:sz w:val="28"/>
          <w:szCs w:val="28"/>
          <w:lang w:eastAsia="vi-VN"/>
          <w14:ligatures w14:val="none"/>
        </w:rPr>
        <w:t>”;</w:t>
      </w:r>
    </w:p>
    <w:p w14:paraId="7C243711"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c) Sửa đổi, bổ sung khoản 7 như sau:</w:t>
      </w:r>
    </w:p>
    <w:p w14:paraId="14618AFA"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it-IT" w:eastAsia="vi-VN"/>
          <w14:ligatures w14:val="none"/>
        </w:rPr>
      </w:pPr>
      <w:r w:rsidRPr="00327EC0">
        <w:rPr>
          <w:rFonts w:ascii="Times New Roman" w:eastAsia="Times New Roman" w:hAnsi="Times New Roman" w:cs="Times New Roman"/>
          <w:kern w:val="0"/>
          <w:sz w:val="28"/>
          <w:szCs w:val="28"/>
          <w:lang w:val="it-IT" w:eastAsia="vi-VN"/>
          <w14:ligatures w14:val="none"/>
        </w:rP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mảnh trích đo bản đồ địa chính phục vụ công tác quản lý nhà nước về đất đai thuộc thẩm quyền của cấp xã thì do cơ quan có chức năng quản lý đất đai cấp xã ký xác nhận; phối hợp với Văn phòng đăng ký đất đai hoặc Chi nhánh Văn phòng đăng ký đất đai để chỉnh lý biến động.”;</w:t>
      </w:r>
    </w:p>
    <w:p w14:paraId="7D1D5FC6"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it-IT" w:eastAsia="vi-VN"/>
          <w14:ligatures w14:val="none"/>
        </w:rPr>
        <w:t>d)</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it-IT" w:eastAsia="vi-VN"/>
          <w14:ligatures w14:val="none"/>
        </w:rPr>
        <w:t xml:space="preserve">Bổ sung khoản 10a và khoản 10b vào sau khoản 10 </w:t>
      </w:r>
      <w:r w:rsidRPr="00327EC0">
        <w:rPr>
          <w:rFonts w:ascii="Times New Roman" w:eastAsia="Times New Roman" w:hAnsi="Times New Roman" w:cs="Times New Roman"/>
          <w:kern w:val="0"/>
          <w:sz w:val="28"/>
          <w:szCs w:val="28"/>
          <w:lang w:val="vi-VN" w:eastAsia="vi-VN"/>
          <w14:ligatures w14:val="none"/>
        </w:rPr>
        <w:t>như sau:</w:t>
      </w:r>
    </w:p>
    <w:p w14:paraId="6AF02FA7"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spacing w:val="4"/>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“1</w:t>
      </w:r>
      <w:r w:rsidRPr="00327EC0">
        <w:rPr>
          <w:rFonts w:ascii="Times New Roman" w:eastAsia="Times New Roman" w:hAnsi="Times New Roman" w:cs="Times New Roman"/>
          <w:kern w:val="0"/>
          <w:sz w:val="28"/>
          <w:szCs w:val="28"/>
          <w:lang w:eastAsia="vi-VN"/>
          <w14:ligatures w14:val="none"/>
        </w:rPr>
        <w:t>0a</w:t>
      </w:r>
      <w:r w:rsidRPr="00327EC0">
        <w:rPr>
          <w:rFonts w:ascii="Times New Roman" w:eastAsia="Times New Roman" w:hAnsi="Times New Roman" w:cs="Times New Roman"/>
          <w:kern w:val="0"/>
          <w:sz w:val="28"/>
          <w:szCs w:val="28"/>
          <w:lang w:val="vi-VN" w:eastAsia="vi-VN"/>
          <w14:ligatures w14:val="none"/>
        </w:rPr>
        <w:t xml:space="preserve">. Việc ký xác nhận mảnh trích đo bản đồ địa chính, kết quả đo đạc chỉnh lý </w:t>
      </w:r>
      <w:r w:rsidRPr="00327EC0">
        <w:rPr>
          <w:rFonts w:ascii="Times New Roman" w:eastAsia="Times New Roman" w:hAnsi="Times New Roman" w:cs="Times New Roman"/>
          <w:spacing w:val="4"/>
          <w:kern w:val="0"/>
          <w:sz w:val="28"/>
          <w:szCs w:val="28"/>
          <w:lang w:eastAsia="vi-VN"/>
          <w14:ligatures w14:val="none"/>
        </w:rPr>
        <w:t xml:space="preserve">bản đồ địa chính </w:t>
      </w:r>
      <w:r w:rsidRPr="00327EC0">
        <w:rPr>
          <w:rFonts w:ascii="Times New Roman" w:eastAsia="Times New Roman" w:hAnsi="Times New Roman" w:cs="Times New Roman"/>
          <w:spacing w:val="4"/>
          <w:kern w:val="0"/>
          <w:sz w:val="28"/>
          <w:szCs w:val="28"/>
          <w:lang w:val="vi-VN" w:eastAsia="vi-VN"/>
          <w14:ligatures w14:val="none"/>
        </w:rPr>
        <w:t>thực hiện như sau:</w:t>
      </w:r>
    </w:p>
    <w:p w14:paraId="1B611C45"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spacing w:val="-4"/>
          <w:kern w:val="0"/>
          <w:sz w:val="28"/>
          <w:szCs w:val="28"/>
          <w:lang w:val="vi-VN" w:eastAsia="vi-VN"/>
          <w14:ligatures w14:val="none"/>
        </w:rPr>
        <w:t>a</w:t>
      </w:r>
      <w:r w:rsidRPr="00327EC0">
        <w:rPr>
          <w:rFonts w:ascii="Times New Roman" w:eastAsia="Times New Roman" w:hAnsi="Times New Roman" w:cs="Times New Roman"/>
          <w:kern w:val="0"/>
          <w:sz w:val="28"/>
          <w:szCs w:val="28"/>
          <w:lang w:val="vi-VN" w:eastAsia="vi-VN"/>
          <w14:ligatures w14:val="none"/>
        </w:rPr>
        <w:t xml:space="preserve">) Trường hợp trích đo bản đồ địa chính thực hiện theo </w:t>
      </w:r>
      <w:r w:rsidRPr="00327EC0">
        <w:rPr>
          <w:rFonts w:ascii="Times New Roman" w:eastAsia="Times New Roman" w:hAnsi="Times New Roman" w:cs="Times New Roman"/>
          <w:kern w:val="0"/>
          <w:sz w:val="28"/>
          <w:szCs w:val="28"/>
          <w:lang w:eastAsia="vi-VN"/>
          <w14:ligatures w14:val="none"/>
        </w:rPr>
        <w:t xml:space="preserve">thiết </w:t>
      </w:r>
      <w:r w:rsidRPr="00327EC0">
        <w:rPr>
          <w:rFonts w:ascii="Times New Roman" w:eastAsia="Times New Roman" w:hAnsi="Times New Roman" w:cs="Times New Roman"/>
          <w:kern w:val="0"/>
          <w:sz w:val="28"/>
          <w:szCs w:val="28"/>
          <w:lang w:val="vi-VN" w:eastAsia="vi-VN"/>
          <w14:ligatures w14:val="none"/>
        </w:rPr>
        <w:t xml:space="preserve">kế kỹ thuật - dự toán, phương án nhiệm vụ phục vụ công tác quản lý nhà nước về đất đai thuộc thẩm quyền của cấp xã hoặc phục vụ đăng ký biến động đất đai của Văn phòng đăng ký đất đai, </w:t>
      </w:r>
      <w:r w:rsidRPr="00327EC0">
        <w:rPr>
          <w:rFonts w:ascii="Times New Roman" w:eastAsia="Times New Roman" w:hAnsi="Times New Roman" w:cs="Times New Roman"/>
          <w:kern w:val="0"/>
          <w:sz w:val="28"/>
          <w:szCs w:val="28"/>
          <w:lang w:eastAsia="vi-VN"/>
          <w14:ligatures w14:val="none"/>
        </w:rPr>
        <w:t>C</w:t>
      </w:r>
      <w:r w:rsidRPr="00327EC0">
        <w:rPr>
          <w:rFonts w:ascii="Times New Roman" w:eastAsia="Times New Roman" w:hAnsi="Times New Roman" w:cs="Times New Roman"/>
          <w:kern w:val="0"/>
          <w:sz w:val="28"/>
          <w:szCs w:val="28"/>
          <w:lang w:val="vi-VN" w:eastAsia="vi-VN"/>
          <w14:ligatures w14:val="none"/>
        </w:rPr>
        <w:t xml:space="preserve">hi nhánh Văn phòng đăng ký đất đai thì kết quả đo đạc và việc ký xác nhận theo Mẫu số </w:t>
      </w:r>
      <w:r w:rsidRPr="00327EC0">
        <w:rPr>
          <w:rFonts w:ascii="Times New Roman" w:eastAsia="Times New Roman" w:hAnsi="Times New Roman" w:cs="Times New Roman"/>
          <w:kern w:val="0"/>
          <w:sz w:val="28"/>
          <w:szCs w:val="28"/>
          <w:lang w:eastAsia="vi-VN"/>
          <w14:ligatures w14:val="none"/>
        </w:rPr>
        <w:t>01/TĐBĐ</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Phụ lục </w:t>
      </w:r>
      <w:r w:rsidRPr="00327EC0">
        <w:rPr>
          <w:rFonts w:ascii="Times New Roman" w:eastAsia="Times New Roman" w:hAnsi="Times New Roman" w:cs="Times New Roman"/>
          <w:kern w:val="0"/>
          <w:sz w:val="28"/>
          <w:szCs w:val="28"/>
          <w:lang w:val="vi-VN" w:eastAsia="vi-VN"/>
          <w14:ligatures w14:val="none"/>
        </w:rPr>
        <w:t xml:space="preserve">ban hành kèm theo Nghị định này; </w:t>
      </w:r>
    </w:p>
    <w:p w14:paraId="77864D9E"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b) Trường hợp trích đo bản đồ địa chính thực hiện theo nhu cầu của người sử dụng đất thì kết quả đo đạc và việc ký xác nhận theo Mẫu số </w:t>
      </w:r>
      <w:r w:rsidRPr="00327EC0">
        <w:rPr>
          <w:rFonts w:ascii="Times New Roman" w:eastAsia="Times New Roman" w:hAnsi="Times New Roman" w:cs="Times New Roman"/>
          <w:kern w:val="0"/>
          <w:sz w:val="28"/>
          <w:szCs w:val="28"/>
          <w:lang w:eastAsia="vi-VN"/>
          <w14:ligatures w14:val="none"/>
        </w:rPr>
        <w:t>02/TĐBĐ</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Phụ lục </w:t>
      </w:r>
      <w:r w:rsidRPr="00327EC0">
        <w:rPr>
          <w:rFonts w:ascii="Times New Roman" w:eastAsia="Times New Roman" w:hAnsi="Times New Roman" w:cs="Times New Roman"/>
          <w:kern w:val="0"/>
          <w:sz w:val="28"/>
          <w:szCs w:val="28"/>
          <w:lang w:val="vi-VN" w:eastAsia="vi-VN"/>
          <w14:ligatures w14:val="none"/>
        </w:rPr>
        <w:t>ban hành kèm theo Nghị định này;</w:t>
      </w:r>
    </w:p>
    <w:p w14:paraId="765C9C55"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c) Trường hợp đo đạc chỉnh lý bản đồ địa chính thì kết quả đo đạc và việc ký xác nhận theo Mẫu số </w:t>
      </w:r>
      <w:r w:rsidRPr="00327EC0">
        <w:rPr>
          <w:rFonts w:ascii="Times New Roman" w:eastAsia="Times New Roman" w:hAnsi="Times New Roman" w:cs="Times New Roman"/>
          <w:kern w:val="0"/>
          <w:sz w:val="28"/>
          <w:szCs w:val="28"/>
          <w:lang w:eastAsia="vi-VN"/>
          <w14:ligatures w14:val="none"/>
        </w:rPr>
        <w:t>03/CLBĐ</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Phụ lục </w:t>
      </w:r>
      <w:r w:rsidRPr="00327EC0">
        <w:rPr>
          <w:rFonts w:ascii="Times New Roman" w:eastAsia="Times New Roman" w:hAnsi="Times New Roman" w:cs="Times New Roman"/>
          <w:kern w:val="0"/>
          <w:sz w:val="28"/>
          <w:szCs w:val="28"/>
          <w:lang w:val="vi-VN" w:eastAsia="vi-VN"/>
          <w14:ligatures w14:val="none"/>
        </w:rPr>
        <w:t>ban hành kèm theo Nghị định này.</w:t>
      </w:r>
    </w:p>
    <w:p w14:paraId="59E6657C"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bCs/>
          <w:spacing w:val="-4"/>
          <w:kern w:val="0"/>
          <w:sz w:val="28"/>
          <w:szCs w:val="28"/>
          <w:lang w:eastAsia="vi-VN"/>
          <w14:ligatures w14:val="none"/>
        </w:rPr>
      </w:pPr>
      <w:r w:rsidRPr="00327EC0">
        <w:rPr>
          <w:rFonts w:ascii="Times New Roman" w:eastAsia="Times New Roman" w:hAnsi="Times New Roman" w:cs="Times New Roman"/>
          <w:bCs/>
          <w:spacing w:val="-4"/>
          <w:kern w:val="0"/>
          <w:sz w:val="28"/>
          <w:szCs w:val="28"/>
          <w:lang w:eastAsia="vi-VN"/>
          <w14:ligatures w14:val="none"/>
        </w:rPr>
        <w:t xml:space="preserve">10b. </w:t>
      </w:r>
      <w:r w:rsidRPr="00327EC0">
        <w:rPr>
          <w:rFonts w:ascii="Times New Roman" w:eastAsia="Times New Roman" w:hAnsi="Times New Roman" w:cs="Times New Roman"/>
          <w:bCs/>
          <w:spacing w:val="-4"/>
          <w:kern w:val="0"/>
          <w:sz w:val="28"/>
          <w:szCs w:val="28"/>
          <w:lang w:val="vi-VN" w:eastAsia="vi-VN"/>
          <w14:ligatures w14:val="none"/>
        </w:rPr>
        <w:t xml:space="preserve">Khi giải quyết thủ tục hành chính về đất đai thuộc thẩm quyền của cơ quan mình, cơ quan </w:t>
      </w:r>
      <w:r w:rsidRPr="00327EC0">
        <w:rPr>
          <w:rFonts w:ascii="Times New Roman" w:eastAsia="Times New Roman" w:hAnsi="Times New Roman" w:cs="Times New Roman"/>
          <w:bCs/>
          <w:spacing w:val="-4"/>
          <w:kern w:val="0"/>
          <w:sz w:val="28"/>
          <w:szCs w:val="28"/>
          <w:lang w:val="it-IT" w:eastAsia="vi-VN"/>
          <w14:ligatures w14:val="none"/>
        </w:rPr>
        <w:t xml:space="preserve">có chức năng quản lý đất đai, </w:t>
      </w:r>
      <w:r w:rsidRPr="00327EC0">
        <w:rPr>
          <w:rFonts w:ascii="Times New Roman" w:eastAsia="Times New Roman" w:hAnsi="Times New Roman" w:cs="Times New Roman"/>
          <w:bCs/>
          <w:spacing w:val="-4"/>
          <w:kern w:val="0"/>
          <w:sz w:val="28"/>
          <w:szCs w:val="28"/>
          <w:lang w:val="vi-VN" w:eastAsia="vi-VN"/>
          <w14:ligatures w14:val="none"/>
        </w:rPr>
        <w:t>Văn phòng đăng ký đất đai, Chi nhánh Văn phòng đăng ký đất đai không</w:t>
      </w:r>
      <w:r w:rsidRPr="00327EC0">
        <w:rPr>
          <w:rFonts w:ascii="Times New Roman" w:eastAsia="Times New Roman" w:hAnsi="Times New Roman" w:cs="Times New Roman"/>
          <w:bCs/>
          <w:spacing w:val="-4"/>
          <w:kern w:val="0"/>
          <w:sz w:val="28"/>
          <w:szCs w:val="28"/>
          <w:lang w:val="it-IT" w:eastAsia="vi-VN"/>
          <w14:ligatures w14:val="none"/>
        </w:rPr>
        <w:t xml:space="preserve"> yêu cầu người sử dụng đất phải</w:t>
      </w:r>
      <w:r w:rsidRPr="00327EC0">
        <w:rPr>
          <w:rFonts w:ascii="Times New Roman" w:eastAsia="Times New Roman" w:hAnsi="Times New Roman" w:cs="Times New Roman"/>
          <w:bCs/>
          <w:spacing w:val="-4"/>
          <w:kern w:val="0"/>
          <w:sz w:val="28"/>
          <w:szCs w:val="28"/>
          <w:lang w:val="vi-VN" w:eastAsia="vi-VN"/>
          <w14:ligatures w14:val="none"/>
        </w:rPr>
        <w:t xml:space="preserve"> thực hiện riêng </w:t>
      </w:r>
      <w:r w:rsidRPr="00327EC0">
        <w:rPr>
          <w:rFonts w:ascii="Times New Roman" w:eastAsia="Times New Roman" w:hAnsi="Times New Roman" w:cs="Times New Roman"/>
          <w:bCs/>
          <w:spacing w:val="-4"/>
          <w:kern w:val="0"/>
          <w:sz w:val="28"/>
          <w:szCs w:val="28"/>
          <w:lang w:val="it-IT" w:eastAsia="vi-VN"/>
          <w14:ligatures w14:val="none"/>
        </w:rPr>
        <w:t>việc xác nhận,</w:t>
      </w:r>
      <w:r w:rsidRPr="00327EC0">
        <w:rPr>
          <w:rFonts w:ascii="Times New Roman" w:eastAsia="Times New Roman" w:hAnsi="Times New Roman" w:cs="Times New Roman"/>
          <w:bCs/>
          <w:spacing w:val="-4"/>
          <w:kern w:val="0"/>
          <w:sz w:val="28"/>
          <w:szCs w:val="28"/>
          <w:lang w:val="vi-VN" w:eastAsia="vi-VN"/>
          <w14:ligatures w14:val="none"/>
        </w:rPr>
        <w:t xml:space="preserve"> ký duyệt mảnh trích đo bản đồ địa chính, kết quả đo đạc chỉnh lý thửa đất mà thực hiện lồng ghép trong quá trình thực hiện thủ tục hành chính về đất đai.”</w:t>
      </w:r>
      <w:r w:rsidRPr="00327EC0">
        <w:rPr>
          <w:rFonts w:ascii="Times New Roman" w:eastAsia="Times New Roman" w:hAnsi="Times New Roman" w:cs="Times New Roman"/>
          <w:bCs/>
          <w:spacing w:val="-4"/>
          <w:kern w:val="0"/>
          <w:sz w:val="28"/>
          <w:szCs w:val="28"/>
          <w:lang w:eastAsia="vi-VN"/>
          <w14:ligatures w14:val="none"/>
        </w:rPr>
        <w:t>.</w:t>
      </w:r>
    </w:p>
    <w:p w14:paraId="76D02295" w14:textId="77777777" w:rsidR="00327EC0" w:rsidRPr="00327EC0" w:rsidRDefault="00327EC0" w:rsidP="00327EC0">
      <w:pPr>
        <w:widowControl w:val="0"/>
        <w:spacing w:before="14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5</w:t>
      </w:r>
      <w:r w:rsidRPr="00327EC0">
        <w:rPr>
          <w:rFonts w:ascii="Times New Roman" w:eastAsia="Times New Roman" w:hAnsi="Times New Roman" w:cs="Times New Roman"/>
          <w:kern w:val="0"/>
          <w:sz w:val="28"/>
          <w:szCs w:val="28"/>
          <w:lang w:val="vi-VN" w:eastAsia="vi-VN"/>
          <w14:ligatures w14:val="none"/>
        </w:rPr>
        <w:t>. Sửa đổi</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bổ sung một số</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khoản của Điều 18 như sau:</w:t>
      </w:r>
    </w:p>
    <w:p w14:paraId="29CB947C"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a) Sửa đổi, bổ sung khoản 7 như sau:</w:t>
      </w:r>
    </w:p>
    <w:p w14:paraId="020C1152" w14:textId="77777777" w:rsidR="00327EC0" w:rsidRPr="00327EC0" w:rsidRDefault="00327EC0" w:rsidP="00327EC0">
      <w:pPr>
        <w:widowControl w:val="0"/>
        <w:spacing w:before="14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4"/>
          <w:kern w:val="0"/>
          <w:sz w:val="28"/>
          <w:szCs w:val="28"/>
          <w:lang w:val="it-IT" w:eastAsia="vi-VN"/>
          <w14:ligatures w14:val="none"/>
        </w:rPr>
        <w:t>“</w:t>
      </w:r>
      <w:r w:rsidRPr="00327EC0">
        <w:rPr>
          <w:rFonts w:ascii="Times New Roman" w:eastAsia="Times New Roman" w:hAnsi="Times New Roman" w:cs="Times New Roman"/>
          <w:spacing w:val="-4"/>
          <w:kern w:val="0"/>
          <w:sz w:val="28"/>
          <w:szCs w:val="28"/>
          <w:lang w:val="vi-VN" w:eastAsia="vi-VN"/>
          <w14:ligatures w14:val="none"/>
        </w:rPr>
        <w:t>7. Trường hợp sử dụng đất để thực hiện dự án đầu tư thông qua việc thỏa thuận về nhận quyền sử dụng đất theo quy định tại Điều 127 của Luật Đất đai,</w:t>
      </w:r>
      <w:r w:rsidRPr="00327EC0">
        <w:rPr>
          <w:rFonts w:ascii="Times New Roman" w:eastAsia="Times New Roman" w:hAnsi="Times New Roman" w:cs="Times New Roman"/>
          <w:spacing w:val="-4"/>
          <w:kern w:val="0"/>
          <w:sz w:val="28"/>
          <w:szCs w:val="28"/>
          <w:lang w:eastAsia="vi-VN"/>
          <w14:ligatures w14:val="none"/>
        </w:rPr>
        <w:t xml:space="preserve"> </w:t>
      </w:r>
      <w:r w:rsidRPr="00327EC0">
        <w:rPr>
          <w:rFonts w:ascii="Times New Roman" w:eastAsia="Times New Roman" w:hAnsi="Times New Roman" w:cs="Times New Roman"/>
          <w:spacing w:val="-4"/>
          <w:kern w:val="0"/>
          <w:sz w:val="28"/>
          <w:szCs w:val="28"/>
          <w:lang w:val="vi-VN" w:eastAsia="vi-VN"/>
          <w14:ligatures w14:val="none"/>
        </w:rPr>
        <w:t xml:space="preserve">chủ đầu tư được cấp Giấy chứng nhận đối với diện tích đất đã nhận chuyển quyền hoặc sau khi hoàn thành việc nhận chuyển quyền sử dụng đất đối với toàn bộ dự án </w:t>
      </w:r>
      <w:r w:rsidRPr="00327EC0">
        <w:rPr>
          <w:rFonts w:ascii="Times New Roman" w:eastAsia="Times New Roman" w:hAnsi="Times New Roman" w:cs="Times New Roman"/>
          <w:spacing w:val="-4"/>
          <w:kern w:val="0"/>
          <w:sz w:val="28"/>
          <w:szCs w:val="28"/>
          <w:lang w:eastAsia="vi-VN"/>
          <w14:ligatures w14:val="none"/>
        </w:rPr>
        <w:t>thì</w:t>
      </w:r>
      <w:r w:rsidRPr="00327EC0">
        <w:rPr>
          <w:rFonts w:ascii="Times New Roman" w:eastAsia="Times New Roman" w:hAnsi="Times New Roman" w:cs="Times New Roman"/>
          <w:spacing w:val="-4"/>
          <w:kern w:val="0"/>
          <w:sz w:val="28"/>
          <w:szCs w:val="28"/>
          <w:lang w:val="vi-VN" w:eastAsia="vi-VN"/>
          <w14:ligatures w14:val="none"/>
        </w:rPr>
        <w:t xml:space="preserve"> thực hiện </w:t>
      </w:r>
      <w:r w:rsidRPr="00327EC0">
        <w:rPr>
          <w:rFonts w:ascii="Times New Roman" w:eastAsia="Times New Roman" w:hAnsi="Times New Roman" w:cs="Times New Roman"/>
          <w:spacing w:val="-4"/>
          <w:kern w:val="0"/>
          <w:sz w:val="28"/>
          <w:szCs w:val="28"/>
          <w:lang w:eastAsia="vi-VN"/>
          <w14:ligatures w14:val="none"/>
        </w:rPr>
        <w:t xml:space="preserve">cấp Giấy chứng nhận </w:t>
      </w:r>
      <w:r w:rsidRPr="00327EC0">
        <w:rPr>
          <w:rFonts w:ascii="Times New Roman" w:eastAsia="Times New Roman" w:hAnsi="Times New Roman" w:cs="Times New Roman"/>
          <w:spacing w:val="-4"/>
          <w:kern w:val="0"/>
          <w:sz w:val="28"/>
          <w:szCs w:val="28"/>
          <w:lang w:val="vi-VN" w:eastAsia="vi-VN"/>
          <w14:ligatures w14:val="none"/>
        </w:rPr>
        <w:t>đồng thời với thủ tục về đất đai để thực hiện dự án theo quy định của pháp luật.</w:t>
      </w:r>
    </w:p>
    <w:p w14:paraId="24013A14"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Trường hợp nhận quyền sử dụng đất quy định tại khoản này không áp dụng xử phạt vi phạm hành chính về thời hạn đăng ký biến động đối với bên nhận chuyển quyền sử dụng đất theo quy định tại Nghị định của Chính phủ quy định về xử phạt vi phạm hành chính trong lĩnh vực đất đai</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eastAsia="vi-VN"/>
          <w14:ligatures w14:val="none"/>
        </w:rPr>
        <w:t>;</w:t>
      </w:r>
    </w:p>
    <w:p w14:paraId="5E1DC917"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b) Bổ sung khoản 13</w:t>
      </w:r>
      <w:r w:rsidRPr="00327EC0">
        <w:rPr>
          <w:rFonts w:ascii="Times New Roman" w:eastAsia="Times New Roman" w:hAnsi="Times New Roman" w:cs="Times New Roman"/>
          <w:kern w:val="0"/>
          <w:sz w:val="28"/>
          <w:szCs w:val="28"/>
          <w:lang w:eastAsia="vi-VN"/>
          <w14:ligatures w14:val="none"/>
        </w:rPr>
        <w:t xml:space="preserve"> và </w:t>
      </w:r>
      <w:r w:rsidRPr="00327EC0">
        <w:rPr>
          <w:rFonts w:ascii="Times New Roman" w:eastAsia="Times New Roman" w:hAnsi="Times New Roman" w:cs="Times New Roman"/>
          <w:kern w:val="0"/>
          <w:sz w:val="28"/>
          <w:szCs w:val="28"/>
          <w:lang w:val="vi-VN" w:eastAsia="vi-VN"/>
          <w14:ligatures w14:val="none"/>
        </w:rPr>
        <w:t xml:space="preserve">khoản 14 </w:t>
      </w:r>
      <w:r w:rsidRPr="00327EC0">
        <w:rPr>
          <w:rFonts w:ascii="Times New Roman" w:eastAsia="Times New Roman" w:hAnsi="Times New Roman" w:cs="Times New Roman"/>
          <w:kern w:val="0"/>
          <w:sz w:val="28"/>
          <w:szCs w:val="28"/>
          <w:lang w:eastAsia="vi-VN"/>
          <w14:ligatures w14:val="none"/>
        </w:rPr>
        <w:t xml:space="preserve">vào sau khoản 12 </w:t>
      </w:r>
      <w:r w:rsidRPr="00327EC0">
        <w:rPr>
          <w:rFonts w:ascii="Times New Roman" w:eastAsia="Times New Roman" w:hAnsi="Times New Roman" w:cs="Times New Roman"/>
          <w:kern w:val="0"/>
          <w:sz w:val="28"/>
          <w:szCs w:val="28"/>
          <w:lang w:val="vi-VN" w:eastAsia="vi-VN"/>
          <w14:ligatures w14:val="none"/>
        </w:rPr>
        <w:t>như sau:</w:t>
      </w:r>
    </w:p>
    <w:p w14:paraId="37B84E33"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“13. Đối với </w:t>
      </w:r>
      <w:r w:rsidRPr="00327EC0">
        <w:rPr>
          <w:rFonts w:ascii="Times New Roman" w:eastAsia="Times New Roman" w:hAnsi="Times New Roman" w:cs="Times New Roman"/>
          <w:kern w:val="0"/>
          <w:sz w:val="28"/>
          <w:szCs w:val="28"/>
          <w:lang w:eastAsia="vi-VN"/>
          <w14:ligatures w14:val="none"/>
        </w:rPr>
        <w:t>c</w:t>
      </w:r>
      <w:bookmarkStart w:id="17" w:name="_Hlk217477238"/>
      <w:r w:rsidRPr="00327EC0">
        <w:rPr>
          <w:rFonts w:ascii="Times New Roman" w:eastAsia="Times New Roman" w:hAnsi="Times New Roman" w:cs="Times New Roman"/>
          <w:kern w:val="0"/>
          <w:sz w:val="28"/>
          <w:szCs w:val="28"/>
          <w:lang w:eastAsia="vi-VN"/>
          <w14:ligatures w14:val="none"/>
        </w:rPr>
        <w:t xml:space="preserve">ác bất động sản, </w:t>
      </w:r>
      <w:r w:rsidRPr="00327EC0">
        <w:rPr>
          <w:rFonts w:ascii="Times New Roman" w:eastAsia="Times New Roman" w:hAnsi="Times New Roman" w:cs="Times New Roman"/>
          <w:kern w:val="0"/>
          <w:sz w:val="28"/>
          <w:szCs w:val="28"/>
          <w:lang w:val="vi-VN" w:eastAsia="vi-VN"/>
          <w14:ligatures w14:val="none"/>
        </w:rPr>
        <w:t xml:space="preserve">dự án bất động sản mà đã đủ điều kiện </w:t>
      </w:r>
      <w:r w:rsidRPr="00327EC0">
        <w:rPr>
          <w:rFonts w:ascii="Times New Roman" w:eastAsia="Times New Roman" w:hAnsi="Times New Roman" w:cs="Times New Roman"/>
          <w:kern w:val="0"/>
          <w:sz w:val="28"/>
          <w:szCs w:val="28"/>
          <w:lang w:eastAsia="vi-VN"/>
          <w14:ligatures w14:val="none"/>
        </w:rPr>
        <w:t xml:space="preserve">đưa vào </w:t>
      </w:r>
      <w:r w:rsidRPr="00327EC0">
        <w:rPr>
          <w:rFonts w:ascii="Times New Roman" w:eastAsia="Times New Roman" w:hAnsi="Times New Roman" w:cs="Times New Roman"/>
          <w:kern w:val="0"/>
          <w:sz w:val="28"/>
          <w:szCs w:val="28"/>
          <w:lang w:val="vi-VN" w:eastAsia="vi-VN"/>
          <w14:ligatures w14:val="none"/>
        </w:rPr>
        <w:t>kinh doanh theo quy định của pháp luật về kinh doanh bất động sản</w:t>
      </w:r>
      <w:bookmarkEnd w:id="17"/>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 xml:space="preserve">chủ đầu tư dự án </w:t>
      </w:r>
      <w:r w:rsidRPr="00327EC0">
        <w:rPr>
          <w:rFonts w:ascii="Times New Roman" w:eastAsia="Times New Roman" w:hAnsi="Times New Roman" w:cs="Times New Roman"/>
          <w:kern w:val="0"/>
          <w:sz w:val="28"/>
          <w:szCs w:val="28"/>
          <w:lang w:val="vi-VN" w:eastAsia="vi-VN"/>
          <w14:ligatures w14:val="none"/>
        </w:rPr>
        <w:t xml:space="preserve">đã ký hợp đồng chuyển nhượng quyền sử dụng đất, quyền sở hữu tài sản gắn liền với đất thì Văn phòng đăng ký đất đai thực hiện việc cấp Giấy chứng nhận quyền sử dụng đất, quyền sở hữu tài sản gắn liền với đất </w:t>
      </w:r>
      <w:r w:rsidRPr="00327EC0">
        <w:rPr>
          <w:rFonts w:ascii="Times New Roman" w:eastAsia="Times New Roman" w:hAnsi="Times New Roman" w:cs="Times New Roman"/>
          <w:kern w:val="0"/>
          <w:sz w:val="28"/>
          <w:szCs w:val="28"/>
          <w:lang w:eastAsia="vi-VN"/>
          <w14:ligatures w14:val="none"/>
        </w:rPr>
        <w:t>cho bên nhận chuyển nhượng</w:t>
      </w:r>
      <w:r w:rsidRPr="00327EC0">
        <w:rPr>
          <w:rFonts w:ascii="Times New Roman" w:eastAsia="Times New Roman" w:hAnsi="Times New Roman" w:cs="Times New Roman"/>
          <w:kern w:val="0"/>
          <w:sz w:val="28"/>
          <w:szCs w:val="28"/>
          <w:lang w:val="vi-VN" w:eastAsia="vi-VN"/>
          <w14:ligatures w14:val="none"/>
        </w:rPr>
        <w:t>; Chủ đầu tư dự án chịu trách nhiệm về việc nhà ở, công trình xây dựng</w:t>
      </w:r>
      <w:r w:rsidRPr="00327EC0">
        <w:rPr>
          <w:rFonts w:ascii="Times New Roman" w:eastAsia="Times New Roman" w:hAnsi="Times New Roman" w:cs="Times New Roman"/>
          <w:kern w:val="0"/>
          <w:sz w:val="28"/>
          <w:szCs w:val="28"/>
          <w:lang w:eastAsia="vi-VN"/>
          <w14:ligatures w14:val="none"/>
        </w:rPr>
        <w:t xml:space="preserve">, hạng mục công trình xây dựng </w:t>
      </w:r>
      <w:r w:rsidRPr="00327EC0">
        <w:rPr>
          <w:rFonts w:ascii="Times New Roman" w:eastAsia="Times New Roman" w:hAnsi="Times New Roman" w:cs="Times New Roman"/>
          <w:kern w:val="0"/>
          <w:sz w:val="28"/>
          <w:szCs w:val="28"/>
          <w:lang w:val="vi-VN" w:eastAsia="vi-VN"/>
          <w14:ligatures w14:val="none"/>
        </w:rPr>
        <w:t>đủ điều kiện đưa vào kinh doanh theo quy định của pháp luật về kinh doanh bất động sản và quy định khác của pháp luật có liên quan; Văn phòng đăng ký đất đai chịu trách nhiệm kiểm tra việc đủ điều kiện thực hiện quyền của người sử dụng đất theo quy định của pháp luật về đất đai.</w:t>
      </w:r>
    </w:p>
    <w:p w14:paraId="349CC203"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14. Trường hợp thửa đất có nhiều loại đất, nhiều hình thức trả tiền sử dụng đất, tiền thuê đất, nhiều thời hạn sử dụng đất khác nhau mà người sử dụng đất xác định được</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 xml:space="preserve">ranh giới </w:t>
      </w:r>
      <w:r w:rsidRPr="00327EC0">
        <w:rPr>
          <w:rFonts w:ascii="Times New Roman" w:eastAsia="Times New Roman" w:hAnsi="Times New Roman" w:cs="Times New Roman"/>
          <w:kern w:val="0"/>
          <w:sz w:val="28"/>
          <w:szCs w:val="28"/>
          <w:lang w:eastAsia="vi-VN"/>
          <w14:ligatures w14:val="none"/>
        </w:rPr>
        <w:t>hoặc hồ sơ địa chính thể hiện được</w:t>
      </w:r>
      <w:r w:rsidRPr="00327EC0">
        <w:rPr>
          <w:rFonts w:ascii="Times New Roman" w:eastAsia="Times New Roman" w:hAnsi="Times New Roman" w:cs="Times New Roman"/>
          <w:kern w:val="0"/>
          <w:sz w:val="28"/>
          <w:szCs w:val="28"/>
          <w:lang w:val="vi-VN" w:eastAsia="vi-VN"/>
          <w14:ligatures w14:val="none"/>
        </w:rPr>
        <w:t xml:space="preserve"> ranh giới giữa các phần diện tích đất thì thể hiện ranh giới giữa các phần diện tích đất bằng đường nét đứt xen nét chấm, kèm theo ghi chú thích theo mục đích của đường ranh giới đó trên sơ đồ thửa đất của Giấy chứng nhận quyền sử dụng đất, quyền sở hữu tài sản gắn liền với đất</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w:t>
      </w:r>
    </w:p>
    <w:p w14:paraId="7CCBAB80" w14:textId="77777777" w:rsidR="00327EC0" w:rsidRPr="00327EC0" w:rsidRDefault="00327EC0" w:rsidP="00327EC0">
      <w:pPr>
        <w:widowControl w:val="0"/>
        <w:spacing w:before="240" w:after="0" w:line="250"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6</w:t>
      </w:r>
      <w:r w:rsidRPr="00327EC0">
        <w:rPr>
          <w:rFonts w:ascii="Times New Roman" w:eastAsia="Times New Roman" w:hAnsi="Times New Roman" w:cs="Times New Roman"/>
          <w:kern w:val="0"/>
          <w:sz w:val="28"/>
          <w:szCs w:val="28"/>
          <w:lang w:val="vi-VN" w:eastAsia="vi-VN"/>
          <w14:ligatures w14:val="none"/>
        </w:rPr>
        <w:t xml:space="preserve">. Bổ sung khoản 4 </w:t>
      </w:r>
      <w:r w:rsidRPr="00327EC0">
        <w:rPr>
          <w:rFonts w:ascii="Times New Roman" w:eastAsia="Times New Roman" w:hAnsi="Times New Roman" w:cs="Times New Roman"/>
          <w:kern w:val="0"/>
          <w:sz w:val="28"/>
          <w:szCs w:val="28"/>
          <w:lang w:eastAsia="vi-VN"/>
          <w14:ligatures w14:val="none"/>
        </w:rPr>
        <w:t xml:space="preserve">vào sau khoản 3 </w:t>
      </w:r>
      <w:r w:rsidRPr="00327EC0">
        <w:rPr>
          <w:rFonts w:ascii="Times New Roman" w:eastAsia="Times New Roman" w:hAnsi="Times New Roman" w:cs="Times New Roman"/>
          <w:kern w:val="0"/>
          <w:sz w:val="28"/>
          <w:szCs w:val="28"/>
          <w:lang w:val="vi-VN" w:eastAsia="vi-VN"/>
          <w14:ligatures w14:val="none"/>
        </w:rPr>
        <w:t>Điều 24 như sau:</w:t>
      </w:r>
    </w:p>
    <w:p w14:paraId="2C7F5978"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bCs/>
          <w:spacing w:val="-2"/>
          <w:kern w:val="0"/>
          <w:sz w:val="28"/>
          <w:szCs w:val="28"/>
          <w:lang w:val="it-IT" w:eastAsia="x-none"/>
          <w14:ligatures w14:val="none"/>
        </w:rPr>
        <w:t>“</w:t>
      </w:r>
      <w:r w:rsidRPr="00327EC0">
        <w:rPr>
          <w:rFonts w:ascii="Times New Roman" w:eastAsia="Times New Roman" w:hAnsi="Times New Roman" w:cs="Times New Roman"/>
          <w:kern w:val="0"/>
          <w:sz w:val="28"/>
          <w:szCs w:val="28"/>
          <w:lang w:val="vi-VN" w:eastAsia="vi-VN"/>
          <w14:ligatures w14:val="none"/>
        </w:rPr>
        <w:t>4.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 thì được xem xét cấp Giấy chứng nhận quyền sử dụng đất, quyền sở hữu tài sản gắn liền với đất.</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 </w:t>
      </w:r>
    </w:p>
    <w:p w14:paraId="2C980FC3" w14:textId="77777777" w:rsidR="00327EC0" w:rsidRPr="00327EC0" w:rsidRDefault="00327EC0" w:rsidP="00327EC0">
      <w:pPr>
        <w:widowControl w:val="0"/>
        <w:spacing w:before="240" w:after="0" w:line="25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7. Sửa đổi, bổ sung điểm a và điểm b khoản 6 Điều 25 như sau:</w:t>
      </w:r>
    </w:p>
    <w:p w14:paraId="60A16409"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 xml:space="preserve">a) </w:t>
      </w:r>
      <w:r w:rsidRPr="00327EC0">
        <w:rPr>
          <w:rFonts w:ascii="Times New Roman" w:eastAsia="Times New Roman" w:hAnsi="Times New Roman" w:cs="Times New Roman"/>
          <w:kern w:val="0"/>
          <w:sz w:val="28"/>
          <w:szCs w:val="28"/>
          <w:lang w:eastAsia="vi-VN"/>
          <w14:ligatures w14:val="none"/>
        </w:rPr>
        <w:t xml:space="preserve">Thực hiện trình tự, thủ tục </w:t>
      </w:r>
      <w:r w:rsidRPr="00327EC0">
        <w:rPr>
          <w:rFonts w:ascii="Times New Roman" w:eastAsia="Times New Roman" w:hAnsi="Times New Roman" w:cs="Times New Roman"/>
          <w:kern w:val="0"/>
          <w:sz w:val="28"/>
          <w:szCs w:val="28"/>
          <w:lang w:val="vi-VN" w:eastAsia="vi-VN"/>
          <w14:ligatures w14:val="none"/>
        </w:rPr>
        <w:t>cấp Giấy chứng nhận quyền sử dụng đất, quyền sở hữu tài sản gắn liền với đất lần đầu</w:t>
      </w:r>
      <w:r w:rsidRPr="00327EC0">
        <w:rPr>
          <w:rFonts w:ascii="Times New Roman" w:eastAsia="Times New Roman" w:hAnsi="Times New Roman" w:cs="Times New Roman"/>
          <w:kern w:val="0"/>
          <w:sz w:val="28"/>
          <w:szCs w:val="28"/>
          <w:lang w:eastAsia="vi-VN"/>
          <w14:ligatures w14:val="none"/>
        </w:rPr>
        <w:t xml:space="preserve"> đối với t</w:t>
      </w:r>
      <w:r w:rsidRPr="00327EC0">
        <w:rPr>
          <w:rFonts w:ascii="Times New Roman" w:eastAsia="Times New Roman" w:hAnsi="Times New Roman" w:cs="Times New Roman"/>
          <w:kern w:val="0"/>
          <w:sz w:val="28"/>
          <w:szCs w:val="28"/>
          <w:lang w:val="vi-VN" w:eastAsia="vi-VN"/>
          <w14:ligatures w14:val="none"/>
        </w:rPr>
        <w:t xml:space="preserve">rường hợp chưa được cấp </w:t>
      </w:r>
      <w:r w:rsidRPr="00327EC0">
        <w:rPr>
          <w:rFonts w:ascii="Times New Roman" w:eastAsia="Times New Roman" w:hAnsi="Times New Roman" w:cs="Times New Roman"/>
          <w:kern w:val="0"/>
          <w:sz w:val="28"/>
          <w:szCs w:val="28"/>
          <w:lang w:eastAsia="vi-VN"/>
          <w14:ligatures w14:val="none"/>
        </w:rPr>
        <w:t>g</w:t>
      </w:r>
      <w:r w:rsidRPr="00327EC0">
        <w:rPr>
          <w:rFonts w:ascii="Times New Roman" w:eastAsia="Times New Roman" w:hAnsi="Times New Roman" w:cs="Times New Roman"/>
          <w:kern w:val="0"/>
          <w:sz w:val="28"/>
          <w:szCs w:val="28"/>
          <w:lang w:val="vi-VN" w:eastAsia="vi-VN"/>
          <w14:ligatures w14:val="none"/>
        </w:rPr>
        <w:t>iấy chứng nhận;</w:t>
      </w:r>
    </w:p>
    <w:p w14:paraId="2A878FF4" w14:textId="77777777" w:rsidR="00327EC0" w:rsidRPr="00327EC0" w:rsidRDefault="00327EC0" w:rsidP="00327EC0">
      <w:pPr>
        <w:widowControl w:val="0"/>
        <w:spacing w:before="240" w:after="0" w:line="250"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b) </w:t>
      </w:r>
      <w:r w:rsidRPr="00327EC0">
        <w:rPr>
          <w:rFonts w:ascii="Times New Roman" w:eastAsia="Times New Roman" w:hAnsi="Times New Roman" w:cs="Times New Roman"/>
          <w:kern w:val="0"/>
          <w:sz w:val="28"/>
          <w:szCs w:val="28"/>
          <w:lang w:eastAsia="vi-VN"/>
          <w14:ligatures w14:val="none"/>
        </w:rPr>
        <w:t xml:space="preserve">Thực hiện trình tự, thủ tục đăng </w:t>
      </w:r>
      <w:r w:rsidRPr="00327EC0">
        <w:rPr>
          <w:rFonts w:ascii="Times New Roman" w:eastAsia="Times New Roman" w:hAnsi="Times New Roman" w:cs="Times New Roman"/>
          <w:kern w:val="0"/>
          <w:sz w:val="28"/>
          <w:szCs w:val="28"/>
          <w:lang w:val="vi-VN" w:eastAsia="vi-VN"/>
          <w14:ligatures w14:val="none"/>
        </w:rPr>
        <w:t xml:space="preserve">ký </w:t>
      </w:r>
      <w:r w:rsidRPr="00327EC0">
        <w:rPr>
          <w:rFonts w:ascii="Times New Roman" w:eastAsia="Times New Roman" w:hAnsi="Times New Roman" w:cs="Times New Roman"/>
          <w:spacing w:val="-6"/>
          <w:kern w:val="0"/>
          <w:sz w:val="28"/>
          <w:szCs w:val="28"/>
          <w:lang w:val="vi-VN" w:eastAsia="vi-VN"/>
          <w14:ligatures w14:val="none"/>
        </w:rPr>
        <w:t>biến động đất đai, tài sản gắn liền với đất</w:t>
      </w:r>
      <w:r w:rsidRPr="00327EC0">
        <w:rPr>
          <w:rFonts w:ascii="Times New Roman" w:eastAsia="Times New Roman" w:hAnsi="Times New Roman" w:cs="Times New Roman"/>
          <w:kern w:val="0"/>
          <w:sz w:val="28"/>
          <w:szCs w:val="28"/>
          <w:lang w:eastAsia="vi-VN"/>
          <w14:ligatures w14:val="none"/>
        </w:rPr>
        <w:t xml:space="preserve"> đối với t</w:t>
      </w:r>
      <w:r w:rsidRPr="00327EC0">
        <w:rPr>
          <w:rFonts w:ascii="Times New Roman" w:eastAsia="Times New Roman" w:hAnsi="Times New Roman" w:cs="Times New Roman"/>
          <w:kern w:val="0"/>
          <w:sz w:val="28"/>
          <w:szCs w:val="28"/>
          <w:lang w:val="vi-VN" w:eastAsia="vi-VN"/>
          <w14:ligatures w14:val="none"/>
        </w:rPr>
        <w:t xml:space="preserve">rường hợp đã được cấp </w:t>
      </w:r>
      <w:r w:rsidRPr="00327EC0">
        <w:rPr>
          <w:rFonts w:ascii="Times New Roman" w:eastAsia="Times New Roman" w:hAnsi="Times New Roman" w:cs="Times New Roman"/>
          <w:kern w:val="0"/>
          <w:sz w:val="28"/>
          <w:szCs w:val="28"/>
          <w:lang w:eastAsia="vi-VN"/>
          <w14:ligatures w14:val="none"/>
        </w:rPr>
        <w:t>g</w:t>
      </w:r>
      <w:r w:rsidRPr="00327EC0">
        <w:rPr>
          <w:rFonts w:ascii="Times New Roman" w:eastAsia="Times New Roman" w:hAnsi="Times New Roman" w:cs="Times New Roman"/>
          <w:kern w:val="0"/>
          <w:sz w:val="28"/>
          <w:szCs w:val="28"/>
          <w:lang w:val="vi-VN" w:eastAsia="vi-VN"/>
          <w14:ligatures w14:val="none"/>
        </w:rPr>
        <w:t>iấy chứng nhận;</w:t>
      </w:r>
      <w:r w:rsidRPr="00327EC0">
        <w:rPr>
          <w:rFonts w:ascii="Times New Roman" w:eastAsia="Times New Roman" w:hAnsi="Times New Roman" w:cs="Times New Roman"/>
          <w:kern w:val="0"/>
          <w:sz w:val="28"/>
          <w:szCs w:val="28"/>
          <w:lang w:eastAsia="vi-VN"/>
          <w14:ligatures w14:val="none"/>
        </w:rPr>
        <w:t>”.</w:t>
      </w:r>
    </w:p>
    <w:p w14:paraId="2DAA3F96" w14:textId="77777777" w:rsidR="00327EC0" w:rsidRPr="00327EC0" w:rsidRDefault="00327EC0" w:rsidP="00327EC0">
      <w:pPr>
        <w:widowControl w:val="0"/>
        <w:spacing w:before="240" w:after="0" w:line="25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8. Bổ sung Điều 64a vào sau Điều 64 như sau:</w:t>
      </w:r>
    </w:p>
    <w:p w14:paraId="77561CF4" w14:textId="77777777" w:rsidR="00327EC0" w:rsidRPr="00327EC0" w:rsidRDefault="00327EC0" w:rsidP="00327EC0">
      <w:pPr>
        <w:spacing w:before="240" w:after="0" w:line="240" w:lineRule="auto"/>
        <w:ind w:firstLine="567"/>
        <w:jc w:val="both"/>
        <w:rPr>
          <w:rFonts w:ascii="Times New Roman" w:eastAsia="Calibri" w:hAnsi="Times New Roman" w:cs="Times New Roman"/>
          <w:b/>
          <w:bCs/>
          <w:sz w:val="28"/>
          <w:szCs w:val="28"/>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Calibri" w:hAnsi="Times New Roman" w:cs="Times New Roman"/>
          <w:b/>
          <w:bCs/>
          <w:sz w:val="28"/>
          <w:szCs w:val="28"/>
        </w:rPr>
        <w:t xml:space="preserve">Điều 64a. Thuê dịch vụ vận hành, duy trì hệ thống thông tin đất đai </w:t>
      </w:r>
      <w:r w:rsidRPr="00327EC0">
        <w:rPr>
          <w:rFonts w:ascii="Times New Roman" w:eastAsia="Calibri" w:hAnsi="Times New Roman" w:cs="Times New Roman"/>
          <w:b/>
          <w:bCs/>
          <w:sz w:val="28"/>
          <w:szCs w:val="28"/>
          <w:lang w:val="sv-SE"/>
        </w:rPr>
        <w:t>ở địa phương</w:t>
      </w:r>
    </w:p>
    <w:p w14:paraId="3DA1B713" w14:textId="77777777" w:rsidR="00327EC0" w:rsidRPr="00327EC0" w:rsidRDefault="00327EC0" w:rsidP="00327EC0">
      <w:pPr>
        <w:spacing w:before="240" w:after="0" w:line="240" w:lineRule="auto"/>
        <w:ind w:firstLine="567"/>
        <w:jc w:val="both"/>
        <w:rPr>
          <w:rFonts w:ascii="Times New Roman" w:eastAsia="Calibri" w:hAnsi="Times New Roman" w:cs="Times New Roman"/>
          <w:sz w:val="28"/>
          <w:szCs w:val="28"/>
          <w:lang w:val="sv-SE"/>
        </w:rPr>
      </w:pPr>
      <w:r w:rsidRPr="00327EC0">
        <w:rPr>
          <w:rFonts w:ascii="Times New Roman" w:eastAsia="Calibri" w:hAnsi="Times New Roman" w:cs="Times New Roman"/>
          <w:sz w:val="28"/>
          <w:szCs w:val="28"/>
        </w:rPr>
        <w:t>1</w:t>
      </w:r>
      <w:r w:rsidRPr="00327EC0">
        <w:rPr>
          <w:rFonts w:ascii="Times New Roman" w:eastAsia="Calibri" w:hAnsi="Times New Roman" w:cs="Times New Roman"/>
          <w:sz w:val="28"/>
          <w:szCs w:val="28"/>
          <w:lang w:val="sv-SE"/>
        </w:rPr>
        <w:t xml:space="preserve">. Nội dung thuê dịch vụ công nghệ thông tin phục vụ quản lý, vận hành, cập nhật cơ sở dữ liệu đất đai gồm: </w:t>
      </w:r>
    </w:p>
    <w:p w14:paraId="7FF9263F" w14:textId="77777777" w:rsidR="00327EC0" w:rsidRPr="00327EC0" w:rsidRDefault="00327EC0" w:rsidP="00327EC0">
      <w:pPr>
        <w:spacing w:before="240" w:after="0" w:line="240" w:lineRule="auto"/>
        <w:ind w:firstLine="567"/>
        <w:jc w:val="both"/>
        <w:rPr>
          <w:rFonts w:ascii="Times New Roman" w:eastAsia="Calibri" w:hAnsi="Times New Roman" w:cs="Times New Roman"/>
          <w:sz w:val="28"/>
          <w:szCs w:val="28"/>
          <w:lang w:val="sv-SE"/>
        </w:rPr>
      </w:pPr>
      <w:r w:rsidRPr="00327EC0">
        <w:rPr>
          <w:rFonts w:ascii="Times New Roman" w:eastAsia="Calibri" w:hAnsi="Times New Roman" w:cs="Times New Roman"/>
          <w:spacing w:val="-6"/>
          <w:kern w:val="0"/>
          <w:sz w:val="28"/>
          <w:szCs w:val="28"/>
          <w:lang w:val="sv-SE"/>
        </w:rPr>
        <w:t>a) Hạ tầng kỹ thuật công nghệ thông tin theo quy định tại khoản 1 Điều 164</w:t>
      </w:r>
      <w:r w:rsidRPr="00327EC0">
        <w:rPr>
          <w:rFonts w:ascii="Times New Roman" w:eastAsia="Calibri" w:hAnsi="Times New Roman" w:cs="Times New Roman"/>
          <w:sz w:val="28"/>
          <w:szCs w:val="28"/>
          <w:lang w:val="sv-SE"/>
        </w:rPr>
        <w:t xml:space="preserve"> của Luật Đất đai; </w:t>
      </w:r>
    </w:p>
    <w:p w14:paraId="143D30A2" w14:textId="77777777" w:rsidR="00327EC0" w:rsidRPr="00327EC0" w:rsidRDefault="00327EC0" w:rsidP="00327EC0">
      <w:pPr>
        <w:spacing w:before="240" w:after="0" w:line="240" w:lineRule="auto"/>
        <w:ind w:firstLine="567"/>
        <w:jc w:val="both"/>
        <w:rPr>
          <w:rFonts w:ascii="Times New Roman" w:eastAsia="Calibri" w:hAnsi="Times New Roman" w:cs="Times New Roman"/>
          <w:sz w:val="28"/>
          <w:szCs w:val="28"/>
          <w:lang w:val="sv-SE"/>
        </w:rPr>
      </w:pPr>
      <w:r w:rsidRPr="00327EC0">
        <w:rPr>
          <w:rFonts w:ascii="Times New Roman" w:eastAsia="Calibri" w:hAnsi="Times New Roman" w:cs="Times New Roman"/>
          <w:sz w:val="28"/>
          <w:szCs w:val="28"/>
          <w:lang w:val="sv-SE"/>
        </w:rPr>
        <w:t>b) Phần mềm phục vụ công tác vận hành, cập nhật cơ sở dữ liệu đất đai của hệ thống thông tin quốc gia về đất đai theo quy định tại khoản 2 Điều 164 của Luật Đất đai.</w:t>
      </w:r>
    </w:p>
    <w:p w14:paraId="0A7F6024" w14:textId="77777777" w:rsidR="00327EC0" w:rsidRPr="00327EC0" w:rsidRDefault="00327EC0" w:rsidP="00327EC0">
      <w:pPr>
        <w:spacing w:before="240" w:after="0" w:line="240" w:lineRule="auto"/>
        <w:ind w:firstLine="567"/>
        <w:jc w:val="both"/>
        <w:rPr>
          <w:rFonts w:ascii="Times New Roman" w:eastAsia="Calibri" w:hAnsi="Times New Roman" w:cs="Times New Roman"/>
          <w:sz w:val="28"/>
          <w:szCs w:val="28"/>
          <w:lang w:val="sv-SE"/>
        </w:rPr>
      </w:pPr>
      <w:r w:rsidRPr="00327EC0">
        <w:rPr>
          <w:rFonts w:ascii="Times New Roman" w:eastAsia="Calibri" w:hAnsi="Times New Roman" w:cs="Times New Roman"/>
          <w:sz w:val="28"/>
          <w:szCs w:val="28"/>
          <w:lang w:val="sv-SE"/>
        </w:rPr>
        <w:t>2. Ủy ban nhân dân cấp tỉnh căn cứ nhu cầu thực tế của địa phương, các dịch vụ công nghệ thông tin sẵn có trên thị trường và phương thức thuê dịch vụ vận hành, duy trì hệ thống thông tin đất đai theo tài khoản người dùng hoặc theo đơn vị hành chính để xây dựng dự toán, lựa chọn đơn vị cung cấp dịch vụ.</w:t>
      </w:r>
    </w:p>
    <w:p w14:paraId="5397FBC6" w14:textId="77777777" w:rsidR="00327EC0" w:rsidRPr="00327EC0" w:rsidRDefault="00327EC0" w:rsidP="00327EC0">
      <w:pPr>
        <w:spacing w:before="240" w:after="0" w:line="240" w:lineRule="auto"/>
        <w:ind w:firstLine="567"/>
        <w:jc w:val="both"/>
        <w:rPr>
          <w:rFonts w:ascii="Times New Roman" w:eastAsia="Calibri" w:hAnsi="Times New Roman" w:cs="Times New Roman"/>
          <w:sz w:val="28"/>
          <w:szCs w:val="28"/>
          <w:u w:val="single"/>
          <w:lang w:val="sv-SE"/>
        </w:rPr>
      </w:pPr>
      <w:r w:rsidRPr="00327EC0">
        <w:rPr>
          <w:rFonts w:ascii="Times New Roman" w:eastAsia="Calibri" w:hAnsi="Times New Roman" w:cs="Times New Roman"/>
          <w:sz w:val="28"/>
          <w:szCs w:val="28"/>
        </w:rPr>
        <w:t xml:space="preserve">3. </w:t>
      </w:r>
      <w:r w:rsidRPr="00327EC0">
        <w:rPr>
          <w:rFonts w:ascii="Times New Roman" w:eastAsia="Calibri" w:hAnsi="Times New Roman" w:cs="Times New Roman"/>
          <w:sz w:val="28"/>
          <w:szCs w:val="28"/>
          <w:lang w:val="sv-SE"/>
        </w:rPr>
        <w:t>Việc thuê dịch vụ quy</w:t>
      </w:r>
      <w:r w:rsidRPr="00327EC0">
        <w:rPr>
          <w:rFonts w:ascii="Times New Roman" w:eastAsia="Calibri" w:hAnsi="Times New Roman" w:cs="Times New Roman"/>
          <w:sz w:val="28"/>
          <w:szCs w:val="28"/>
          <w:lang w:val="vi-VN"/>
        </w:rPr>
        <w:t xml:space="preserve"> định tại khoản 1 và khoản 2 Điều này </w:t>
      </w:r>
      <w:r w:rsidRPr="00327EC0">
        <w:rPr>
          <w:rFonts w:ascii="Times New Roman" w:eastAsia="Calibri" w:hAnsi="Times New Roman" w:cs="Times New Roman"/>
          <w:sz w:val="28"/>
          <w:szCs w:val="28"/>
          <w:lang w:val="sv-SE"/>
        </w:rPr>
        <w:t>không làm phát sinh hoặc thay đổi quyền sở hữu dữ liệu; đảm bảo an ninh, an toàn và bảo mật dữ liệu thông tin.</w:t>
      </w:r>
      <w:r w:rsidRPr="00327EC0">
        <w:rPr>
          <w:rFonts w:ascii="Times New Roman" w:eastAsia="Calibri" w:hAnsi="Times New Roman" w:cs="Times New Roman"/>
          <w:spacing w:val="-4"/>
          <w:sz w:val="28"/>
          <w:szCs w:val="28"/>
          <w:lang w:val="sv-SE"/>
        </w:rPr>
        <w:t>”.</w:t>
      </w:r>
    </w:p>
    <w:p w14:paraId="08A2CBB3"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Times New Roman" w:hAnsi="Times New Roman" w:cs="Times New Roman"/>
          <w:b/>
          <w:bCs/>
          <w:kern w:val="0"/>
          <w:sz w:val="28"/>
          <w:szCs w:val="28"/>
          <w:lang w:val="vi-VN" w:eastAsia="x-none"/>
          <w14:ligatures w14:val="none"/>
        </w:rPr>
      </w:pPr>
      <w:bookmarkStart w:id="18" w:name="_Hlk199522238"/>
      <w:bookmarkEnd w:id="16"/>
      <w:r w:rsidRPr="00327EC0">
        <w:rPr>
          <w:rFonts w:ascii="Times New Roman Bold" w:eastAsia="Times New Roman" w:hAnsi="Times New Roman Bold" w:cs="Times New Roman"/>
          <w:b/>
          <w:bCs/>
          <w:spacing w:val="-6"/>
          <w:kern w:val="0"/>
          <w:sz w:val="28"/>
          <w:szCs w:val="28"/>
          <w:lang w:val="vi-VN" w:eastAsia="x-none"/>
          <w14:ligatures w14:val="none"/>
        </w:rPr>
        <w:t>Sửa đổi, bổ sung một số điều của Nghị định số 102/2024/NĐ-CP</w:t>
      </w:r>
      <w:r w:rsidRPr="00327EC0">
        <w:rPr>
          <w:rFonts w:ascii="Times New Roman" w:eastAsia="Times New Roman" w:hAnsi="Times New Roman" w:cs="Times New Roman"/>
          <w:b/>
          <w:bCs/>
          <w:kern w:val="0"/>
          <w:sz w:val="28"/>
          <w:szCs w:val="28"/>
          <w:lang w:val="vi-VN" w:eastAsia="x-none"/>
          <w14:ligatures w14:val="none"/>
        </w:rPr>
        <w:t xml:space="preserve"> ngày 30 </w:t>
      </w:r>
      <w:r w:rsidRPr="00327EC0">
        <w:rPr>
          <w:rFonts w:ascii="Times New Roman" w:eastAsia="Times New Roman" w:hAnsi="Times New Roman" w:cs="Times New Roman"/>
          <w:b/>
          <w:bCs/>
          <w:kern w:val="0"/>
          <w:sz w:val="28"/>
          <w:szCs w:val="28"/>
          <w:lang w:val="vi-VN"/>
          <w14:ligatures w14:val="none"/>
        </w:rPr>
        <w:t>tháng</w:t>
      </w:r>
      <w:r w:rsidRPr="00327EC0">
        <w:rPr>
          <w:rFonts w:ascii="Times New Roman" w:eastAsia="Times New Roman" w:hAnsi="Times New Roman" w:cs="Times New Roman"/>
          <w:b/>
          <w:bCs/>
          <w:kern w:val="0"/>
          <w:sz w:val="28"/>
          <w:szCs w:val="28"/>
          <w:lang w:val="vi-VN" w:eastAsia="x-none"/>
          <w14:ligatures w14:val="none"/>
        </w:rPr>
        <w:t xml:space="preserve"> 7 </w:t>
      </w:r>
      <w:r w:rsidRPr="00327EC0">
        <w:rPr>
          <w:rFonts w:ascii="Times New Roman" w:eastAsia="Times New Roman" w:hAnsi="Times New Roman" w:cs="Times New Roman"/>
          <w:b/>
          <w:bCs/>
          <w:kern w:val="0"/>
          <w:sz w:val="28"/>
          <w:szCs w:val="28"/>
          <w:lang w:val="vi-VN"/>
          <w14:ligatures w14:val="none"/>
        </w:rPr>
        <w:t>năm</w:t>
      </w:r>
      <w:r w:rsidRPr="00327EC0">
        <w:rPr>
          <w:rFonts w:ascii="Times New Roman" w:eastAsia="Times New Roman" w:hAnsi="Times New Roman" w:cs="Times New Roman"/>
          <w:b/>
          <w:bCs/>
          <w:kern w:val="0"/>
          <w:sz w:val="28"/>
          <w:szCs w:val="28"/>
          <w:lang w:val="vi-VN" w:eastAsia="x-none"/>
          <w14:ligatures w14:val="none"/>
        </w:rPr>
        <w:t xml:space="preserve"> 2024 của Chính phủ quy định chi tiết thi hành một </w:t>
      </w:r>
      <w:r w:rsidRPr="00327EC0">
        <w:rPr>
          <w:rFonts w:ascii="Times New Roman Bold" w:eastAsia="Times New Roman" w:hAnsi="Times New Roman Bold" w:cs="Times New Roman"/>
          <w:b/>
          <w:bCs/>
          <w:spacing w:val="-12"/>
          <w:kern w:val="0"/>
          <w:sz w:val="28"/>
          <w:szCs w:val="28"/>
          <w:lang w:val="vi-VN" w:eastAsia="x-none"/>
          <w14:ligatures w14:val="none"/>
        </w:rPr>
        <w:t>số điều của Luật Đất đai</w:t>
      </w:r>
      <w:r w:rsidRPr="00327EC0">
        <w:rPr>
          <w:rFonts w:ascii="Times New Roman Bold" w:eastAsia="Times New Roman" w:hAnsi="Times New Roman Bold" w:cs="Times New Roman"/>
          <w:b/>
          <w:bCs/>
          <w:spacing w:val="-12"/>
          <w:kern w:val="0"/>
          <w:sz w:val="28"/>
          <w:szCs w:val="28"/>
          <w:lang w:eastAsia="x-none"/>
          <w14:ligatures w14:val="none"/>
        </w:rPr>
        <w:t xml:space="preserve"> (được sửa đổi, bổ sung tại Nghị định số 151/2025/NĐ-CP</w:t>
      </w:r>
      <w:r w:rsidRPr="00327EC0">
        <w:rPr>
          <w:rFonts w:ascii="Times New Roman" w:eastAsia="Times New Roman" w:hAnsi="Times New Roman" w:cs="Times New Roman"/>
          <w:b/>
          <w:bCs/>
          <w:kern w:val="0"/>
          <w:sz w:val="28"/>
          <w:szCs w:val="28"/>
          <w:lang w:eastAsia="x-none"/>
          <w14:ligatures w14:val="none"/>
        </w:rPr>
        <w:t>, Nghị định số 226/2025/NĐ-CP)</w:t>
      </w:r>
      <w:r w:rsidRPr="00327EC0">
        <w:rPr>
          <w:rFonts w:ascii="Times New Roman" w:eastAsia="Times New Roman" w:hAnsi="Times New Roman" w:cs="Times New Roman"/>
          <w:b/>
          <w:bCs/>
          <w:kern w:val="0"/>
          <w:sz w:val="28"/>
          <w:szCs w:val="28"/>
          <w:lang w:val="vi-VN" w:eastAsia="x-none"/>
          <w14:ligatures w14:val="none"/>
        </w:rPr>
        <w:t xml:space="preserve">  </w:t>
      </w:r>
    </w:p>
    <w:p w14:paraId="686D53AA" w14:textId="77777777" w:rsidR="00327EC0" w:rsidRPr="00327EC0" w:rsidRDefault="00327EC0" w:rsidP="00327EC0">
      <w:pPr>
        <w:widowControl w:val="0"/>
        <w:spacing w:before="120" w:after="0" w:line="240"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1. Sửa đổi, bổ sung khoản 1 Điều 5 như sau:</w:t>
      </w:r>
    </w:p>
    <w:p w14:paraId="452F7F18" w14:textId="77777777" w:rsidR="00327EC0" w:rsidRPr="00327EC0" w:rsidRDefault="00327EC0" w:rsidP="00327EC0">
      <w:pPr>
        <w:widowControl w:val="0"/>
        <w:spacing w:before="12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 xml:space="preserve">“1. Đất ở là đất làm nhà ở và các mục đích khác phục vụ cho đời sống trong cùng một thửa đất. Đất ở bao gồm đất ở tại nông thôn, đất ở tại đô thị, cụ thể như sau: </w:t>
      </w:r>
    </w:p>
    <w:p w14:paraId="4A2B897E" w14:textId="77777777" w:rsidR="00327EC0" w:rsidRPr="00327EC0" w:rsidRDefault="00327EC0" w:rsidP="00327EC0">
      <w:pPr>
        <w:widowControl w:val="0"/>
        <w:spacing w:before="12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 xml:space="preserve">a) Đất ở tại nông thôn là đất ở thuộc phạm vi địa giới đơn vị hành chính xã và đặc khu mà chính quyền địa phương ở đặc khu thực hiện các nhiệm vụ, quyền hạn tương ứng của chính quyền địa phương ở xã, trừ đất ở thuộc khu vực thực hiện dự án xây dựng đô thị mới theo quy hoạch đô thị đã được cấp có thẩm quyền phê duyệt nhưng vẫn thuộc địa giới đơn vị hành chính xã, đặc khu tương ứng của chính quyền địa phương ở xã; </w:t>
      </w:r>
    </w:p>
    <w:p w14:paraId="03469572" w14:textId="77777777" w:rsidR="00327EC0" w:rsidRPr="00327EC0" w:rsidRDefault="00327EC0" w:rsidP="00327EC0">
      <w:pPr>
        <w:widowControl w:val="0"/>
        <w:spacing w:before="12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b) Đất ở tại đô thị là đất ở thuộc phạm vi địa giới đơn vị hành chính phường và đặc khu mà chính quyền địa phương ở đặc khu thực hiện các nhiệm vụ, quyền hạn tương ứng của chính quyền địa phương ở phường, đất ở nằm trong phạm vi địa giới đơn vị hành chính xã, đặc khu tương ứng của chính quyền địa phương ở xã thuộc khu vực thực hiện dự án xây dựng đô thị mới theo quy hoạch đô thị đã được cấp có thẩm quyền phê duyệt.”.</w:t>
      </w:r>
    </w:p>
    <w:p w14:paraId="45DFF4C1"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2. Sửa đổi, bổ sung một số điểm, khoản của Điều 28 như sau:</w:t>
      </w:r>
    </w:p>
    <w:p w14:paraId="3BBD6EC0"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a) Bổ sung điểm g1 vào sau điểm g khoản 1 như sau:</w:t>
      </w:r>
    </w:p>
    <w:p w14:paraId="6D4E9609"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kern w:val="0"/>
          <w:sz w:val="28"/>
          <w:szCs w:val="28"/>
          <w:lang w:val="nl-NL" w:eastAsia="vi-VN"/>
          <w14:ligatures w14:val="none"/>
        </w:rPr>
      </w:pPr>
      <w:r w:rsidRPr="00327EC0">
        <w:rPr>
          <w:rFonts w:ascii="Times New Roman" w:eastAsia="Times New Roman" w:hAnsi="Times New Roman" w:cs="Times New Roman"/>
          <w:bCs/>
          <w:kern w:val="0"/>
          <w:sz w:val="28"/>
          <w:szCs w:val="28"/>
          <w:lang w:val="it-IT" w:eastAsia="x-none"/>
          <w14:ligatures w14:val="none"/>
        </w:rPr>
        <w:t>“</w:t>
      </w:r>
      <w:r w:rsidRPr="00327EC0">
        <w:rPr>
          <w:rFonts w:ascii="Times New Roman" w:eastAsia="Cambria Math" w:hAnsi="Times New Roman" w:cs="Times New Roman"/>
          <w:kern w:val="0"/>
          <w:sz w:val="28"/>
          <w:szCs w:val="28"/>
          <w:lang w:val="nl-NL" w:eastAsia="vi-VN"/>
          <w14:ligatures w14:val="none"/>
        </w:rPr>
        <w:t xml:space="preserve">g1) </w:t>
      </w:r>
      <w:r w:rsidRPr="00327EC0">
        <w:rPr>
          <w:rFonts w:ascii="Times New Roman" w:eastAsia="Times New Roman" w:hAnsi="Times New Roman" w:cs="Times New Roman"/>
          <w:kern w:val="0"/>
          <w:sz w:val="28"/>
          <w:szCs w:val="28"/>
          <w:lang w:val="nl-NL" w:eastAsia="vi-VN"/>
          <w14:ligatures w14:val="none"/>
        </w:rPr>
        <w:t>T</w:t>
      </w:r>
      <w:r w:rsidRPr="00327EC0">
        <w:rPr>
          <w:rFonts w:ascii="Times New Roman" w:eastAsia="Times New Roman" w:hAnsi="Times New Roman" w:cs="Times New Roman"/>
          <w:kern w:val="0"/>
          <w:sz w:val="28"/>
          <w:szCs w:val="28"/>
          <w:lang w:val="it-IT" w:eastAsia="vi-VN"/>
          <w14:ligatures w14:val="none"/>
        </w:rPr>
        <w:t>iến độ thu hồi đất, bồi thường, hỗ trợ, tái định cư;”.</w:t>
      </w:r>
    </w:p>
    <w:p w14:paraId="7ADED2C0"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b) Bổ sung khoản 1a vào sau khoản 1 như sau:</w:t>
      </w:r>
    </w:p>
    <w:p w14:paraId="5147F6C7"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spacing w:val="2"/>
          <w:kern w:val="0"/>
          <w:sz w:val="28"/>
          <w:szCs w:val="28"/>
          <w:lang w:val="nl-NL" w:eastAsia="vi-VN"/>
          <w14:ligatures w14:val="none"/>
        </w:rPr>
      </w:pPr>
      <w:r w:rsidRPr="00327EC0">
        <w:rPr>
          <w:rFonts w:ascii="Times New Roman" w:eastAsia="Times New Roman" w:hAnsi="Times New Roman" w:cs="Times New Roman"/>
          <w:spacing w:val="2"/>
          <w:kern w:val="0"/>
          <w:sz w:val="28"/>
          <w:szCs w:val="28"/>
          <w:lang w:val="it-IT" w:eastAsia="vi-VN"/>
          <w14:ligatures w14:val="none"/>
        </w:rPr>
        <w:t xml:space="preserve">“1a. </w:t>
      </w:r>
      <w:r w:rsidRPr="00327EC0">
        <w:rPr>
          <w:rFonts w:ascii="Times New Roman" w:eastAsia="Cambria Math" w:hAnsi="Times New Roman" w:cs="Times New Roman"/>
          <w:spacing w:val="2"/>
          <w:kern w:val="0"/>
          <w:sz w:val="28"/>
          <w:szCs w:val="28"/>
          <w:lang w:val="nl-NL" w:eastAsia="vi-VN"/>
          <w14:ligatures w14:val="none"/>
        </w:rPr>
        <w:t xml:space="preserve">Cơ quan, người có thẩm quyền phê duyệt, điều chỉnh kế hoạch thu hồi đất. </w:t>
      </w:r>
    </w:p>
    <w:p w14:paraId="50D300D7"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kern w:val="0"/>
          <w:sz w:val="28"/>
          <w:szCs w:val="28"/>
          <w:lang w:val="nl-NL" w:eastAsia="vi-VN"/>
          <w14:ligatures w14:val="none"/>
        </w:rPr>
      </w:pPr>
      <w:r w:rsidRPr="00327EC0">
        <w:rPr>
          <w:rFonts w:ascii="Times New Roman" w:eastAsia="Cambria Math" w:hAnsi="Times New Roman" w:cs="Times New Roman"/>
          <w:kern w:val="0"/>
          <w:sz w:val="28"/>
          <w:szCs w:val="28"/>
          <w:lang w:val="nl-NL" w:eastAsia="vi-VN"/>
          <w14:ligatures w14:val="none"/>
        </w:rPr>
        <w:t>Việc phê duyệt, điều chỉnh kế hoạch thu hồi đất được thực hiện khi thực hiện trình tự, thủ tục bồi thường, hỗ trợ, tái định cư, thu hồi đất.”.</w:t>
      </w:r>
    </w:p>
    <w:p w14:paraId="49D41C0F"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c) Bổ sung khoản 3 vào sau khoản 2 như sau:</w:t>
      </w:r>
    </w:p>
    <w:p w14:paraId="69455120"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“3. Trường hợp đang thực hiện hoặc đã hoàn thành một số bước công việc trong trình tự, thủ tục thu hồi đất, bồi thường, hỗ trợ, tái định cư nhưng chưa ban hành quyết định thu hồi đất mà thông báo thu hồi đất hết hiệu lực thì ban hành lại thông báo thu hồi đất và tiếp tục thực hiện các thủ tục tiếp theo trong trình tự, thủ tục bồi thường, hỗ trợ, tái định cư, thu hồi đất.</w:t>
      </w:r>
    </w:p>
    <w:p w14:paraId="23462520"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Việc quyết định thu hồi đất theo thông báo thu hồi đất ban hành lại không phải áp dụng yêu cầu về thời gian quy định tại điểm a khoản 9 Điều 3 của Nghị quyết số 254/2025/QH15.”.</w:t>
      </w:r>
    </w:p>
    <w:p w14:paraId="550AF0B3" w14:textId="77777777" w:rsidR="00327EC0" w:rsidRPr="00327EC0" w:rsidRDefault="00327EC0" w:rsidP="00327EC0">
      <w:pPr>
        <w:widowControl w:val="0"/>
        <w:tabs>
          <w:tab w:val="left" w:pos="0"/>
        </w:tabs>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3</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Bổ</w:t>
      </w:r>
      <w:r w:rsidRPr="00327EC0">
        <w:rPr>
          <w:rFonts w:ascii="Times New Roman" w:eastAsia="Times New Roman" w:hAnsi="Times New Roman" w:cs="Times New Roman"/>
          <w:kern w:val="0"/>
          <w:sz w:val="28"/>
          <w:szCs w:val="28"/>
          <w:lang w:val="vi-VN" w:eastAsia="vi-VN"/>
          <w14:ligatures w14:val="none"/>
        </w:rPr>
        <w:t xml:space="preserve"> sung </w:t>
      </w:r>
      <w:r w:rsidRPr="00327EC0">
        <w:rPr>
          <w:rFonts w:ascii="Times New Roman" w:eastAsia="Times New Roman" w:hAnsi="Times New Roman" w:cs="Times New Roman"/>
          <w:kern w:val="0"/>
          <w:sz w:val="28"/>
          <w:szCs w:val="28"/>
          <w:lang w:eastAsia="vi-VN"/>
          <w14:ligatures w14:val="none"/>
        </w:rPr>
        <w:t xml:space="preserve">khoản 3a vào sau khoản 3 </w:t>
      </w:r>
      <w:r w:rsidRPr="00327EC0">
        <w:rPr>
          <w:rFonts w:ascii="Times New Roman" w:eastAsia="Times New Roman" w:hAnsi="Times New Roman" w:cs="Times New Roman"/>
          <w:kern w:val="0"/>
          <w:sz w:val="28"/>
          <w:szCs w:val="28"/>
          <w:lang w:val="vi-VN" w:eastAsia="vi-VN"/>
          <w14:ligatures w14:val="none"/>
        </w:rPr>
        <w:t>Điều 31 như sau:</w:t>
      </w:r>
    </w:p>
    <w:p w14:paraId="1FC0E616"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14:ligatures w14:val="none"/>
        </w:rPr>
      </w:pPr>
      <w:r w:rsidRPr="00327EC0">
        <w:rPr>
          <w:rFonts w:ascii="Times New Roman" w:eastAsia="Times New Roman" w:hAnsi="Times New Roman" w:cs="Times New Roman"/>
          <w:kern w:val="0"/>
          <w:sz w:val="28"/>
          <w:szCs w:val="28"/>
          <w14:ligatures w14:val="none"/>
        </w:rPr>
        <w:t xml:space="preserve">“3a. Việc công khai thông tin vi phạm và công khai việc </w:t>
      </w:r>
      <w:r w:rsidRPr="00327EC0">
        <w:rPr>
          <w:rFonts w:ascii="Times New Roman" w:eastAsia="Cambria Math" w:hAnsi="Times New Roman" w:cs="Times New Roman"/>
          <w:spacing w:val="-2"/>
          <w:kern w:val="0"/>
          <w:sz w:val="28"/>
          <w:szCs w:val="28"/>
          <w:lang w:val="nl-NL"/>
          <w14:ligatures w14:val="none"/>
        </w:rPr>
        <w:t xml:space="preserve">khắc phục </w:t>
      </w:r>
      <w:r w:rsidRPr="00327EC0">
        <w:rPr>
          <w:rFonts w:ascii="Times New Roman" w:eastAsia="Times New Roman" w:hAnsi="Times New Roman" w:cs="Times New Roman"/>
          <w:kern w:val="0"/>
          <w:sz w:val="28"/>
          <w:szCs w:val="28"/>
          <w14:ligatures w14:val="none"/>
        </w:rPr>
        <w:t>vi phạm pháp luật đất đai</w:t>
      </w:r>
      <w:r w:rsidRPr="00327EC0">
        <w:rPr>
          <w:rFonts w:ascii="Times New Roman" w:eastAsia="Times New Roman" w:hAnsi="Times New Roman" w:cs="Times New Roman"/>
          <w:b/>
          <w:bCs/>
          <w:kern w:val="0"/>
          <w:sz w:val="28"/>
          <w:szCs w:val="28"/>
          <w14:ligatures w14:val="none"/>
        </w:rPr>
        <w:t xml:space="preserve"> </w:t>
      </w:r>
      <w:r w:rsidRPr="00327EC0">
        <w:rPr>
          <w:rFonts w:ascii="Times New Roman" w:eastAsia="Times New Roman" w:hAnsi="Times New Roman" w:cs="Times New Roman"/>
          <w:kern w:val="0"/>
          <w:sz w:val="28"/>
          <w:szCs w:val="28"/>
          <w14:ligatures w14:val="none"/>
        </w:rPr>
        <w:t>thực hiện</w:t>
      </w:r>
      <w:r w:rsidRPr="00327EC0">
        <w:rPr>
          <w:rFonts w:ascii="Times New Roman" w:eastAsia="Times New Roman" w:hAnsi="Times New Roman" w:cs="Times New Roman"/>
          <w:b/>
          <w:bCs/>
          <w:kern w:val="0"/>
          <w:sz w:val="28"/>
          <w:szCs w:val="28"/>
          <w14:ligatures w14:val="none"/>
        </w:rPr>
        <w:t xml:space="preserve"> </w:t>
      </w:r>
      <w:r w:rsidRPr="00327EC0">
        <w:rPr>
          <w:rFonts w:ascii="Times New Roman" w:eastAsia="Times New Roman" w:hAnsi="Times New Roman" w:cs="Times New Roman"/>
          <w:kern w:val="0"/>
          <w:sz w:val="28"/>
          <w:szCs w:val="28"/>
          <w14:ligatures w14:val="none"/>
        </w:rPr>
        <w:t>như sau:</w:t>
      </w:r>
    </w:p>
    <w:p w14:paraId="4647926A"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spacing w:val="-2"/>
          <w:kern w:val="0"/>
          <w:sz w:val="28"/>
          <w:szCs w:val="28"/>
          <w:lang w:val="nl-NL"/>
          <w14:ligatures w14:val="none"/>
        </w:rPr>
      </w:pPr>
      <w:r w:rsidRPr="00327EC0">
        <w:rPr>
          <w:rFonts w:ascii="Times New Roman" w:eastAsia="Times New Roman" w:hAnsi="Times New Roman" w:cs="Times New Roman"/>
          <w:spacing w:val="-2"/>
          <w:kern w:val="0"/>
          <w:sz w:val="28"/>
          <w:szCs w:val="28"/>
          <w14:ligatures w14:val="none"/>
        </w:rPr>
        <w:t xml:space="preserve">a) </w:t>
      </w:r>
      <w:r w:rsidRPr="00327EC0">
        <w:rPr>
          <w:rFonts w:ascii="Times New Roman" w:eastAsia="Cambria Math" w:hAnsi="Times New Roman" w:cs="Times New Roman"/>
          <w:spacing w:val="-2"/>
          <w:kern w:val="0"/>
          <w:sz w:val="28"/>
          <w:szCs w:val="28"/>
          <w:lang w:val="nl-NL"/>
          <w14:ligatures w14:val="none"/>
        </w:rPr>
        <w:t xml:space="preserve">Công khai về thông tin vi phạm và </w:t>
      </w:r>
      <w:r w:rsidRPr="00327EC0">
        <w:rPr>
          <w:rFonts w:ascii="Times New Roman" w:eastAsia="Times New Roman" w:hAnsi="Times New Roman" w:cs="Times New Roman"/>
          <w:kern w:val="0"/>
          <w:sz w:val="28"/>
          <w:szCs w:val="28"/>
          <w14:ligatures w14:val="none"/>
        </w:rPr>
        <w:t xml:space="preserve">công khai việc </w:t>
      </w:r>
      <w:r w:rsidRPr="00327EC0">
        <w:rPr>
          <w:rFonts w:ascii="Times New Roman" w:eastAsia="Cambria Math" w:hAnsi="Times New Roman" w:cs="Times New Roman"/>
          <w:spacing w:val="-2"/>
          <w:kern w:val="0"/>
          <w:sz w:val="28"/>
          <w:szCs w:val="28"/>
          <w:lang w:val="nl-NL"/>
          <w14:ligatures w14:val="none"/>
        </w:rPr>
        <w:t xml:space="preserve">khắc phục </w:t>
      </w:r>
      <w:r w:rsidRPr="00327EC0">
        <w:rPr>
          <w:rFonts w:ascii="Times New Roman" w:eastAsia="Times New Roman" w:hAnsi="Times New Roman" w:cs="Times New Roman"/>
          <w:kern w:val="0"/>
          <w:sz w:val="28"/>
          <w:szCs w:val="28"/>
          <w14:ligatures w14:val="none"/>
        </w:rPr>
        <w:t>vi phạm pháp luật đất đai</w:t>
      </w:r>
      <w:r w:rsidRPr="00327EC0">
        <w:rPr>
          <w:rFonts w:ascii="Times New Roman" w:eastAsia="Times New Roman" w:hAnsi="Times New Roman" w:cs="Times New Roman"/>
          <w:b/>
          <w:bCs/>
          <w:kern w:val="0"/>
          <w:sz w:val="28"/>
          <w:szCs w:val="28"/>
          <w14:ligatures w14:val="none"/>
        </w:rPr>
        <w:t xml:space="preserve"> </w:t>
      </w:r>
      <w:r w:rsidRPr="00327EC0">
        <w:rPr>
          <w:rFonts w:ascii="Times New Roman" w:eastAsia="Cambria Math" w:hAnsi="Times New Roman" w:cs="Times New Roman"/>
          <w:spacing w:val="-2"/>
          <w:kern w:val="0"/>
          <w:sz w:val="28"/>
          <w:szCs w:val="28"/>
          <w:lang w:val="nl-NL"/>
          <w14:ligatures w14:val="none"/>
        </w:rPr>
        <w:t>đối với trường hợp vi phạm quy định tại Điều 81 của Luật Đất đai và Nghị định của Chính phủ quy định về xử phạt vi phạm hành chính trong lĩnh vực đất đai;</w:t>
      </w:r>
    </w:p>
    <w:p w14:paraId="42C8BDBB"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spacing w:val="-8"/>
          <w:kern w:val="0"/>
          <w:sz w:val="28"/>
          <w:szCs w:val="28"/>
          <w14:ligatures w14:val="none"/>
        </w:rPr>
      </w:pPr>
      <w:r w:rsidRPr="00327EC0">
        <w:rPr>
          <w:rFonts w:ascii="Times New Roman" w:eastAsia="Times New Roman" w:hAnsi="Times New Roman" w:cs="Times New Roman"/>
          <w:spacing w:val="-4"/>
          <w:kern w:val="0"/>
          <w:sz w:val="28"/>
          <w:szCs w:val="28"/>
          <w14:ligatures w14:val="none"/>
        </w:rPr>
        <w:t>b</w:t>
      </w:r>
      <w:r w:rsidRPr="00327EC0">
        <w:rPr>
          <w:rFonts w:ascii="Times New Roman" w:eastAsia="Cambria Math" w:hAnsi="Times New Roman" w:cs="Times New Roman"/>
          <w:spacing w:val="-4"/>
          <w:kern w:val="0"/>
          <w:sz w:val="28"/>
          <w:szCs w:val="28"/>
          <w:lang w:val="nl-NL"/>
          <w14:ligatures w14:val="none"/>
        </w:rPr>
        <w:t xml:space="preserve">) Nội dung </w:t>
      </w:r>
      <w:r w:rsidRPr="00327EC0">
        <w:rPr>
          <w:rFonts w:ascii="Times New Roman" w:eastAsia="Times New Roman" w:hAnsi="Times New Roman" w:cs="Times New Roman"/>
          <w:spacing w:val="-4"/>
          <w:kern w:val="0"/>
          <w:sz w:val="28"/>
          <w:szCs w:val="28"/>
          <w14:ligatures w14:val="none"/>
        </w:rPr>
        <w:t xml:space="preserve">công khai, gồm: </w:t>
      </w:r>
      <w:r w:rsidRPr="00327EC0">
        <w:rPr>
          <w:rFonts w:ascii="Times New Roman" w:eastAsia="Cambria Math" w:hAnsi="Times New Roman" w:cs="Times New Roman"/>
          <w:spacing w:val="-4"/>
          <w:kern w:val="0"/>
          <w:sz w:val="28"/>
          <w:szCs w:val="28"/>
          <w:lang w:val="nl-NL"/>
          <w14:ligatures w14:val="none"/>
        </w:rPr>
        <w:t>Người sử dụng đất vi phạm,</w:t>
      </w:r>
      <w:r w:rsidRPr="00327EC0">
        <w:rPr>
          <w:rFonts w:ascii="Times New Roman" w:eastAsia="Cambria Math" w:hAnsi="Times New Roman" w:cs="Times New Roman"/>
          <w:b/>
          <w:bCs/>
          <w:spacing w:val="-4"/>
          <w:kern w:val="0"/>
          <w:sz w:val="28"/>
          <w:szCs w:val="28"/>
          <w:lang w:val="nl-NL"/>
          <w14:ligatures w14:val="none"/>
        </w:rPr>
        <w:t xml:space="preserve"> </w:t>
      </w:r>
      <w:r w:rsidRPr="00327EC0">
        <w:rPr>
          <w:rFonts w:ascii="Times New Roman" w:eastAsia="Cambria Math" w:hAnsi="Times New Roman" w:cs="Times New Roman"/>
          <w:bCs/>
          <w:spacing w:val="-4"/>
          <w:kern w:val="0"/>
          <w:sz w:val="28"/>
          <w:szCs w:val="28"/>
          <w:lang w:val="nl-NL"/>
          <w14:ligatures w14:val="none"/>
        </w:rPr>
        <w:t xml:space="preserve">địa chỉ đất vi phạm, hành vi vi phạm, diện tích đất vi phạm, văn bản của cơ quan, người có thẩm quyền đã xử lý </w:t>
      </w:r>
      <w:r w:rsidRPr="00327EC0">
        <w:rPr>
          <w:rFonts w:ascii="Times New Roman" w:eastAsia="Cambria Math" w:hAnsi="Times New Roman" w:cs="Times New Roman"/>
          <w:spacing w:val="-4"/>
          <w:kern w:val="0"/>
          <w:sz w:val="28"/>
          <w:szCs w:val="28"/>
          <w:lang w:val="nl-NL"/>
          <w14:ligatures w14:val="none"/>
        </w:rPr>
        <w:t xml:space="preserve">hành vi vi phạm. </w:t>
      </w:r>
      <w:r w:rsidRPr="00327EC0">
        <w:rPr>
          <w:rFonts w:ascii="Times New Roman" w:eastAsia="Times New Roman" w:hAnsi="Times New Roman" w:cs="Times New Roman"/>
          <w:spacing w:val="-4"/>
          <w:kern w:val="0"/>
          <w:sz w:val="28"/>
          <w:szCs w:val="28"/>
          <w14:ligatures w14:val="none"/>
        </w:rPr>
        <w:t xml:space="preserve">Đối với trường hợp công khai việc </w:t>
      </w:r>
      <w:r w:rsidRPr="00327EC0">
        <w:rPr>
          <w:rFonts w:ascii="Times New Roman" w:eastAsia="Cambria Math" w:hAnsi="Times New Roman" w:cs="Times New Roman"/>
          <w:spacing w:val="-4"/>
          <w:kern w:val="0"/>
          <w:sz w:val="28"/>
          <w:szCs w:val="28"/>
          <w:lang w:val="nl-NL"/>
          <w14:ligatures w14:val="none"/>
        </w:rPr>
        <w:t xml:space="preserve">khắc phục </w:t>
      </w:r>
      <w:r w:rsidRPr="00327EC0">
        <w:rPr>
          <w:rFonts w:ascii="Times New Roman" w:eastAsia="Times New Roman" w:hAnsi="Times New Roman" w:cs="Times New Roman"/>
          <w:spacing w:val="-4"/>
          <w:kern w:val="0"/>
          <w:sz w:val="28"/>
          <w:szCs w:val="28"/>
          <w14:ligatures w14:val="none"/>
        </w:rPr>
        <w:t xml:space="preserve">vi phạm </w:t>
      </w:r>
      <w:r w:rsidRPr="00327EC0">
        <w:rPr>
          <w:rFonts w:ascii="Times New Roman" w:eastAsia="Times New Roman" w:hAnsi="Times New Roman" w:cs="Times New Roman"/>
          <w:spacing w:val="-8"/>
          <w:kern w:val="0"/>
          <w:sz w:val="28"/>
          <w:szCs w:val="28"/>
          <w14:ligatures w14:val="none"/>
        </w:rPr>
        <w:t xml:space="preserve">pháp luật đất đai thì phải có </w:t>
      </w:r>
      <w:r w:rsidRPr="00327EC0">
        <w:rPr>
          <w:rFonts w:ascii="Times New Roman" w:eastAsia="Cambria Math" w:hAnsi="Times New Roman" w:cs="Times New Roman"/>
          <w:spacing w:val="-8"/>
          <w:kern w:val="0"/>
          <w:sz w:val="28"/>
          <w:szCs w:val="28"/>
          <w:lang w:val="nl-NL"/>
          <w14:ligatures w14:val="none"/>
        </w:rPr>
        <w:t>v</w:t>
      </w:r>
      <w:r w:rsidRPr="00327EC0">
        <w:rPr>
          <w:rFonts w:ascii="Times New Roman" w:eastAsia="Cambria Math" w:hAnsi="Times New Roman" w:cs="Times New Roman"/>
          <w:bCs/>
          <w:spacing w:val="-8"/>
          <w:kern w:val="0"/>
          <w:sz w:val="28"/>
          <w:szCs w:val="28"/>
          <w:lang w:val="nl-NL"/>
          <w14:ligatures w14:val="none"/>
        </w:rPr>
        <w:t>ăn bản chứng minh đã khắc phục xong hành vi vi phạm;</w:t>
      </w:r>
    </w:p>
    <w:p w14:paraId="2A2384E1"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kern w:val="0"/>
          <w:sz w:val="28"/>
          <w:szCs w:val="28"/>
          <w:lang w:val="nl-NL"/>
          <w14:ligatures w14:val="none"/>
        </w:rPr>
      </w:pPr>
      <w:r w:rsidRPr="00327EC0">
        <w:rPr>
          <w:rFonts w:ascii="Times New Roman" w:eastAsia="Cambria Math" w:hAnsi="Times New Roman" w:cs="Times New Roman"/>
          <w:kern w:val="0"/>
          <w:sz w:val="28"/>
          <w:szCs w:val="28"/>
          <w:lang w:val="nl-NL"/>
          <w14:ligatures w14:val="none"/>
        </w:rPr>
        <w:t>c) Trong thời gian không quá 03 ngày làm việc kể từ ngày có văn bản phát hiện hành vi vi phạm, v</w:t>
      </w:r>
      <w:r w:rsidRPr="00327EC0">
        <w:rPr>
          <w:rFonts w:ascii="Times New Roman" w:eastAsia="Cambria Math" w:hAnsi="Times New Roman" w:cs="Times New Roman"/>
          <w:bCs/>
          <w:kern w:val="0"/>
          <w:sz w:val="28"/>
          <w:szCs w:val="28"/>
          <w:lang w:val="nl-NL"/>
          <w14:ligatures w14:val="none"/>
        </w:rPr>
        <w:t xml:space="preserve">ăn bản chứng minh đã khắc phục xong hành vi vi phạm </w:t>
      </w:r>
      <w:r w:rsidRPr="00327EC0">
        <w:rPr>
          <w:rFonts w:ascii="Times New Roman" w:eastAsia="Cambria Math" w:hAnsi="Times New Roman" w:cs="Times New Roman"/>
          <w:kern w:val="0"/>
          <w:sz w:val="28"/>
          <w:szCs w:val="28"/>
          <w:lang w:val="nl-NL"/>
          <w14:ligatures w14:val="none"/>
        </w:rPr>
        <w:t>thì cơ quan, người có thẩm quyền xử lý vi phạm có trách nhiệm lập danh sách, nội dung thông tin các trường hợp vi phạm và khắc phục vi phạm quy định tại điểm b khoản này gửi về Ủy ban nhân dân cấp tỉnh để công khai.</w:t>
      </w:r>
    </w:p>
    <w:p w14:paraId="2FAD6C54" w14:textId="77777777" w:rsidR="00327EC0" w:rsidRPr="00327EC0" w:rsidRDefault="00327EC0" w:rsidP="00327EC0">
      <w:pPr>
        <w:widowControl w:val="0"/>
        <w:spacing w:before="240" w:after="0" w:line="240" w:lineRule="auto"/>
        <w:ind w:firstLine="567"/>
        <w:jc w:val="both"/>
        <w:rPr>
          <w:rFonts w:ascii="Times New Roman" w:eastAsia="Cambria Math" w:hAnsi="Times New Roman" w:cs="Times New Roman"/>
          <w:kern w:val="0"/>
          <w:sz w:val="28"/>
          <w:szCs w:val="28"/>
          <w:lang w:val="nl-NL"/>
          <w14:ligatures w14:val="none"/>
        </w:rPr>
      </w:pPr>
      <w:r w:rsidRPr="00327EC0">
        <w:rPr>
          <w:rFonts w:ascii="Times New Roman" w:eastAsia="Cambria Math" w:hAnsi="Times New Roman" w:cs="Times New Roman"/>
          <w:kern w:val="0"/>
          <w:sz w:val="28"/>
          <w:szCs w:val="28"/>
          <w:lang w:val="nl-NL"/>
          <w14:ligatures w14:val="none"/>
        </w:rPr>
        <w:t>Trong thời gian không quá 03 ngày làm việc kể từ ngày nhận được danh sách, Ủy ban nhân dân cấp tỉnh có trách nhiệm công khai trên Cổng thông tin điện tử của Ủy ban nhân dân tỉnh và được kết nối, đồng bộ với Cổng thông tin điện tử Bộ Nông nghiệp và Môi trường; cập nhật trong cơ sở dữ liệu quốc gia về đất đai.</w:t>
      </w:r>
    </w:p>
    <w:p w14:paraId="2B219C06" w14:textId="77777777" w:rsidR="00327EC0" w:rsidRPr="00327EC0" w:rsidRDefault="00327EC0" w:rsidP="00327EC0">
      <w:pPr>
        <w:spacing w:before="240" w:after="0" w:line="240" w:lineRule="auto"/>
        <w:ind w:firstLine="567"/>
        <w:jc w:val="both"/>
        <w:rPr>
          <w:rFonts w:ascii="Times New Roman" w:eastAsia="Cambria Math" w:hAnsi="Times New Roman" w:cs="Times New Roman"/>
          <w:kern w:val="0"/>
          <w:sz w:val="28"/>
          <w:szCs w:val="28"/>
          <w:lang w:val="nl-NL"/>
          <w14:ligatures w14:val="none"/>
        </w:rPr>
      </w:pPr>
      <w:r w:rsidRPr="00327EC0">
        <w:rPr>
          <w:rFonts w:ascii="Times New Roman" w:eastAsia="Cambria Math" w:hAnsi="Times New Roman" w:cs="Times New Roman"/>
          <w:kern w:val="0"/>
          <w:sz w:val="28"/>
          <w:szCs w:val="28"/>
          <w:lang w:val="nl-NL"/>
          <w14:ligatures w14:val="none"/>
        </w:rPr>
        <w:t>Trường hợp chưa kết nối, đồng bộ giữa Cổng thông tin điện tử của Ủy ban nhân dân tỉnh với Cổng thông tin điện tử Bộ Nông nghiệp và Môi trường thì Ủy ban nhân dân tỉnh gửi danh sách, nội dung thông tin vi phạm và khắc phục vi phạm để Bộ Nông nghiệp và Môi trường đăng trên Cổng thông tin điện tử của Bộ Nông nghiệp và Môi trường.”.</w:t>
      </w:r>
    </w:p>
    <w:p w14:paraId="436B4CEC" w14:textId="77777777" w:rsidR="00327EC0" w:rsidRPr="00327EC0" w:rsidRDefault="00327EC0" w:rsidP="00327EC0">
      <w:pPr>
        <w:shd w:val="clear" w:color="auto" w:fill="FFFFFF"/>
        <w:spacing w:before="240" w:after="0" w:line="240"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4. </w:t>
      </w:r>
      <w:r w:rsidRPr="00327EC0">
        <w:rPr>
          <w:rFonts w:ascii="Times New Roman" w:eastAsia="Times New Roman" w:hAnsi="Times New Roman" w:cs="Times New Roman"/>
          <w:kern w:val="0"/>
          <w:sz w:val="28"/>
          <w:szCs w:val="28"/>
          <w:lang w:val="vi-VN" w:eastAsia="vi-VN"/>
          <w14:ligatures w14:val="none"/>
        </w:rPr>
        <w:t>Bổ sung Điều 4</w:t>
      </w:r>
      <w:r w:rsidRPr="00327EC0">
        <w:rPr>
          <w:rFonts w:ascii="Times New Roman" w:eastAsia="Times New Roman" w:hAnsi="Times New Roman" w:cs="Times New Roman"/>
          <w:kern w:val="0"/>
          <w:sz w:val="28"/>
          <w:szCs w:val="28"/>
          <w:lang w:eastAsia="vi-VN"/>
          <w14:ligatures w14:val="none"/>
        </w:rPr>
        <w:t>4a</w:t>
      </w:r>
      <w:r w:rsidRPr="00327EC0">
        <w:rPr>
          <w:rFonts w:ascii="Times New Roman" w:eastAsia="Times New Roman" w:hAnsi="Times New Roman" w:cs="Times New Roman"/>
          <w:kern w:val="0"/>
          <w:sz w:val="28"/>
          <w:szCs w:val="28"/>
          <w:lang w:val="vi-VN" w:eastAsia="vi-VN"/>
          <w14:ligatures w14:val="none"/>
        </w:rPr>
        <w:t xml:space="preserve"> vào</w:t>
      </w:r>
      <w:r w:rsidRPr="00327EC0">
        <w:rPr>
          <w:rFonts w:ascii="Times New Roman" w:eastAsia="Times New Roman" w:hAnsi="Times New Roman" w:cs="Times New Roman"/>
          <w:kern w:val="0"/>
          <w:sz w:val="28"/>
          <w:szCs w:val="28"/>
          <w:lang w:eastAsia="vi-VN"/>
          <w14:ligatures w14:val="none"/>
        </w:rPr>
        <w:t xml:space="preserve"> sau</w:t>
      </w:r>
      <w:r w:rsidRPr="00327EC0">
        <w:rPr>
          <w:rFonts w:ascii="Times New Roman" w:eastAsia="Times New Roman" w:hAnsi="Times New Roman" w:cs="Times New Roman"/>
          <w:kern w:val="0"/>
          <w:sz w:val="28"/>
          <w:szCs w:val="28"/>
          <w:lang w:val="vi-VN" w:eastAsia="vi-VN"/>
          <w14:ligatures w14:val="none"/>
        </w:rPr>
        <w:t xml:space="preserve"> Điều 44 như sau:</w:t>
      </w:r>
    </w:p>
    <w:p w14:paraId="0672E32A"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b/>
          <w:bCs/>
          <w:kern w:val="0"/>
          <w:sz w:val="28"/>
          <w:szCs w:val="28"/>
          <w:lang w:val="vi-VN" w:eastAsia="vi-VN"/>
          <w14:ligatures w14:val="none"/>
        </w:rPr>
        <w:t>Điều 4</w:t>
      </w:r>
      <w:r w:rsidRPr="00327EC0">
        <w:rPr>
          <w:rFonts w:ascii="Times New Roman" w:eastAsia="Times New Roman" w:hAnsi="Times New Roman" w:cs="Times New Roman"/>
          <w:b/>
          <w:bCs/>
          <w:kern w:val="0"/>
          <w:sz w:val="28"/>
          <w:szCs w:val="28"/>
          <w:lang w:eastAsia="vi-VN"/>
          <w14:ligatures w14:val="none"/>
        </w:rPr>
        <w:t>4a</w:t>
      </w:r>
      <w:r w:rsidRPr="00327EC0">
        <w:rPr>
          <w:rFonts w:ascii="Times New Roman" w:eastAsia="Times New Roman" w:hAnsi="Times New Roman" w:cs="Times New Roman"/>
          <w:b/>
          <w:bCs/>
          <w:kern w:val="0"/>
          <w:sz w:val="28"/>
          <w:szCs w:val="28"/>
          <w:lang w:val="vi-VN" w:eastAsia="vi-VN"/>
          <w14:ligatures w14:val="none"/>
        </w:rPr>
        <w:t xml:space="preserve">. Việc giao đất, cho thuê đất, điều chỉnh quyết định giao đất, cho thuê đất, cho phép chuyển mục đích sử dụng đất </w:t>
      </w:r>
    </w:p>
    <w:p w14:paraId="0081652E"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1. Việc điều chỉnh quyết định giao đất, cho thuê đất, cho phép chuyển mục đích sử dụng đất thực hiện trong các trường hợp sau đây:</w:t>
      </w:r>
    </w:p>
    <w:p w14:paraId="7F133B8C"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a) Khi có văn bản của cơ quan nhà nước có thẩm quyền có nội dung làm thay đổi căn cứ quyết định giao đất, cho thuê đất, cho phép chuyển mục đích sử dụng đất quy định tại các khoản 1, 2, 3, 4 và 5 Điều 116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w:t>
      </w:r>
    </w:p>
    <w:p w14:paraId="1FE05FA6"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7DC236FF"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 xml:space="preserve">2. Trường hợp giao đất để thực hiện bồi thường bằng đất hoặc hỗ trợ tái định cư khi Nhà nước thu hồi đất quy định tại khoản 4 Điều 119 và điểm l khoản 3 Điều 124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 thì thực hiện theo phương án bồi thường, hỗ trợ, tái định cư được cơ quan nhà nước có thẩm quyền phê duyệt.</w:t>
      </w:r>
    </w:p>
    <w:p w14:paraId="1EC4D0B8"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spacing w:val="-4"/>
          <w:kern w:val="0"/>
          <w:sz w:val="28"/>
          <w:szCs w:val="28"/>
          <w:lang w:val="vi-VN" w:eastAsia="vi-VN"/>
          <w14:ligatures w14:val="none"/>
        </w:rPr>
        <w:t>Việc giao đất, cho thuê đất đối với trường hợp quy định tại điểm m khoản 3</w:t>
      </w:r>
      <w:r w:rsidRPr="00327EC0">
        <w:rPr>
          <w:rFonts w:ascii="Times New Roman" w:eastAsia="Times New Roman" w:hAnsi="Times New Roman" w:cs="Times New Roman"/>
          <w:kern w:val="0"/>
          <w:sz w:val="28"/>
          <w:szCs w:val="28"/>
          <w:lang w:val="vi-VN" w:eastAsia="vi-VN"/>
          <w14:ligatures w14:val="none"/>
        </w:rPr>
        <w:t xml:space="preserve"> Điều 124</w:t>
      </w:r>
      <w:r w:rsidRPr="00327EC0">
        <w:rPr>
          <w:rFonts w:ascii="Times New Roman" w:eastAsia="Times New Roman" w:hAnsi="Times New Roman" w:cs="Times New Roman"/>
          <w:kern w:val="0"/>
          <w:sz w:val="28"/>
          <w:szCs w:val="28"/>
          <w:lang w:eastAsia="vi-VN"/>
          <w14:ligatures w14:val="none"/>
        </w:rPr>
        <w:t xml:space="preserve"> của</w:t>
      </w:r>
      <w:r w:rsidRPr="00327EC0">
        <w:rPr>
          <w:rFonts w:ascii="Times New Roman" w:eastAsia="Times New Roman" w:hAnsi="Times New Roman" w:cs="Times New Roman"/>
          <w:kern w:val="0"/>
          <w:sz w:val="28"/>
          <w:szCs w:val="28"/>
          <w:lang w:val="vi-VN" w:eastAsia="vi-VN"/>
          <w14:ligatures w14:val="none"/>
        </w:rPr>
        <w:t xml:space="preserve"> Luật Đất đai cho người sử dụng đất bị thu hồi đất sản xuất, kinh doanh theo quy định tại Điều 78 và Điều 79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14:paraId="7F87F4E3" w14:textId="77777777" w:rsidR="00327EC0" w:rsidRPr="00327EC0" w:rsidRDefault="00327EC0" w:rsidP="00327EC0">
      <w:pPr>
        <w:widowControl w:val="0"/>
        <w:tabs>
          <w:tab w:val="left" w:pos="0"/>
        </w:tabs>
        <w:spacing w:before="240" w:after="0" w:line="240"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spacing w:val="-4"/>
          <w:kern w:val="0"/>
          <w:sz w:val="28"/>
          <w:szCs w:val="28"/>
          <w:lang w:val="vi-VN" w:eastAsia="vi-VN"/>
          <w14:ligatures w14:val="none"/>
        </w:rPr>
        <w:t>3. Việc xác định các trường hợp</w:t>
      </w:r>
      <w:r w:rsidRPr="00327EC0">
        <w:rPr>
          <w:rFonts w:ascii="Times New Roman" w:eastAsia="Times New Roman" w:hAnsi="Times New Roman" w:cs="Times New Roman"/>
          <w:spacing w:val="-4"/>
          <w:kern w:val="0"/>
          <w:sz w:val="28"/>
          <w:szCs w:val="28"/>
          <w:lang w:eastAsia="vi-VN"/>
          <w14:ligatures w14:val="none"/>
        </w:rPr>
        <w:t xml:space="preserve"> được</w:t>
      </w:r>
      <w:r w:rsidRPr="00327EC0">
        <w:rPr>
          <w:rFonts w:ascii="Times New Roman" w:eastAsia="Times New Roman" w:hAnsi="Times New Roman" w:cs="Times New Roman"/>
          <w:spacing w:val="-4"/>
          <w:kern w:val="0"/>
          <w:sz w:val="28"/>
          <w:szCs w:val="28"/>
          <w:lang w:val="vi-VN" w:eastAsia="vi-VN"/>
          <w14:ligatures w14:val="none"/>
        </w:rPr>
        <w:t xml:space="preserve"> miễn</w:t>
      </w:r>
      <w:r w:rsidRPr="00327EC0">
        <w:rPr>
          <w:rFonts w:ascii="Times New Roman" w:eastAsia="Times New Roman" w:hAnsi="Times New Roman" w:cs="Times New Roman"/>
          <w:spacing w:val="-4"/>
          <w:kern w:val="0"/>
          <w:sz w:val="28"/>
          <w:szCs w:val="28"/>
          <w:lang w:eastAsia="vi-VN"/>
          <w14:ligatures w14:val="none"/>
        </w:rPr>
        <w:t>, giảm; trình tự, thủ tục giảm</w:t>
      </w:r>
      <w:r w:rsidRPr="00327EC0">
        <w:rPr>
          <w:rFonts w:ascii="Times New Roman" w:eastAsia="Times New Roman" w:hAnsi="Times New Roman" w:cs="Times New Roman"/>
          <w:spacing w:val="-4"/>
          <w:kern w:val="0"/>
          <w:sz w:val="28"/>
          <w:szCs w:val="28"/>
          <w:lang w:val="vi-VN" w:eastAsia="vi-VN"/>
          <w14:ligatures w14:val="none"/>
        </w:rPr>
        <w:t xml:space="preserve"> tiền sử dụng đất, tiền thuê đất để thực hiện giao đất, cho thuê đất thực hiện theo quy định của pháp luật về tiền sử dụng đất, tiền thuê đất.”</w:t>
      </w:r>
      <w:r w:rsidRPr="00327EC0">
        <w:rPr>
          <w:rFonts w:ascii="Times New Roman" w:eastAsia="Times New Roman" w:hAnsi="Times New Roman" w:cs="Times New Roman"/>
          <w:spacing w:val="-4"/>
          <w:kern w:val="0"/>
          <w:sz w:val="28"/>
          <w:szCs w:val="28"/>
          <w:lang w:eastAsia="vi-VN"/>
          <w14:ligatures w14:val="none"/>
        </w:rPr>
        <w:t>.</w:t>
      </w:r>
    </w:p>
    <w:p w14:paraId="1DCAA4B3"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5. Bổ sung khoản 4a vào sau khoản 4 Điều 54 như sau: </w:t>
      </w:r>
    </w:p>
    <w:p w14:paraId="021D20CD"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“4a. Trường hợp đất đưa ra đấu giá quyền sử dụng đất 02 lần không thành mà tiếp tục tổ chức đấu giá lại thì được xác định lại </w:t>
      </w:r>
      <w:r w:rsidRPr="00327EC0">
        <w:rPr>
          <w:rFonts w:ascii="Times New Roman" w:eastAsia="Times New Roman" w:hAnsi="Times New Roman" w:cs="Times New Roman"/>
          <w:kern w:val="0"/>
          <w:sz w:val="28"/>
          <w:szCs w:val="28"/>
          <w:lang w:val="vi-VN" w:eastAsia="vi-VN"/>
          <w14:ligatures w14:val="none"/>
        </w:rPr>
        <w:t xml:space="preserve">giá khởi điểm </w:t>
      </w:r>
      <w:r w:rsidRPr="00327EC0">
        <w:rPr>
          <w:rFonts w:ascii="Times New Roman" w:eastAsia="Times New Roman" w:hAnsi="Times New Roman" w:cs="Times New Roman"/>
          <w:kern w:val="0"/>
          <w:sz w:val="28"/>
          <w:szCs w:val="28"/>
          <w:lang w:eastAsia="vi-VN"/>
          <w14:ligatures w14:val="none"/>
        </w:rPr>
        <w:t xml:space="preserve">theo quy định tại </w:t>
      </w:r>
      <w:r w:rsidRPr="00327EC0">
        <w:rPr>
          <w:rFonts w:ascii="Times New Roman" w:eastAsia="Cambria Math" w:hAnsi="Times New Roman" w:cs="Times New Roman"/>
          <w:sz w:val="28"/>
          <w:szCs w:val="28"/>
          <w:lang w:val="zu-ZA"/>
          <w14:ligatures w14:val="none"/>
        </w:rPr>
        <w:t>Nghị quyết số 254/2025/QH15 và các nghị định quy định chi tiết thi hành Nghị quyết số 254/2025/QH15</w:t>
      </w: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bCs/>
          <w:kern w:val="0"/>
          <w:sz w:val="28"/>
          <w:szCs w:val="28"/>
          <w:lang w:eastAsia="vi-VN"/>
          <w14:ligatures w14:val="none"/>
        </w:rPr>
        <w:t>.</w:t>
      </w:r>
    </w:p>
    <w:p w14:paraId="32800DAC"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 xml:space="preserve">6. </w:t>
      </w:r>
      <w:r w:rsidRPr="00327EC0">
        <w:rPr>
          <w:rFonts w:ascii="Times New Roman" w:eastAsia="Times New Roman" w:hAnsi="Times New Roman" w:cs="Times New Roman"/>
          <w:kern w:val="0"/>
          <w:sz w:val="28"/>
          <w:szCs w:val="28"/>
          <w:lang w:val="vi-VN" w:eastAsia="vi-VN"/>
          <w14:ligatures w14:val="none"/>
        </w:rPr>
        <w:t xml:space="preserve">Sửa đổi, bổ sung </w:t>
      </w:r>
      <w:r w:rsidRPr="00327EC0">
        <w:rPr>
          <w:rFonts w:ascii="Times New Roman" w:eastAsia="Times New Roman" w:hAnsi="Times New Roman" w:cs="Times New Roman"/>
          <w:kern w:val="0"/>
          <w:sz w:val="28"/>
          <w:szCs w:val="28"/>
          <w:lang w:eastAsia="vi-VN"/>
          <w14:ligatures w14:val="none"/>
        </w:rPr>
        <w:t xml:space="preserve">một số điểm của </w:t>
      </w:r>
      <w:r w:rsidRPr="00327EC0">
        <w:rPr>
          <w:rFonts w:ascii="Times New Roman" w:eastAsia="Times New Roman" w:hAnsi="Times New Roman" w:cs="Times New Roman"/>
          <w:kern w:val="0"/>
          <w:sz w:val="28"/>
          <w:szCs w:val="28"/>
          <w:lang w:val="vi-VN" w:eastAsia="vi-VN"/>
          <w14:ligatures w14:val="none"/>
        </w:rPr>
        <w:t>Điều 55 như sau:</w:t>
      </w:r>
    </w:p>
    <w:p w14:paraId="759957F9"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a) Sửa đổi, bổ sung điểm c</w:t>
      </w:r>
      <w:r w:rsidRPr="00327EC0">
        <w:rPr>
          <w:rFonts w:ascii="Times New Roman" w:eastAsia="Times New Roman" w:hAnsi="Times New Roman" w:cs="Times New Roman"/>
          <w:kern w:val="0"/>
          <w:sz w:val="28"/>
          <w:szCs w:val="28"/>
          <w:lang w:eastAsia="vi-VN"/>
          <w14:ligatures w14:val="none"/>
        </w:rPr>
        <w:t xml:space="preserve"> khoản 1</w:t>
      </w:r>
      <w:r w:rsidRPr="00327EC0">
        <w:rPr>
          <w:rFonts w:ascii="Times New Roman" w:eastAsia="Times New Roman" w:hAnsi="Times New Roman" w:cs="Times New Roman"/>
          <w:kern w:val="0"/>
          <w:sz w:val="28"/>
          <w:szCs w:val="28"/>
          <w:lang w:val="vi-VN" w:eastAsia="vi-VN"/>
          <w14:ligatures w14:val="none"/>
        </w:rPr>
        <w:t xml:space="preserve"> như sau:</w:t>
      </w:r>
    </w:p>
    <w:p w14:paraId="16D0F02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“c) Phải nộp tiền đặt trước theo quy định của pháp luật về đấu giá tài sản;”</w:t>
      </w:r>
      <w:r w:rsidRPr="00327EC0">
        <w:rPr>
          <w:rFonts w:ascii="Times New Roman" w:eastAsia="Times New Roman" w:hAnsi="Times New Roman" w:cs="Times New Roman"/>
          <w:kern w:val="0"/>
          <w:sz w:val="28"/>
          <w:szCs w:val="28"/>
          <w:lang w:eastAsia="vi-VN"/>
          <w14:ligatures w14:val="none"/>
        </w:rPr>
        <w:t>;</w:t>
      </w:r>
    </w:p>
    <w:p w14:paraId="6899FC61"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eastAsia="vi-VN"/>
          <w14:ligatures w14:val="none"/>
        </w:rPr>
        <w:t>b</w:t>
      </w:r>
      <w:r w:rsidRPr="00327EC0">
        <w:rPr>
          <w:rFonts w:ascii="Times New Roman" w:eastAsia="Times New Roman" w:hAnsi="Times New Roman" w:cs="Times New Roman"/>
          <w:kern w:val="0"/>
          <w:sz w:val="28"/>
          <w:szCs w:val="28"/>
          <w:lang w:val="vi-VN" w:eastAsia="vi-VN"/>
          <w14:ligatures w14:val="none"/>
        </w:rPr>
        <w:t>) Sửa đổi, bổ sung điểm d khoản 3 như sau:</w:t>
      </w:r>
    </w:p>
    <w:p w14:paraId="76740ADF"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kern w:val="0"/>
          <w:sz w:val="28"/>
          <w:szCs w:val="28"/>
          <w:lang w:val="vi-VN" w:eastAsia="vi-VN"/>
          <w14:ligatures w14:val="none"/>
        </w:rPr>
        <w:t>“d) Đối tượng và điều kiện được tham gia đấu giá</w:t>
      </w:r>
      <w:r w:rsidRPr="00327EC0">
        <w:rPr>
          <w:rFonts w:ascii="Times New Roman" w:eastAsia="Times New Roman" w:hAnsi="Times New Roman" w:cs="Times New Roman"/>
          <w:kern w:val="0"/>
          <w:sz w:val="28"/>
          <w:szCs w:val="28"/>
          <w:lang w:eastAsia="vi-VN"/>
          <w14:ligatures w14:val="none"/>
        </w:rPr>
        <w:t xml:space="preserve">. </w:t>
      </w:r>
      <w:r w:rsidRPr="00327EC0">
        <w:rPr>
          <w:rFonts w:ascii="Times New Roman" w:eastAsia="Times New Roman" w:hAnsi="Times New Roman" w:cs="Times New Roman"/>
          <w:bCs/>
          <w:kern w:val="0"/>
          <w:sz w:val="28"/>
          <w:szCs w:val="28"/>
          <w:lang w:eastAsia="vi-VN"/>
          <w14:ligatures w14:val="none"/>
        </w:rPr>
        <w:t>T</w:t>
      </w:r>
      <w:r w:rsidRPr="00327EC0">
        <w:rPr>
          <w:rFonts w:ascii="Times New Roman" w:eastAsia="Times New Roman" w:hAnsi="Times New Roman" w:cs="Times New Roman"/>
          <w:bCs/>
          <w:kern w:val="0"/>
          <w:sz w:val="28"/>
          <w:szCs w:val="28"/>
          <w:lang w:val="vi-VN" w:eastAsia="vi-VN"/>
          <w14:ligatures w14:val="none"/>
        </w:rPr>
        <w:t>iêu chí đánh giá năng lực, kinh nghiệm trong việc phát triển dự án</w:t>
      </w:r>
      <w:r w:rsidRPr="00327EC0">
        <w:rPr>
          <w:rFonts w:ascii="Times New Roman" w:eastAsia="Times New Roman" w:hAnsi="Times New Roman" w:cs="Times New Roman"/>
          <w:bCs/>
          <w:kern w:val="0"/>
          <w:sz w:val="28"/>
          <w:szCs w:val="28"/>
          <w:lang w:eastAsia="vi-VN"/>
          <w14:ligatures w14:val="none"/>
        </w:rPr>
        <w:t xml:space="preserve"> đối với trường hợp quy định tại khoản 3 Điều 125 của Luật Đất đai phải phù hợp với dự án đầu tư và tình hình thực tế của địa phương</w:t>
      </w:r>
      <w:r w:rsidRPr="00327EC0">
        <w:rPr>
          <w:rFonts w:ascii="Times New Roman" w:eastAsia="Times New Roman" w:hAnsi="Times New Roman" w:cs="Times New Roman"/>
          <w:bCs/>
          <w:kern w:val="0"/>
          <w:sz w:val="28"/>
          <w:szCs w:val="28"/>
          <w:lang w:val="vi-VN" w:eastAsia="vi-VN"/>
          <w14:ligatures w14:val="none"/>
        </w:rPr>
        <w:t>;”</w:t>
      </w:r>
      <w:r w:rsidRPr="00327EC0">
        <w:rPr>
          <w:rFonts w:ascii="Times New Roman" w:eastAsia="Times New Roman" w:hAnsi="Times New Roman" w:cs="Times New Roman"/>
          <w:bCs/>
          <w:kern w:val="0"/>
          <w:sz w:val="28"/>
          <w:szCs w:val="28"/>
          <w:lang w:eastAsia="vi-VN"/>
          <w14:ligatures w14:val="none"/>
        </w:rPr>
        <w:t>;</w:t>
      </w:r>
    </w:p>
    <w:p w14:paraId="5CD213F5"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bCs/>
          <w:kern w:val="0"/>
          <w:sz w:val="28"/>
          <w:szCs w:val="28"/>
          <w:lang w:val="vi-VN" w:eastAsia="vi-VN"/>
          <w14:ligatures w14:val="none"/>
        </w:rPr>
        <w:t xml:space="preserve">c) Sửa đổi, bổ sung khoản 4 như sau: </w:t>
      </w:r>
    </w:p>
    <w:p w14:paraId="02547D1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bCs/>
          <w:kern w:val="0"/>
          <w:sz w:val="28"/>
          <w:szCs w:val="28"/>
          <w:lang w:val="vi-VN" w:eastAsia="vi-VN"/>
          <w14:ligatures w14:val="none"/>
        </w:rPr>
        <w:t>“4. Cơ quan có chức năng quản lý đất đai kiểm tra, hoàn thiện hồ sơ trình Chủ tịch Ủy ban nhân dân cùng cấp có thẩm quyền giao đất, cho thuê đất phê duyệt phương án đấu giá quyền sử dụng đất.”</w:t>
      </w:r>
      <w:r w:rsidRPr="00327EC0">
        <w:rPr>
          <w:rFonts w:ascii="Times New Roman" w:eastAsia="Times New Roman" w:hAnsi="Times New Roman" w:cs="Times New Roman"/>
          <w:bCs/>
          <w:kern w:val="0"/>
          <w:sz w:val="28"/>
          <w:szCs w:val="28"/>
          <w:lang w:eastAsia="vi-VN"/>
          <w14:ligatures w14:val="none"/>
        </w:rPr>
        <w:t>.</w:t>
      </w:r>
    </w:p>
    <w:p w14:paraId="7E4FA216"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bCs/>
          <w:kern w:val="0"/>
          <w:sz w:val="28"/>
          <w:szCs w:val="28"/>
          <w:lang w:eastAsia="vi-VN"/>
          <w14:ligatures w14:val="none"/>
        </w:rPr>
        <w:t xml:space="preserve">7. </w:t>
      </w:r>
      <w:r w:rsidRPr="00327EC0">
        <w:rPr>
          <w:rFonts w:ascii="Times New Roman" w:eastAsia="Times New Roman" w:hAnsi="Times New Roman" w:cs="Times New Roman"/>
          <w:kern w:val="0"/>
          <w:sz w:val="28"/>
          <w:szCs w:val="28"/>
          <w:lang w:eastAsia="vi-VN"/>
          <w14:ligatures w14:val="none"/>
        </w:rPr>
        <w:t>Bổ sung điểm d vào sau điểm c khoản 3 Điều 61 như sau:</w:t>
      </w:r>
    </w:p>
    <w:p w14:paraId="500A11D1" w14:textId="77777777" w:rsidR="00327EC0" w:rsidRPr="00327EC0" w:rsidRDefault="00327EC0" w:rsidP="00327EC0">
      <w:pPr>
        <w:widowControl w:val="0"/>
        <w:spacing w:before="120" w:after="120" w:line="252" w:lineRule="auto"/>
        <w:ind w:firstLine="567"/>
        <w:jc w:val="both"/>
        <w:rPr>
          <w:rFonts w:ascii="Times New Roman" w:eastAsia="Times New Roman" w:hAnsi="Times New Roman" w:cs="Times New Roman"/>
          <w:bCs/>
          <w:kern w:val="0"/>
          <w:sz w:val="28"/>
          <w:szCs w:val="28"/>
          <w:lang w:val="x-none" w:eastAsia="x-none"/>
          <w14:ligatures w14:val="none"/>
        </w:rPr>
      </w:pPr>
      <w:r w:rsidRPr="00327EC0">
        <w:rPr>
          <w:rFonts w:ascii="Times New Roman" w:eastAsia="Times New Roman" w:hAnsi="Times New Roman" w:cs="Times New Roman"/>
          <w:bCs/>
          <w:kern w:val="0"/>
          <w:sz w:val="28"/>
          <w:szCs w:val="28"/>
          <w:lang w:val="x-none" w:eastAsia="x-none"/>
          <w14:ligatures w14:val="none"/>
        </w:rPr>
        <w:t>“d) Đối với các dự án trước ngày 01 tháng 01 năm 2026 đã có văn bản chấp thuận của Ủy ban nhân dân cấp tỉnh về việc thỏa thuận nhận quyền sử dụng đất để thực hiện dự án hoặc văn bản chấp thuận của cơ quan nhà nước có thẩm quyền cho phép nhận chuyển quyền sử dụng đất để thực hiện dự án và dự án đó đã có quyết định chấp thuận chủ trương đầu tư đồng thời với chấp thuận nhà đầu tư hoặc đã có quyết định chấp thuận nhà đầu tư mà nay thuộc trường hợp Nhà nước thu hồi đất quy định tại Điều 79 của Luật Đất đai thì Nhà nước thu hồi đất đối với phần diện tích chưa thỏa thuận được để tiếp tục thực hiện dự án.”.</w:t>
      </w:r>
    </w:p>
    <w:p w14:paraId="2D5A5804"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bCs/>
          <w:kern w:val="0"/>
          <w:sz w:val="28"/>
          <w:szCs w:val="28"/>
          <w:lang w:eastAsia="vi-VN"/>
          <w14:ligatures w14:val="none"/>
        </w:rPr>
        <w:t xml:space="preserve">8. </w:t>
      </w:r>
      <w:r w:rsidRPr="00327EC0">
        <w:rPr>
          <w:rFonts w:ascii="Times New Roman" w:eastAsia="Times New Roman" w:hAnsi="Times New Roman" w:cs="Times New Roman"/>
          <w:bCs/>
          <w:kern w:val="0"/>
          <w:sz w:val="28"/>
          <w:szCs w:val="28"/>
          <w:lang w:val="vi-VN" w:eastAsia="vi-VN"/>
          <w14:ligatures w14:val="none"/>
        </w:rPr>
        <w:t>Sửa đổi, bổ sung khoản 3 Điều 63 như sau:</w:t>
      </w:r>
    </w:p>
    <w:p w14:paraId="7DEF6A2A"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kern w:val="0"/>
          <w:sz w:val="28"/>
          <w:szCs w:val="28"/>
          <w:lang w:eastAsia="vi-VN"/>
          <w14:ligatures w14:val="none"/>
        </w:rPr>
      </w:pPr>
      <w:r w:rsidRPr="00327EC0">
        <w:rPr>
          <w:rFonts w:ascii="Times New Roman" w:eastAsia="Times New Roman" w:hAnsi="Times New Roman" w:cs="Times New Roman"/>
          <w:bCs/>
          <w:kern w:val="0"/>
          <w:sz w:val="28"/>
          <w:szCs w:val="28"/>
          <w:lang w:val="vi-VN" w:eastAsia="vi-VN"/>
          <w14:ligatures w14:val="none"/>
        </w:rPr>
        <w:t xml:space="preserve">“3. Việc xác định hệ số điều chỉnh giá đất tại điểm b, điểm c khoản 1 và điểm b, điểm c khoản 2 Điều này thực hiện theo quy định tại Nghị định </w:t>
      </w:r>
      <w:r w:rsidRPr="00327EC0">
        <w:rPr>
          <w:rFonts w:ascii="Times New Roman" w:eastAsia="Times New Roman" w:hAnsi="Times New Roman" w:cs="Times New Roman"/>
          <w:bCs/>
          <w:kern w:val="0"/>
          <w:sz w:val="28"/>
          <w:szCs w:val="28"/>
          <w:lang w:eastAsia="vi-VN"/>
          <w14:ligatures w14:val="none"/>
        </w:rPr>
        <w:t>số 71/2024/NĐ-CP (được sửa đổi, bổ sung tại Nghị định số 226/2025/NĐ-CP)</w:t>
      </w:r>
      <w:r w:rsidRPr="00327EC0">
        <w:rPr>
          <w:rFonts w:ascii="Times New Roman" w:eastAsia="Times New Roman" w:hAnsi="Times New Roman" w:cs="Times New Roman"/>
          <w:bCs/>
          <w:kern w:val="0"/>
          <w:sz w:val="28"/>
          <w:szCs w:val="28"/>
          <w:lang w:val="vi-VN" w:eastAsia="vi-VN"/>
          <w14:ligatures w14:val="none"/>
        </w:rPr>
        <w:t xml:space="preserve">. Trường hợp không có đủ thông tin để xác định hệ số điều chỉnh giá đất tại thời điểm bàn giao đất trên thực tế theo quy định thì đơn vị tư vấn xác định giá đất cụ thể </w:t>
      </w:r>
      <w:r w:rsidRPr="00327EC0">
        <w:rPr>
          <w:rFonts w:ascii="Times New Roman" w:eastAsia="Times New Roman" w:hAnsi="Times New Roman" w:cs="Times New Roman"/>
          <w:bCs/>
          <w:kern w:val="0"/>
          <w:sz w:val="28"/>
          <w:szCs w:val="28"/>
          <w:lang w:eastAsia="vi-VN"/>
          <w14:ligatures w14:val="none"/>
        </w:rPr>
        <w:t xml:space="preserve">theo </w:t>
      </w:r>
      <w:r w:rsidRPr="00327EC0">
        <w:rPr>
          <w:rFonts w:ascii="Times New Roman" w:eastAsia="Times New Roman" w:hAnsi="Times New Roman" w:cs="Times New Roman"/>
          <w:bCs/>
          <w:kern w:val="0"/>
          <w:sz w:val="28"/>
          <w:szCs w:val="28"/>
          <w:lang w:val="vi-VN" w:eastAsia="vi-VN"/>
          <w14:ligatures w14:val="none"/>
        </w:rPr>
        <w:t xml:space="preserve">các phương pháp xác định giá đất khác quy định tại Nghị định </w:t>
      </w:r>
      <w:r w:rsidRPr="00327EC0">
        <w:rPr>
          <w:rFonts w:ascii="Times New Roman" w:eastAsia="Times New Roman" w:hAnsi="Times New Roman" w:cs="Times New Roman"/>
          <w:bCs/>
          <w:kern w:val="0"/>
          <w:sz w:val="28"/>
          <w:szCs w:val="28"/>
          <w:lang w:eastAsia="vi-VN"/>
          <w14:ligatures w14:val="none"/>
        </w:rPr>
        <w:t>số 71/2024/NĐ-CP (được sửa đổi, bổ sung tại Nghị định số 226/2025/NĐ-CP), báo cáo</w:t>
      </w:r>
      <w:r w:rsidRPr="00327EC0">
        <w:rPr>
          <w:rFonts w:ascii="Times New Roman" w:eastAsia="Times New Roman" w:hAnsi="Times New Roman" w:cs="Times New Roman"/>
          <w:bCs/>
          <w:kern w:val="0"/>
          <w:sz w:val="28"/>
          <w:szCs w:val="28"/>
          <w:lang w:val="vi-VN" w:eastAsia="vi-VN"/>
          <w14:ligatures w14:val="none"/>
        </w:rPr>
        <w:t xml:space="preserve"> Hội đồng thẩm định giá đất cụ thể xem xét, quyết định.</w:t>
      </w:r>
    </w:p>
    <w:p w14:paraId="64C8CFDB"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bCs/>
          <w:spacing w:val="-2"/>
          <w:kern w:val="0"/>
          <w:sz w:val="28"/>
          <w:szCs w:val="28"/>
          <w:lang w:eastAsia="vi-VN"/>
          <w14:ligatures w14:val="none"/>
        </w:rPr>
      </w:pPr>
      <w:r w:rsidRPr="00327EC0">
        <w:rPr>
          <w:rFonts w:ascii="Times New Roman" w:eastAsia="Times New Roman" w:hAnsi="Times New Roman" w:cs="Times New Roman"/>
          <w:bCs/>
          <w:spacing w:val="-2"/>
          <w:kern w:val="0"/>
          <w:sz w:val="28"/>
          <w:szCs w:val="28"/>
          <w:lang w:eastAsia="vi-VN"/>
          <w14:ligatures w14:val="none"/>
        </w:rPr>
        <w:t xml:space="preserve">Trường hợp kết quả </w:t>
      </w:r>
      <w:r w:rsidRPr="00327EC0">
        <w:rPr>
          <w:rFonts w:ascii="Times New Roman" w:eastAsia="Times New Roman" w:hAnsi="Times New Roman" w:cs="Times New Roman"/>
          <w:bCs/>
          <w:spacing w:val="-2"/>
          <w:kern w:val="0"/>
          <w:sz w:val="28"/>
          <w:szCs w:val="28"/>
          <w:lang w:val="vi-VN" w:eastAsia="vi-VN"/>
          <w14:ligatures w14:val="none"/>
        </w:rPr>
        <w:t xml:space="preserve">xác định giá đất cụ thể </w:t>
      </w:r>
      <w:r w:rsidRPr="00327EC0">
        <w:rPr>
          <w:rFonts w:ascii="Times New Roman" w:eastAsia="Times New Roman" w:hAnsi="Times New Roman" w:cs="Times New Roman"/>
          <w:bCs/>
          <w:spacing w:val="-2"/>
          <w:kern w:val="0"/>
          <w:sz w:val="28"/>
          <w:szCs w:val="28"/>
          <w:lang w:eastAsia="vi-VN"/>
          <w14:ligatures w14:val="none"/>
        </w:rPr>
        <w:t xml:space="preserve">thấp hơn giá đất trong bảng giá </w:t>
      </w:r>
      <w:r w:rsidRPr="00327EC0">
        <w:rPr>
          <w:rFonts w:ascii="Times New Roman" w:eastAsia="Times New Roman" w:hAnsi="Times New Roman" w:cs="Times New Roman"/>
          <w:bCs/>
          <w:spacing w:val="4"/>
          <w:kern w:val="0"/>
          <w:sz w:val="28"/>
          <w:szCs w:val="28"/>
          <w:lang w:eastAsia="vi-VN"/>
          <w14:ligatures w14:val="none"/>
        </w:rPr>
        <w:t>đất tại thời điểm bàn giao đất trên thực tế thì giá đất được áp dụng theo bảng giá đất.”.</w:t>
      </w:r>
    </w:p>
    <w:p w14:paraId="06DAF57B"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nl-NL" w:eastAsia="vi-VN"/>
          <w14:ligatures w14:val="none"/>
        </w:rPr>
        <w:t>9</w:t>
      </w:r>
      <w:r w:rsidRPr="00327EC0">
        <w:rPr>
          <w:rFonts w:ascii="Times New Roman" w:eastAsia="Times New Roman" w:hAnsi="Times New Roman" w:cs="Times New Roman"/>
          <w:kern w:val="0"/>
          <w:sz w:val="28"/>
          <w:szCs w:val="28"/>
          <w:lang w:val="vi-VN" w:eastAsia="vi-VN"/>
          <w14:ligatures w14:val="none"/>
        </w:rPr>
        <w:t>. Bổ sung Điều 6</w:t>
      </w:r>
      <w:r w:rsidRPr="00327EC0">
        <w:rPr>
          <w:rFonts w:ascii="Times New Roman" w:eastAsia="Times New Roman" w:hAnsi="Times New Roman" w:cs="Times New Roman"/>
          <w:kern w:val="0"/>
          <w:sz w:val="28"/>
          <w:szCs w:val="28"/>
          <w:lang w:eastAsia="vi-VN"/>
          <w14:ligatures w14:val="none"/>
        </w:rPr>
        <w:t xml:space="preserve">3a vào sau Điều 63 </w:t>
      </w:r>
      <w:r w:rsidRPr="00327EC0">
        <w:rPr>
          <w:rFonts w:ascii="Times New Roman" w:eastAsia="Times New Roman" w:hAnsi="Times New Roman" w:cs="Times New Roman"/>
          <w:kern w:val="0"/>
          <w:sz w:val="28"/>
          <w:szCs w:val="28"/>
          <w:lang w:val="vi-VN" w:eastAsia="vi-VN"/>
          <w14:ligatures w14:val="none"/>
        </w:rPr>
        <w:t>như sau:</w:t>
      </w:r>
    </w:p>
    <w:p w14:paraId="190818E6"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val="vi-VN" w:eastAsia="vi-VN"/>
          <w14:ligatures w14:val="none"/>
        </w:rPr>
      </w:pP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b/>
          <w:bCs/>
          <w:kern w:val="0"/>
          <w:sz w:val="28"/>
          <w:szCs w:val="28"/>
          <w:lang w:eastAsia="vi-VN"/>
          <w14:ligatures w14:val="none"/>
        </w:rPr>
        <w:t>Điều 63a</w:t>
      </w:r>
      <w:r w:rsidRPr="00327EC0">
        <w:rPr>
          <w:rFonts w:ascii="Times New Roman" w:eastAsia="Times New Roman" w:hAnsi="Times New Roman" w:cs="Times New Roman"/>
          <w:b/>
          <w:bCs/>
          <w:kern w:val="0"/>
          <w:sz w:val="28"/>
          <w:szCs w:val="28"/>
          <w:lang w:val="vi-VN" w:eastAsia="vi-VN"/>
          <w14:ligatures w14:val="none"/>
        </w:rPr>
        <w:t xml:space="preserve">. Các trường hợp bất khả kháng khi gia hạn sử dụng đất quy định tại khoản 3 Điều 172 </w:t>
      </w:r>
      <w:r w:rsidRPr="00327EC0">
        <w:rPr>
          <w:rFonts w:ascii="Times New Roman" w:eastAsia="Times New Roman" w:hAnsi="Times New Roman" w:cs="Times New Roman"/>
          <w:b/>
          <w:bCs/>
          <w:kern w:val="0"/>
          <w:sz w:val="28"/>
          <w:szCs w:val="28"/>
          <w:lang w:eastAsia="vi-VN"/>
          <w14:ligatures w14:val="none"/>
        </w:rPr>
        <w:t xml:space="preserve">của </w:t>
      </w:r>
      <w:r w:rsidRPr="00327EC0">
        <w:rPr>
          <w:rFonts w:ascii="Times New Roman" w:eastAsia="Times New Roman" w:hAnsi="Times New Roman" w:cs="Times New Roman"/>
          <w:b/>
          <w:bCs/>
          <w:kern w:val="0"/>
          <w:sz w:val="28"/>
          <w:szCs w:val="28"/>
          <w:lang w:val="vi-VN" w:eastAsia="vi-VN"/>
          <w14:ligatures w14:val="none"/>
        </w:rPr>
        <w:t>Luật Đất đai</w:t>
      </w:r>
    </w:p>
    <w:p w14:paraId="66AFDF4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1.</w:t>
      </w:r>
      <w:r w:rsidRPr="00327EC0">
        <w:rPr>
          <w:rFonts w:ascii="Times New Roman" w:eastAsia="Times New Roman" w:hAnsi="Times New Roman" w:cs="Times New Roman"/>
          <w:kern w:val="0"/>
          <w:sz w:val="28"/>
          <w:szCs w:val="28"/>
          <w:lang w:val="vi-VN" w:eastAsia="vi-VN"/>
          <w14:ligatures w14:val="none"/>
        </w:rPr>
        <w:t xml:space="preserve"> Trường hợp bất khả kháng quy định tại các điểm a, b, c, d, đ, e và g khoản 1 Điều 31 </w:t>
      </w:r>
      <w:r w:rsidRPr="00327EC0">
        <w:rPr>
          <w:rFonts w:ascii="Times New Roman" w:eastAsia="Times New Roman" w:hAnsi="Times New Roman" w:cs="Times New Roman"/>
          <w:kern w:val="0"/>
          <w:sz w:val="28"/>
          <w:szCs w:val="28"/>
          <w:lang w:eastAsia="vi-VN"/>
          <w14:ligatures w14:val="none"/>
        </w:rPr>
        <w:t xml:space="preserve">của </w:t>
      </w:r>
      <w:r w:rsidRPr="00327EC0">
        <w:rPr>
          <w:rFonts w:ascii="Times New Roman" w:eastAsia="Times New Roman" w:hAnsi="Times New Roman" w:cs="Times New Roman"/>
          <w:kern w:val="0"/>
          <w:sz w:val="28"/>
          <w:szCs w:val="28"/>
          <w:lang w:val="vi-VN" w:eastAsia="vi-VN"/>
          <w14:ligatures w14:val="none"/>
        </w:rPr>
        <w:t>Nghị định số 102/2024/NĐ-CP</w:t>
      </w:r>
      <w:r w:rsidRPr="00327EC0">
        <w:rPr>
          <w:rFonts w:ascii="Times New Roman" w:eastAsia="Times New Roman" w:hAnsi="Times New Roman" w:cs="Times New Roman"/>
          <w:kern w:val="0"/>
          <w:sz w:val="28"/>
          <w:szCs w:val="28"/>
          <w:lang w:eastAsia="vi-VN"/>
          <w14:ligatures w14:val="none"/>
        </w:rPr>
        <w:t>.</w:t>
      </w:r>
    </w:p>
    <w:p w14:paraId="0415C20C"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spacing w:val="-2"/>
          <w:kern w:val="0"/>
          <w:sz w:val="28"/>
          <w:szCs w:val="28"/>
          <w:lang w:val="vi-VN" w:eastAsia="vi-VN"/>
          <w14:ligatures w14:val="none"/>
        </w:rPr>
      </w:pPr>
      <w:r w:rsidRPr="00327EC0">
        <w:rPr>
          <w:rFonts w:ascii="Times New Roman" w:eastAsia="Times New Roman" w:hAnsi="Times New Roman" w:cs="Times New Roman"/>
          <w:spacing w:val="-2"/>
          <w:kern w:val="0"/>
          <w:sz w:val="28"/>
          <w:szCs w:val="28"/>
          <w:lang w:eastAsia="vi-VN"/>
          <w14:ligatures w14:val="none"/>
        </w:rPr>
        <w:t>2.</w:t>
      </w:r>
      <w:r w:rsidRPr="00327EC0">
        <w:rPr>
          <w:rFonts w:ascii="Times New Roman" w:eastAsia="Times New Roman" w:hAnsi="Times New Roman" w:cs="Times New Roman"/>
          <w:spacing w:val="-2"/>
          <w:kern w:val="0"/>
          <w:sz w:val="28"/>
          <w:szCs w:val="28"/>
          <w:lang w:val="vi-VN" w:eastAsia="vi-VN"/>
          <w14:ligatures w14:val="none"/>
        </w:rPr>
        <w:t xml:space="preserve"> Trường hợp người sử dụng đất đã nộp hồ sơ xin gia hạn theo quy định tại khoản 1 Điều 64 </w:t>
      </w:r>
      <w:r w:rsidRPr="00327EC0">
        <w:rPr>
          <w:rFonts w:ascii="Times New Roman" w:eastAsia="Times New Roman" w:hAnsi="Times New Roman" w:cs="Times New Roman"/>
          <w:spacing w:val="-2"/>
          <w:kern w:val="0"/>
          <w:sz w:val="28"/>
          <w:szCs w:val="28"/>
          <w:lang w:eastAsia="vi-VN"/>
          <w14:ligatures w14:val="none"/>
        </w:rPr>
        <w:t xml:space="preserve">của </w:t>
      </w:r>
      <w:r w:rsidRPr="00327EC0">
        <w:rPr>
          <w:rFonts w:ascii="Times New Roman" w:eastAsia="Times New Roman" w:hAnsi="Times New Roman" w:cs="Times New Roman"/>
          <w:spacing w:val="-2"/>
          <w:kern w:val="0"/>
          <w:sz w:val="28"/>
          <w:szCs w:val="28"/>
          <w:lang w:val="vi-VN" w:eastAsia="vi-VN"/>
          <w14:ligatures w14:val="none"/>
        </w:rPr>
        <w:t>Nghị định số 102/2024/NĐ-CP hoặc đã nộp hồ sơ xin gia hạn theo quy định của Nghị định số 151/2025/NĐ-CP nhưng hết thời hạn sử dụng đất mà chưa có quyết định gia hạn sử dụng đất hoặc chưa có quyết định thu hồi đất.”</w:t>
      </w:r>
      <w:r w:rsidRPr="00327EC0">
        <w:rPr>
          <w:rFonts w:ascii="Times New Roman" w:eastAsia="Times New Roman" w:hAnsi="Times New Roman" w:cs="Times New Roman"/>
          <w:spacing w:val="-2"/>
          <w:kern w:val="0"/>
          <w:sz w:val="28"/>
          <w:szCs w:val="28"/>
          <w:lang w:eastAsia="vi-VN"/>
          <w14:ligatures w14:val="none"/>
        </w:rPr>
        <w:t>.</w:t>
      </w:r>
    </w:p>
    <w:p w14:paraId="51C2079F"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10. Bổ sung Điều 72a vào sau Điều 72 như sau:</w:t>
      </w:r>
    </w:p>
    <w:p w14:paraId="1BAB409F"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b/>
          <w:bCs/>
          <w:kern w:val="0"/>
          <w:sz w:val="28"/>
          <w:szCs w:val="28"/>
          <w:lang w:eastAsia="vi-VN"/>
          <w14:ligatures w14:val="none"/>
        </w:rPr>
        <w:t>Điều 72a. Giao đất, cho thuê đất, giao khu vực biển để thực hiện hoạt động lấn biển</w:t>
      </w:r>
    </w:p>
    <w:p w14:paraId="13DACFC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1. Trường hợp giao đất, cho thuê đất thông qua đấu giá quyền sử dụng đất để thực hiện dự án đầu tư lấn biển hoặc dự án đầu tư có hạng mục lấn biển thì trình tự, thủ tục thực hiện theo quy định tại Điều 55 của Nghị định này.</w:t>
      </w:r>
    </w:p>
    <w:p w14:paraId="4C61F217"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2. Cơ quan, người có thẩm quyền quyết định giao đất, cho thuê đất đồng thời với giao khu vực biển để thực hiện hoạt động lấn biển. Chủ đầu tư dự án đầu tư lấn biển hoặc dự án đầu tư có hạng mục lấn biển không phải nộp tiền sử dụng khu vực biển để thực hiện hoạt động lấn biển.</w:t>
      </w:r>
    </w:p>
    <w:p w14:paraId="64912C4D"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3.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305D7EE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11. Sửa đổi, bổ sung một số điểm, khoản của Điều 87 như sau:</w:t>
      </w:r>
    </w:p>
    <w:p w14:paraId="0DDA6A91"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a) Sửa đổi, bổ sung công thức tính tiền sử dụng đất hằng năm khi sử dụng đất quốc phòng, an ninh kết hợp với hoạt động lao động sản xuất, xây dựng kinh tế được xác định quy định tại khoản 1 như sau:</w:t>
      </w:r>
    </w:p>
    <w:p w14:paraId="0F36FFD1"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spacing w:val="-4"/>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 xml:space="preserve">Tiền sử dụng đất hằng năm = Diện tích đất sử dụng kết hợp với hoạt động lao động sản xuất, xây dựng kinh tế theo phương án được phê duyệt x Giá đất </w:t>
      </w:r>
      <w:r w:rsidRPr="00327EC0">
        <w:rPr>
          <w:rFonts w:ascii="Times New Roman" w:eastAsia="Times New Roman" w:hAnsi="Times New Roman" w:cs="Times New Roman"/>
          <w:spacing w:val="-4"/>
          <w:kern w:val="0"/>
          <w:sz w:val="28"/>
          <w:szCs w:val="28"/>
          <w:lang w:eastAsia="vi-VN"/>
          <w14:ligatures w14:val="none"/>
        </w:rPr>
        <w:t>theo bảng giá đất x Hệ số điều chỉnh giá đất x Tỷ lệ % đơn giá sử dụng đất hằng năm x Tỷ lệ % doanh thu ngoài nhiệm vụ quân sự, quốc phòng, an ninh hằng năm;</w:t>
      </w:r>
    </w:p>
    <w:p w14:paraId="4C009ECF"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b) Sửa đổi, bổ sung điểm a khoản 1 như sau:</w:t>
      </w:r>
    </w:p>
    <w:p w14:paraId="4ED959A5" w14:textId="77777777" w:rsidR="00327EC0" w:rsidRPr="00327EC0" w:rsidRDefault="00327EC0" w:rsidP="00327EC0">
      <w:pPr>
        <w:widowControl w:val="0"/>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a) Diện tích đất sử dụng kết hợp với hoạt động lao động sản xuất, xây dựng kinh tế không bao gồm các diện tích: Đường giao thông nội bộ, nhà ăn, nhà bếp, nhà ở, nhà làm việc (trừ nhà làm việc của doanh nghiệp nhà nước do Bộ Quốc phòng, Bộ Công an được giao quản lý),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r w:rsidRPr="00327EC0">
        <w:rPr>
          <w:rFonts w:ascii="Times New Roman" w:eastAsia="Times New Roman" w:hAnsi="Times New Roman" w:cs="Times New Roman"/>
          <w:kern w:val="0"/>
          <w:sz w:val="28"/>
          <w:szCs w:val="28"/>
          <w:lang w:eastAsia="vi-VN"/>
          <w14:ligatures w14:val="none"/>
        </w:rPr>
        <w:t>”;</w:t>
      </w:r>
    </w:p>
    <w:p w14:paraId="0350DEBE"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c) Bổ sung khoản 5 vào sau khoản 4 như sau:</w:t>
      </w:r>
    </w:p>
    <w:p w14:paraId="507DE3A8"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w:t>
      </w:r>
      <w:r w:rsidRPr="00327EC0">
        <w:rPr>
          <w:rFonts w:ascii="Times New Roman" w:eastAsia="Times New Roman" w:hAnsi="Times New Roman" w:cs="Times New Roman"/>
          <w:kern w:val="0"/>
          <w:sz w:val="28"/>
          <w:szCs w:val="28"/>
          <w:lang w:val="vi-VN" w:eastAsia="vi-VN"/>
          <w14:ligatures w14:val="none"/>
        </w:rPr>
        <w:t>5. Trường hợp đến ngày 01 tháng 01 năm 2026 mà phương án sử dụng đất</w:t>
      </w:r>
      <w:r w:rsidRPr="00327EC0">
        <w:rPr>
          <w:rFonts w:ascii="Times New Roman" w:eastAsia="Times New Roman" w:hAnsi="Times New Roman" w:cs="Times New Roman"/>
          <w:kern w:val="0"/>
          <w:sz w:val="28"/>
          <w:szCs w:val="28"/>
          <w:shd w:val="clear" w:color="auto" w:fill="FFFFFF"/>
          <w:lang w:val="vi-VN" w:eastAsia="vi-VN"/>
          <w14:ligatures w14:val="none"/>
        </w:rPr>
        <w:t xml:space="preserve"> </w:t>
      </w:r>
      <w:r w:rsidRPr="00327EC0">
        <w:rPr>
          <w:rFonts w:ascii="Times New Roman" w:eastAsia="Times New Roman" w:hAnsi="Times New Roman" w:cs="Times New Roman"/>
          <w:kern w:val="0"/>
          <w:sz w:val="28"/>
          <w:szCs w:val="28"/>
          <w:lang w:val="vi-VN" w:eastAsia="vi-VN"/>
          <w14:ligatures w14:val="none"/>
        </w:rPr>
        <w:t>quốc phòng, an ninh kết hợp với hoạt động lao động sản xuất, xây dựng kinh tế đã được phê duyệt</w:t>
      </w:r>
      <w:r w:rsidRPr="00327EC0">
        <w:rPr>
          <w:rFonts w:ascii="Times New Roman" w:eastAsia="Times New Roman" w:hAnsi="Times New Roman" w:cs="Times New Roman"/>
          <w:kern w:val="0"/>
          <w:sz w:val="28"/>
          <w:szCs w:val="28"/>
          <w:lang w:eastAsia="vi-VN"/>
          <w14:ligatures w14:val="none"/>
        </w:rPr>
        <w:t xml:space="preserve"> nhưng chưa tính tiền sử dụng đất hằng năm</w:t>
      </w:r>
      <w:r w:rsidRPr="00327EC0">
        <w:rPr>
          <w:rFonts w:ascii="Times New Roman" w:eastAsia="Times New Roman" w:hAnsi="Times New Roman" w:cs="Times New Roman"/>
          <w:kern w:val="0"/>
          <w:sz w:val="28"/>
          <w:szCs w:val="28"/>
          <w:lang w:val="vi-VN" w:eastAsia="vi-VN"/>
          <w14:ligatures w14:val="none"/>
        </w:rPr>
        <w:t xml:space="preserve"> thì </w:t>
      </w:r>
      <w:r w:rsidRPr="00327EC0">
        <w:rPr>
          <w:rFonts w:ascii="Times New Roman" w:eastAsia="Times New Roman" w:hAnsi="Times New Roman" w:cs="Times New Roman"/>
          <w:kern w:val="0"/>
          <w:sz w:val="28"/>
          <w:szCs w:val="28"/>
          <w:lang w:eastAsia="vi-VN"/>
          <w14:ligatures w14:val="none"/>
        </w:rPr>
        <w:t>tiền sử dụng đất hằng năm được tính theo công thức quy định của pháp luật tại thời điểm phê duyệt phương án sử dụng đất</w:t>
      </w:r>
      <w:r w:rsidRPr="00327EC0">
        <w:rPr>
          <w:rFonts w:ascii="Times New Roman" w:eastAsia="Times New Roman" w:hAnsi="Times New Roman" w:cs="Times New Roman"/>
          <w:kern w:val="0"/>
          <w:sz w:val="28"/>
          <w:szCs w:val="28"/>
          <w:lang w:val="vi-VN" w:eastAsia="vi-VN"/>
          <w14:ligatures w14:val="none"/>
        </w:rPr>
        <w:t>.</w:t>
      </w:r>
      <w:r w:rsidRPr="00327EC0">
        <w:rPr>
          <w:rFonts w:ascii="Times New Roman" w:eastAsia="Times New Roman" w:hAnsi="Times New Roman" w:cs="Times New Roman"/>
          <w:kern w:val="0"/>
          <w:sz w:val="28"/>
          <w:szCs w:val="28"/>
          <w:lang w:eastAsia="vi-VN"/>
          <w14:ligatures w14:val="none"/>
        </w:rPr>
        <w:t>”.</w:t>
      </w:r>
    </w:p>
    <w:p w14:paraId="08938C90" w14:textId="77777777" w:rsidR="00327EC0" w:rsidRPr="00327EC0" w:rsidRDefault="00327EC0" w:rsidP="00327EC0">
      <w:pPr>
        <w:widowControl w:val="0"/>
        <w:tabs>
          <w:tab w:val="left" w:pos="0"/>
        </w:tabs>
        <w:spacing w:before="120" w:after="120" w:line="252"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kern w:val="0"/>
          <w:sz w:val="28"/>
          <w:szCs w:val="28"/>
          <w:lang w:eastAsia="vi-VN"/>
          <w14:ligatures w14:val="none"/>
        </w:rPr>
        <w:t xml:space="preserve">12. Sửa đổi, bổ sung một số điểm tại khoản 2 của Điều 99 </w:t>
      </w:r>
      <w:r w:rsidRPr="00327EC0">
        <w:rPr>
          <w:rFonts w:ascii="Times New Roman" w:eastAsia="Times New Roman" w:hAnsi="Times New Roman" w:cs="Times New Roman"/>
          <w:bCs/>
          <w:kern w:val="0"/>
          <w:sz w:val="28"/>
          <w:szCs w:val="28"/>
          <w:lang w:val="it-IT" w:eastAsia="x-none"/>
          <w14:ligatures w14:val="none"/>
        </w:rPr>
        <w:t>như sau:</w:t>
      </w:r>
    </w:p>
    <w:p w14:paraId="1F842357"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a) Sửa đổi, bổ sung điểm b như sau:</w:t>
      </w:r>
    </w:p>
    <w:p w14:paraId="2B4C8ED5" w14:textId="77777777" w:rsidR="00327EC0" w:rsidRPr="00327EC0" w:rsidRDefault="00327EC0" w:rsidP="00327EC0">
      <w:pPr>
        <w:widowControl w:val="0"/>
        <w:spacing w:before="120" w:after="120" w:line="252" w:lineRule="auto"/>
        <w:ind w:firstLine="567"/>
        <w:jc w:val="both"/>
        <w:rPr>
          <w:rFonts w:ascii="Times New Roman" w:eastAsia="Times New Roman" w:hAnsi="Times New Roman" w:cs="Times New Roman"/>
          <w:bCs/>
          <w:kern w:val="0"/>
          <w:sz w:val="28"/>
          <w:szCs w:val="28"/>
          <w:lang w:val="x-none" w:eastAsia="x-none"/>
          <w14:ligatures w14:val="none"/>
        </w:rPr>
      </w:pPr>
      <w:r w:rsidRPr="00327EC0">
        <w:rPr>
          <w:rFonts w:ascii="Times New Roman" w:eastAsia="Times New Roman" w:hAnsi="Times New Roman" w:cs="Times New Roman"/>
          <w:bCs/>
          <w:kern w:val="0"/>
          <w:sz w:val="28"/>
          <w:szCs w:val="28"/>
          <w:lang w:val="x-none" w:eastAsia="x-none"/>
          <w14:ligatures w14:val="none"/>
        </w:rPr>
        <w:t>“b)</w:t>
      </w:r>
      <w:r w:rsidRPr="00327EC0">
        <w:rPr>
          <w:rFonts w:ascii="Times New Roman" w:eastAsia="Times New Roman" w:hAnsi="Times New Roman" w:cs="Times New Roman"/>
          <w:kern w:val="0"/>
          <w:sz w:val="28"/>
          <w:szCs w:val="28"/>
          <w:shd w:val="clear" w:color="auto" w:fill="FFFFFF"/>
          <w:lang w:eastAsia="vi-VN"/>
          <w14:ligatures w14:val="none"/>
        </w:rPr>
        <w:t xml:space="preserve"> </w:t>
      </w:r>
      <w:r w:rsidRPr="00327EC0">
        <w:rPr>
          <w:rFonts w:ascii="Times New Roman" w:eastAsia="Times New Roman" w:hAnsi="Times New Roman" w:cs="Times New Roman"/>
          <w:bCs/>
          <w:kern w:val="0"/>
          <w:sz w:val="28"/>
          <w:szCs w:val="28"/>
          <w:lang w:val="x-none" w:eastAsia="x-none"/>
          <w14:ligatures w14:val="none"/>
        </w:rPr>
        <w:t>Diện tích đất sử dụng vào mục đích kết hợp không quá 50% diện tích đất sử dụng vào mục đích chính</w:t>
      </w:r>
      <w:r w:rsidRPr="00327EC0">
        <w:rPr>
          <w:rFonts w:ascii="Times New Roman" w:eastAsia="Times New Roman" w:hAnsi="Times New Roman" w:cs="Times New Roman"/>
          <w:bCs/>
          <w:kern w:val="0"/>
          <w:sz w:val="28"/>
          <w:szCs w:val="28"/>
          <w:lang w:eastAsia="x-none"/>
          <w14:ligatures w14:val="none"/>
        </w:rPr>
        <w:t xml:space="preserve">. Điều kiện quy định tại điểm này không áp dụng đối với </w:t>
      </w:r>
      <w:r w:rsidRPr="00327EC0">
        <w:rPr>
          <w:rFonts w:ascii="Times New Roman" w:eastAsia="Times New Roman" w:hAnsi="Times New Roman" w:cs="Times New Roman"/>
          <w:bCs/>
          <w:kern w:val="0"/>
          <w:sz w:val="28"/>
          <w:szCs w:val="28"/>
          <w:lang w:val="x-none" w:eastAsia="x-none"/>
          <w14:ligatures w14:val="none"/>
        </w:rPr>
        <w:t>đất ở sử dụng kết hợp đa mục đích</w:t>
      </w:r>
      <w:r w:rsidRPr="00327EC0">
        <w:rPr>
          <w:rFonts w:ascii="Times New Roman" w:eastAsia="Times New Roman" w:hAnsi="Times New Roman" w:cs="Times New Roman"/>
          <w:bCs/>
          <w:kern w:val="0"/>
          <w:sz w:val="28"/>
          <w:szCs w:val="28"/>
          <w:lang w:eastAsia="x-none"/>
          <w14:ligatures w14:val="none"/>
        </w:rPr>
        <w:t>, các loại đất kết hợp mục đích hoạt động khoáng sản</w:t>
      </w:r>
      <w:r w:rsidRPr="00327EC0">
        <w:rPr>
          <w:rFonts w:ascii="Times New Roman" w:eastAsia="Times New Roman" w:hAnsi="Times New Roman" w:cs="Times New Roman"/>
          <w:bCs/>
          <w:kern w:val="0"/>
          <w:sz w:val="28"/>
          <w:szCs w:val="28"/>
          <w:lang w:val="x-none" w:eastAsia="x-none"/>
          <w14:ligatures w14:val="none"/>
        </w:rPr>
        <w:t>;</w:t>
      </w:r>
      <w:r w:rsidRPr="00327EC0">
        <w:rPr>
          <w:rFonts w:ascii="Times New Roman" w:eastAsia="Times New Roman" w:hAnsi="Times New Roman" w:cs="Times New Roman"/>
          <w:bCs/>
          <w:kern w:val="0"/>
          <w:sz w:val="28"/>
          <w:szCs w:val="28"/>
          <w:lang w:eastAsia="x-none"/>
          <w14:ligatures w14:val="none"/>
        </w:rPr>
        <w:t>”</w:t>
      </w:r>
      <w:r w:rsidRPr="00327EC0">
        <w:rPr>
          <w:rFonts w:ascii="Times New Roman" w:eastAsia="Times New Roman" w:hAnsi="Times New Roman" w:cs="Times New Roman"/>
          <w:bCs/>
          <w:kern w:val="0"/>
          <w:sz w:val="28"/>
          <w:szCs w:val="28"/>
          <w:lang w:val="x-none" w:eastAsia="x-none"/>
          <w14:ligatures w14:val="none"/>
        </w:rPr>
        <w:t>;</w:t>
      </w:r>
    </w:p>
    <w:p w14:paraId="33104D22" w14:textId="77777777" w:rsidR="00327EC0" w:rsidRPr="00327EC0" w:rsidRDefault="00327EC0" w:rsidP="00327EC0">
      <w:pPr>
        <w:widowControl w:val="0"/>
        <w:tabs>
          <w:tab w:val="left" w:pos="0"/>
        </w:tabs>
        <w:spacing w:before="120" w:after="120" w:line="252" w:lineRule="auto"/>
        <w:ind w:firstLine="567"/>
        <w:jc w:val="both"/>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b) Sửa đổi, bổ sung điểm d như sau:</w:t>
      </w:r>
    </w:p>
    <w:p w14:paraId="136BDD55" w14:textId="77777777" w:rsidR="00327EC0" w:rsidRPr="00327EC0" w:rsidRDefault="00327EC0" w:rsidP="00327EC0">
      <w:pPr>
        <w:widowControl w:val="0"/>
        <w:spacing w:before="120" w:after="120" w:line="252" w:lineRule="auto"/>
        <w:ind w:firstLine="567"/>
        <w:jc w:val="both"/>
        <w:rPr>
          <w:rFonts w:ascii="Times New Roman" w:eastAsia="Times New Roman" w:hAnsi="Times New Roman" w:cs="Times New Roman"/>
          <w:bCs/>
          <w:spacing w:val="-4"/>
          <w:kern w:val="0"/>
          <w:sz w:val="28"/>
          <w:szCs w:val="28"/>
          <w:lang w:eastAsia="x-none"/>
          <w14:ligatures w14:val="none"/>
        </w:rPr>
      </w:pPr>
      <w:r w:rsidRPr="00327EC0">
        <w:rPr>
          <w:rFonts w:ascii="Times New Roman" w:eastAsia="Times New Roman" w:hAnsi="Times New Roman" w:cs="Times New Roman"/>
          <w:bCs/>
          <w:spacing w:val="-4"/>
          <w:kern w:val="0"/>
          <w:sz w:val="28"/>
          <w:szCs w:val="28"/>
          <w:lang w:eastAsia="x-none"/>
          <w14:ligatures w14:val="none"/>
        </w:rPr>
        <w:t>“</w:t>
      </w:r>
      <w:r w:rsidRPr="00327EC0">
        <w:rPr>
          <w:rFonts w:ascii="Times New Roman" w:eastAsia="Times New Roman" w:hAnsi="Times New Roman" w:cs="Times New Roman"/>
          <w:bCs/>
          <w:spacing w:val="-4"/>
          <w:kern w:val="0"/>
          <w:sz w:val="28"/>
          <w:szCs w:val="28"/>
          <w:lang w:val="x-none" w:eastAsia="x-none"/>
          <w14:ligatures w14:val="none"/>
        </w:rPr>
        <w:t xml:space="preserve">d) Việc xây dựng, cải tạo công trình để sử dụng vào mục đích kết hợp phải phù hợp với quy </w:t>
      </w:r>
      <w:r w:rsidRPr="00327EC0">
        <w:rPr>
          <w:rFonts w:ascii="Times New Roman" w:eastAsia="Times New Roman" w:hAnsi="Times New Roman" w:cs="Times New Roman"/>
          <w:bCs/>
          <w:spacing w:val="-4"/>
          <w:kern w:val="0"/>
          <w:sz w:val="28"/>
          <w:szCs w:val="28"/>
          <w:lang w:val="vi-VN" w:eastAsia="x-none"/>
          <w14:ligatures w14:val="none"/>
        </w:rPr>
        <w:t>định của pháp luật về</w:t>
      </w:r>
      <w:r w:rsidRPr="00327EC0">
        <w:rPr>
          <w:rFonts w:ascii="Times New Roman" w:eastAsia="Times New Roman" w:hAnsi="Times New Roman" w:cs="Times New Roman"/>
          <w:bCs/>
          <w:spacing w:val="-4"/>
          <w:kern w:val="0"/>
          <w:sz w:val="28"/>
          <w:szCs w:val="28"/>
          <w:lang w:val="x-none" w:eastAsia="x-none"/>
          <w14:ligatures w14:val="none"/>
        </w:rPr>
        <w:t xml:space="preserve"> xây dựng hoặc quy định của </w:t>
      </w:r>
      <w:r w:rsidRPr="00327EC0">
        <w:rPr>
          <w:rFonts w:ascii="Times New Roman" w:eastAsia="Times New Roman" w:hAnsi="Times New Roman" w:cs="Times New Roman"/>
          <w:bCs/>
          <w:spacing w:val="-4"/>
          <w:kern w:val="0"/>
          <w:sz w:val="28"/>
          <w:szCs w:val="28"/>
          <w:lang w:val="vi-VN" w:eastAsia="x-none"/>
          <w14:ligatures w14:val="none"/>
        </w:rPr>
        <w:t>pháp luật</w:t>
      </w:r>
      <w:r w:rsidRPr="00327EC0">
        <w:rPr>
          <w:rFonts w:ascii="Times New Roman" w:eastAsia="Times New Roman" w:hAnsi="Times New Roman" w:cs="Times New Roman"/>
          <w:bCs/>
          <w:spacing w:val="-4"/>
          <w:kern w:val="0"/>
          <w:sz w:val="28"/>
          <w:szCs w:val="28"/>
          <w:lang w:val="x-none" w:eastAsia="x-none"/>
          <w14:ligatures w14:val="none"/>
        </w:rPr>
        <w:t xml:space="preserve"> khác </w:t>
      </w:r>
      <w:r w:rsidRPr="00327EC0">
        <w:rPr>
          <w:rFonts w:ascii="Times New Roman" w:eastAsia="Times New Roman" w:hAnsi="Times New Roman" w:cs="Times New Roman"/>
          <w:bCs/>
          <w:spacing w:val="-4"/>
          <w:kern w:val="0"/>
          <w:sz w:val="28"/>
          <w:szCs w:val="28"/>
          <w:lang w:val="vi-VN" w:eastAsia="x-none"/>
          <w14:ligatures w14:val="none"/>
        </w:rPr>
        <w:t>có liên quan;</w:t>
      </w:r>
      <w:r w:rsidRPr="00327EC0">
        <w:rPr>
          <w:rFonts w:ascii="Times New Roman" w:eastAsia="Times New Roman" w:hAnsi="Times New Roman" w:cs="Times New Roman"/>
          <w:bCs/>
          <w:spacing w:val="-4"/>
          <w:kern w:val="0"/>
          <w:sz w:val="28"/>
          <w:szCs w:val="28"/>
          <w:lang w:eastAsia="x-none"/>
          <w14:ligatures w14:val="none"/>
        </w:rPr>
        <w:t>”.</w:t>
      </w:r>
    </w:p>
    <w:p w14:paraId="2C16C066"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kern w:val="0"/>
          <w:sz w:val="28"/>
          <w:szCs w:val="28"/>
          <w:lang w:val="vi-VN"/>
          <w14:ligatures w14:val="none"/>
        </w:rPr>
      </w:pPr>
    </w:p>
    <w:p w14:paraId="7FDFDD92" w14:textId="77777777" w:rsidR="00327EC0" w:rsidRPr="00327EC0" w:rsidRDefault="00327EC0" w:rsidP="00327EC0">
      <w:pPr>
        <w:widowControl w:val="0"/>
        <w:spacing w:after="0" w:line="240" w:lineRule="auto"/>
        <w:jc w:val="center"/>
        <w:outlineLvl w:val="0"/>
        <w:rPr>
          <w:rFonts w:ascii="Times New Roman" w:eastAsia="Times New Roman" w:hAnsi="Times New Roman" w:cs="Times New Roman"/>
          <w:b/>
          <w:kern w:val="0"/>
          <w:sz w:val="28"/>
          <w:szCs w:val="28"/>
          <w:lang w:val="vi-VN"/>
          <w14:ligatures w14:val="none"/>
        </w:rPr>
      </w:pPr>
      <w:r w:rsidRPr="00327EC0">
        <w:rPr>
          <w:rFonts w:ascii="Times New Roman" w:eastAsia="Times New Roman" w:hAnsi="Times New Roman" w:cs="Times New Roman"/>
          <w:b/>
          <w:kern w:val="0"/>
          <w:sz w:val="28"/>
          <w:szCs w:val="28"/>
          <w:lang w:val="vi-VN"/>
          <w14:ligatures w14:val="none"/>
        </w:rPr>
        <w:t>Chương IV</w:t>
      </w:r>
    </w:p>
    <w:p w14:paraId="4A44260C" w14:textId="77777777" w:rsidR="00327EC0" w:rsidRPr="00327EC0" w:rsidRDefault="00327EC0" w:rsidP="00327EC0">
      <w:pPr>
        <w:widowControl w:val="0"/>
        <w:tabs>
          <w:tab w:val="left" w:pos="0"/>
        </w:tabs>
        <w:spacing w:after="0" w:line="240" w:lineRule="auto"/>
        <w:jc w:val="center"/>
        <w:outlineLvl w:val="0"/>
        <w:rPr>
          <w:rFonts w:ascii="Times New Roman" w:eastAsia="Times New Roman" w:hAnsi="Times New Roman" w:cs="Times New Roman"/>
          <w:b/>
          <w:bCs/>
          <w:kern w:val="0"/>
          <w:sz w:val="28"/>
          <w:szCs w:val="28"/>
          <w:lang w:val="it-IT" w:eastAsia="vi-VN"/>
          <w14:ligatures w14:val="none"/>
        </w:rPr>
      </w:pPr>
      <w:r w:rsidRPr="00327EC0">
        <w:rPr>
          <w:rFonts w:ascii="Times New Roman" w:eastAsia="Times New Roman" w:hAnsi="Times New Roman" w:cs="Times New Roman"/>
          <w:b/>
          <w:bCs/>
          <w:kern w:val="0"/>
          <w:sz w:val="28"/>
          <w:szCs w:val="28"/>
          <w:lang w:val="it-IT" w:eastAsia="vi-VN"/>
          <w14:ligatures w14:val="none"/>
        </w:rPr>
        <w:t xml:space="preserve">SỬA ĐỔI, BỔ SUNG QUY ĐỊNH VỀ PHÂN CẤP, PHÂN QUYỀN, </w:t>
      </w:r>
      <w:r w:rsidRPr="00327EC0">
        <w:rPr>
          <w:rFonts w:ascii="Times New Roman" w:eastAsia="Times New Roman" w:hAnsi="Times New Roman" w:cs="Times New Roman"/>
          <w:b/>
          <w:bCs/>
          <w:kern w:val="0"/>
          <w:sz w:val="28"/>
          <w:szCs w:val="28"/>
          <w:lang w:val="it-IT" w:eastAsia="vi-VN"/>
          <w14:ligatures w14:val="none"/>
        </w:rPr>
        <w:br/>
        <w:t>PHÂN ĐỊNH THẨM QUYỀN TRONG LĨNH VỰC ĐẤT ĐAI</w:t>
      </w:r>
    </w:p>
    <w:p w14:paraId="33746583" w14:textId="77777777" w:rsidR="00327EC0" w:rsidRPr="00327EC0" w:rsidRDefault="00327EC0" w:rsidP="00327EC0">
      <w:pPr>
        <w:widowControl w:val="0"/>
        <w:tabs>
          <w:tab w:val="left" w:pos="0"/>
        </w:tabs>
        <w:spacing w:after="0" w:line="240" w:lineRule="auto"/>
        <w:jc w:val="center"/>
        <w:outlineLvl w:val="0"/>
        <w:rPr>
          <w:rFonts w:ascii="Times New Roman" w:eastAsia="Times New Roman" w:hAnsi="Times New Roman" w:cs="Times New Roman"/>
          <w:b/>
          <w:bCs/>
          <w:kern w:val="0"/>
          <w:sz w:val="8"/>
          <w:szCs w:val="28"/>
          <w:lang w:val="it-IT" w:eastAsia="vi-VN"/>
          <w14:ligatures w14:val="none"/>
        </w:rPr>
      </w:pPr>
    </w:p>
    <w:p w14:paraId="1367338D" w14:textId="77777777" w:rsidR="00327EC0" w:rsidRPr="00327EC0" w:rsidRDefault="00327EC0" w:rsidP="00327EC0">
      <w:pPr>
        <w:widowControl w:val="0"/>
        <w:numPr>
          <w:ilvl w:val="0"/>
          <w:numId w:val="8"/>
        </w:numPr>
        <w:spacing w:before="160" w:after="0" w:line="240" w:lineRule="auto"/>
        <w:ind w:firstLine="567"/>
        <w:jc w:val="both"/>
        <w:outlineLvl w:val="0"/>
        <w:rPr>
          <w:rFonts w:ascii="Times New Roman" w:eastAsia="Times New Roman" w:hAnsi="Times New Roman" w:cs="Times New Roman"/>
          <w:b/>
          <w:bCs/>
          <w:kern w:val="0"/>
          <w:sz w:val="28"/>
          <w:szCs w:val="28"/>
          <w:lang w:val="vi-VN" w:eastAsia="x-none"/>
          <w14:ligatures w14:val="none"/>
        </w:rPr>
      </w:pPr>
      <w:r w:rsidRPr="00327EC0">
        <w:rPr>
          <w:rFonts w:ascii="Times New Roman" w:eastAsia="Times New Roman" w:hAnsi="Times New Roman" w:cs="Times New Roman"/>
          <w:b/>
          <w:bCs/>
          <w:kern w:val="0"/>
          <w:sz w:val="28"/>
          <w:szCs w:val="28"/>
          <w:lang w:val="vi-VN" w:eastAsia="x-none"/>
          <w14:ligatures w14:val="none"/>
        </w:rPr>
        <w:t xml:space="preserve">Phân cấp thẩm quyền cho Ủy ban nhân dân cấp tỉnh thực hiện trong lĩnh vực đất đai </w:t>
      </w:r>
    </w:p>
    <w:p w14:paraId="79315D58"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eastAsia="x-none"/>
          <w14:ligatures w14:val="none"/>
        </w:rPr>
      </w:pPr>
      <w:r w:rsidRPr="00327EC0">
        <w:rPr>
          <w:rFonts w:ascii="Times New Roman" w:eastAsia="Symbol" w:hAnsi="Times New Roman" w:cs="Times New Roman"/>
          <w:spacing w:val="4"/>
          <w:kern w:val="0"/>
          <w:sz w:val="28"/>
          <w:szCs w:val="28"/>
          <w:lang w:val="it-IT"/>
          <w14:ligatures w14:val="none"/>
        </w:rPr>
        <w:t xml:space="preserve">1. Ủy ban nhân dân cấp tỉnh có thẩm quyền quyết định về thu hồi đất, bồi thường, hỗ trợ, tái định cư, giao đất, </w:t>
      </w:r>
      <w:r w:rsidRPr="00327EC0">
        <w:rPr>
          <w:rFonts w:ascii="Times New Roman" w:eastAsia="Times New Roman" w:hAnsi="Times New Roman" w:cs="Times New Roman"/>
          <w:spacing w:val="4"/>
          <w:kern w:val="0"/>
          <w:sz w:val="28"/>
          <w:szCs w:val="28"/>
          <w:lang w:eastAsia="x-none"/>
          <w14:ligatures w14:val="none"/>
        </w:rPr>
        <w:t xml:space="preserve">cho thuê đất, cho phép chuyển mục đích sử dụng đất, điều chỉnh thời hạn sử dụng đất, gia hạn sử dụng đất, chuyển </w:t>
      </w:r>
      <w:r w:rsidRPr="00327EC0">
        <w:rPr>
          <w:rFonts w:ascii="Times New Roman" w:eastAsia="Times New Roman" w:hAnsi="Times New Roman" w:cs="Times New Roman"/>
          <w:kern w:val="0"/>
          <w:sz w:val="28"/>
          <w:szCs w:val="28"/>
          <w:lang w:eastAsia="x-none"/>
          <w14:ligatures w14:val="none"/>
        </w:rPr>
        <w:t xml:space="preserve">hình thức sử dụng đất, </w:t>
      </w:r>
      <w:r w:rsidRPr="00327EC0">
        <w:rPr>
          <w:rFonts w:ascii="Times New Roman" w:eastAsia="Times New Roman" w:hAnsi="Times New Roman" w:cs="Times New Roman"/>
          <w:kern w:val="0"/>
          <w:sz w:val="28"/>
          <w:szCs w:val="28"/>
          <w:lang w:val="vi-VN" w:eastAsia="x-none"/>
          <w14:ligatures w14:val="none"/>
        </w:rPr>
        <w:t>công nhận quyền sử dụng đất</w:t>
      </w:r>
      <w:r w:rsidRPr="00327EC0">
        <w:rPr>
          <w:rFonts w:ascii="Times New Roman" w:eastAsia="Times New Roman" w:hAnsi="Times New Roman" w:cs="Times New Roman"/>
          <w:kern w:val="0"/>
          <w:sz w:val="28"/>
          <w:szCs w:val="28"/>
          <w:lang w:eastAsia="x-none"/>
          <w14:ligatures w14:val="none"/>
        </w:rPr>
        <w:t>, chấp thuận về việc thỏa thuận nhận quyền sử dụng đất để thực hiện dự án, chấp thuận, phê duyệt phương án sử dụng đất.</w:t>
      </w:r>
    </w:p>
    <w:p w14:paraId="75D6F0DA"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val="nl-NL" w:eastAsia="vi-VN"/>
          <w14:ligatures w14:val="none"/>
        </w:rPr>
      </w:pPr>
      <w:r w:rsidRPr="00327EC0">
        <w:rPr>
          <w:rFonts w:ascii="Times New Roman" w:eastAsia="Times New Roman" w:hAnsi="Times New Roman" w:cs="Times New Roman"/>
          <w:kern w:val="0"/>
          <w:sz w:val="28"/>
          <w:szCs w:val="28"/>
          <w:lang w:val="nl-NL" w:eastAsia="vi-VN"/>
          <w14:ligatures w14:val="none"/>
        </w:rPr>
        <w:t>Căn cứ Luật Tổ chức chính quyền địa phương, Nghị quyết số 190/2025/QH15 của Quốc hội về xử lý một số vấn đề liên quan đến sắp xếp tổ chức bộ máy nhà nước và tình hình thực tế của địa phương, Ủy ban nhân dân cấp tỉnh quyết định việc phân cấp, ủy quyền cho cơ quan, người có thẩm quyền thực hiện đối với các nhiệm vụ quy định tại khoản này cho phù hợp.</w:t>
      </w:r>
    </w:p>
    <w:p w14:paraId="51E2CD03" w14:textId="77777777" w:rsidR="00327EC0" w:rsidRPr="00327EC0" w:rsidRDefault="00327EC0" w:rsidP="00327EC0">
      <w:pPr>
        <w:widowControl w:val="0"/>
        <w:spacing w:before="160" w:after="0" w:line="240" w:lineRule="auto"/>
        <w:ind w:firstLine="567"/>
        <w:jc w:val="both"/>
        <w:outlineLvl w:val="1"/>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eastAsia="x-none"/>
          <w14:ligatures w14:val="none"/>
        </w:rPr>
        <w:t>2. Quy định về thẩm quyền c</w:t>
      </w:r>
      <w:r w:rsidRPr="00327EC0">
        <w:rPr>
          <w:rFonts w:ascii="Times New Roman" w:eastAsia="Times New Roman" w:hAnsi="Times New Roman" w:cs="Times New Roman"/>
          <w:kern w:val="0"/>
          <w:sz w:val="28"/>
          <w:szCs w:val="28"/>
          <w:lang w:val="vi-VN" w:eastAsia="x-none"/>
          <w14:ligatures w14:val="none"/>
        </w:rPr>
        <w:t>ấp</w:t>
      </w:r>
      <w:r w:rsidRPr="00327EC0">
        <w:rPr>
          <w:rFonts w:ascii="Times New Roman" w:eastAsia="Times New Roman" w:hAnsi="Times New Roman" w:cs="Times New Roman"/>
          <w:kern w:val="0"/>
          <w:sz w:val="28"/>
          <w:szCs w:val="28"/>
          <w:lang w:eastAsia="x-none"/>
          <w14:ligatures w14:val="none"/>
        </w:rPr>
        <w:t xml:space="preserve"> </w:t>
      </w:r>
      <w:r w:rsidRPr="00327EC0">
        <w:rPr>
          <w:rFonts w:ascii="Times New Roman" w:eastAsia="Times New Roman" w:hAnsi="Times New Roman" w:cs="Times New Roman"/>
          <w:kern w:val="0"/>
          <w:sz w:val="28"/>
          <w:szCs w:val="28"/>
          <w:lang w:val="vi-VN" w:eastAsia="x-none"/>
          <w14:ligatures w14:val="none"/>
        </w:rPr>
        <w:t>Giấy chứng nhận quyền sử dụng đất, quyền sở hữu tài sản gắn liền với đất</w:t>
      </w:r>
      <w:r w:rsidRPr="00327EC0">
        <w:rPr>
          <w:rFonts w:ascii="Times New Roman" w:eastAsia="Times New Roman" w:hAnsi="Times New Roman" w:cs="Times New Roman"/>
          <w:kern w:val="0"/>
          <w:sz w:val="28"/>
          <w:szCs w:val="28"/>
          <w:lang w:eastAsia="x-none"/>
          <w14:ligatures w14:val="none"/>
        </w:rPr>
        <w:t>, xác nhận thay đổi trên</w:t>
      </w:r>
      <w:r w:rsidRPr="00327EC0">
        <w:rPr>
          <w:rFonts w:ascii="Times New Roman" w:eastAsia="Times New Roman" w:hAnsi="Times New Roman" w:cs="Times New Roman"/>
          <w:kern w:val="0"/>
          <w:sz w:val="28"/>
          <w:szCs w:val="28"/>
          <w:lang w:val="vi-VN" w:eastAsia="x-none"/>
          <w14:ligatures w14:val="none"/>
        </w:rPr>
        <w:t xml:space="preserve"> </w:t>
      </w:r>
      <w:r w:rsidRPr="00327EC0">
        <w:rPr>
          <w:rFonts w:ascii="Times New Roman" w:eastAsia="Times New Roman" w:hAnsi="Times New Roman" w:cs="Times New Roman"/>
          <w:kern w:val="0"/>
          <w:sz w:val="28"/>
          <w:szCs w:val="28"/>
          <w:lang w:eastAsia="x-none"/>
          <w14:ligatures w14:val="none"/>
        </w:rPr>
        <w:t>g</w:t>
      </w:r>
      <w:r w:rsidRPr="00327EC0">
        <w:rPr>
          <w:rFonts w:ascii="Times New Roman" w:eastAsia="Times New Roman" w:hAnsi="Times New Roman" w:cs="Times New Roman"/>
          <w:kern w:val="0"/>
          <w:sz w:val="28"/>
          <w:szCs w:val="28"/>
          <w:lang w:val="vi-VN" w:eastAsia="x-none"/>
          <w14:ligatures w14:val="none"/>
        </w:rPr>
        <w:t>iấy chứng nhận</w:t>
      </w:r>
      <w:r w:rsidRPr="00327EC0">
        <w:rPr>
          <w:rFonts w:ascii="Times New Roman" w:eastAsia="Times New Roman" w:hAnsi="Times New Roman" w:cs="Times New Roman"/>
          <w:kern w:val="0"/>
          <w:sz w:val="28"/>
          <w:szCs w:val="28"/>
          <w:lang w:eastAsia="x-none"/>
          <w14:ligatures w14:val="none"/>
        </w:rPr>
        <w:t xml:space="preserve"> đã cấp, đính chính, thu hồi, hủy giấy chứng nhận đã cấp:</w:t>
      </w:r>
    </w:p>
    <w:p w14:paraId="04DFC2A3"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eastAsia="x-none"/>
          <w14:ligatures w14:val="none"/>
        </w:rPr>
        <w:t>a) C</w:t>
      </w:r>
      <w:r w:rsidRPr="00327EC0">
        <w:rPr>
          <w:rFonts w:ascii="Times New Roman" w:eastAsia="Times New Roman" w:hAnsi="Times New Roman" w:cs="Times New Roman"/>
          <w:kern w:val="0"/>
          <w:sz w:val="28"/>
          <w:szCs w:val="28"/>
          <w:lang w:val="vi-VN" w:eastAsia="x-none"/>
          <w14:ligatures w14:val="none"/>
        </w:rPr>
        <w:t>ơ quan có chức năng quản lý đất đai cấp tỉnh</w:t>
      </w:r>
      <w:r w:rsidRPr="00327EC0">
        <w:rPr>
          <w:rFonts w:ascii="Times New Roman" w:eastAsia="Times New Roman" w:hAnsi="Times New Roman" w:cs="Times New Roman"/>
          <w:kern w:val="0"/>
          <w:sz w:val="28"/>
          <w:szCs w:val="28"/>
          <w:lang w:eastAsia="x-none"/>
          <w14:ligatures w14:val="none"/>
        </w:rPr>
        <w:t xml:space="preserve"> </w:t>
      </w:r>
      <w:r w:rsidRPr="00327EC0">
        <w:rPr>
          <w:rFonts w:ascii="Times New Roman" w:eastAsia="Times New Roman" w:hAnsi="Times New Roman" w:cs="Times New Roman"/>
          <w:kern w:val="0"/>
          <w:sz w:val="28"/>
          <w:szCs w:val="28"/>
          <w:lang w:val="vi-VN" w:eastAsia="x-none"/>
          <w14:ligatures w14:val="none"/>
        </w:rPr>
        <w:t xml:space="preserve">cấp Giấy chứng nhận quyền sử dụng đất, quyền sở hữu tài sản gắn liền với đất </w:t>
      </w:r>
      <w:r w:rsidRPr="00327EC0">
        <w:rPr>
          <w:rFonts w:ascii="Times New Roman" w:eastAsia="Times New Roman" w:hAnsi="Times New Roman" w:cs="Times New Roman"/>
          <w:kern w:val="0"/>
          <w:sz w:val="28"/>
          <w:szCs w:val="28"/>
          <w:lang w:eastAsia="x-none"/>
          <w14:ligatures w14:val="none"/>
        </w:rPr>
        <w:t>hoặc xác nhận thay đổi trên giấy chứng nhận đã cấp</w:t>
      </w:r>
      <w:r w:rsidRPr="00327EC0">
        <w:rPr>
          <w:rFonts w:ascii="Times New Roman" w:eastAsia="Times New Roman" w:hAnsi="Times New Roman" w:cs="Times New Roman"/>
          <w:kern w:val="0"/>
          <w:sz w:val="28"/>
          <w:szCs w:val="28"/>
          <w:lang w:val="vi-VN" w:eastAsia="x-none"/>
          <w14:ligatures w14:val="none"/>
        </w:rPr>
        <w:t xml:space="preserve"> đối với trường hợp cơ quan, người có thẩm quyền cấp tỉnh quyết định giao đất, cho thuê đất, cho phép chuyển mục đích sử dụng đất, điều chỉnh</w:t>
      </w:r>
      <w:r w:rsidRPr="00327EC0">
        <w:rPr>
          <w:rFonts w:ascii="Times New Roman" w:eastAsia="Times New Roman" w:hAnsi="Times New Roman" w:cs="Times New Roman"/>
          <w:kern w:val="0"/>
          <w:sz w:val="28"/>
          <w:szCs w:val="28"/>
          <w:lang w:eastAsia="x-none"/>
          <w14:ligatures w14:val="none"/>
        </w:rPr>
        <w:t xml:space="preserve"> thời hạn sử dụng đất</w:t>
      </w:r>
      <w:r w:rsidRPr="00327EC0">
        <w:rPr>
          <w:rFonts w:ascii="Times New Roman" w:eastAsia="Times New Roman" w:hAnsi="Times New Roman" w:cs="Times New Roman"/>
          <w:kern w:val="0"/>
          <w:sz w:val="28"/>
          <w:szCs w:val="28"/>
          <w:lang w:val="vi-VN" w:eastAsia="x-none"/>
          <w14:ligatures w14:val="none"/>
        </w:rPr>
        <w:t>, gia hạn sử dụng đất, chuyển hình thức sử dụng đất</w:t>
      </w:r>
      <w:r w:rsidRPr="00327EC0">
        <w:rPr>
          <w:rFonts w:ascii="Times New Roman" w:eastAsia="Times New Roman" w:hAnsi="Times New Roman" w:cs="Times New Roman"/>
          <w:kern w:val="0"/>
          <w:sz w:val="28"/>
          <w:szCs w:val="28"/>
          <w:lang w:eastAsia="x-none"/>
          <w14:ligatures w14:val="none"/>
        </w:rPr>
        <w:t xml:space="preserve">, </w:t>
      </w:r>
      <w:r w:rsidRPr="00327EC0">
        <w:rPr>
          <w:rFonts w:ascii="Times New Roman" w:eastAsia="Times New Roman" w:hAnsi="Times New Roman" w:cs="Times New Roman"/>
          <w:kern w:val="0"/>
          <w:sz w:val="28"/>
          <w:szCs w:val="28"/>
          <w:lang w:val="vi-VN" w:eastAsia="x-none"/>
          <w14:ligatures w14:val="none"/>
        </w:rPr>
        <w:t>công nhận quyền sử dụng đất</w:t>
      </w:r>
      <w:r w:rsidRPr="00327EC0">
        <w:rPr>
          <w:rFonts w:ascii="Times New Roman" w:eastAsia="Times New Roman" w:hAnsi="Times New Roman" w:cs="Times New Roman"/>
          <w:kern w:val="0"/>
          <w:sz w:val="28"/>
          <w:szCs w:val="28"/>
          <w:lang w:eastAsia="x-none"/>
          <w14:ligatures w14:val="none"/>
        </w:rPr>
        <w:t>;</w:t>
      </w:r>
    </w:p>
    <w:p w14:paraId="173A92D3"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eastAsia="x-none"/>
          <w14:ligatures w14:val="none"/>
        </w:rPr>
        <w:t>b) C</w:t>
      </w:r>
      <w:r w:rsidRPr="00327EC0">
        <w:rPr>
          <w:rFonts w:ascii="Times New Roman" w:eastAsia="Times New Roman" w:hAnsi="Times New Roman" w:cs="Times New Roman"/>
          <w:kern w:val="0"/>
          <w:sz w:val="28"/>
          <w:szCs w:val="28"/>
          <w:lang w:val="vi-VN" w:eastAsia="x-none"/>
          <w14:ligatures w14:val="none"/>
        </w:rPr>
        <w:t>hủ tịch Ủy ban nhân dân cấp xã cấp Giấy chứng nhận quyền sử dụng đất, quyền sở hữu tài sản gắn liền với đất</w:t>
      </w:r>
      <w:r w:rsidRPr="00327EC0">
        <w:rPr>
          <w:rFonts w:ascii="Times New Roman" w:eastAsia="Times New Roman" w:hAnsi="Times New Roman" w:cs="Times New Roman"/>
          <w:kern w:val="0"/>
          <w:sz w:val="28"/>
          <w:szCs w:val="28"/>
          <w:lang w:eastAsia="x-none"/>
          <w14:ligatures w14:val="none"/>
        </w:rPr>
        <w:t xml:space="preserve"> hoặc xác nhận thay đổi trên giấy chứng nhận đã cấp</w:t>
      </w:r>
      <w:r w:rsidRPr="00327EC0">
        <w:rPr>
          <w:rFonts w:ascii="Times New Roman" w:eastAsia="Times New Roman" w:hAnsi="Times New Roman" w:cs="Times New Roman"/>
          <w:kern w:val="0"/>
          <w:sz w:val="28"/>
          <w:szCs w:val="28"/>
          <w:lang w:val="vi-VN" w:eastAsia="x-none"/>
          <w14:ligatures w14:val="none"/>
        </w:rPr>
        <w:t xml:space="preserve"> đối </w:t>
      </w:r>
      <w:r w:rsidRPr="00327EC0">
        <w:rPr>
          <w:rFonts w:ascii="Times New Roman" w:eastAsia="Times New Roman" w:hAnsi="Times New Roman" w:cs="Times New Roman"/>
          <w:kern w:val="0"/>
          <w:sz w:val="28"/>
          <w:szCs w:val="28"/>
          <w:lang w:eastAsia="x-none"/>
          <w14:ligatures w14:val="none"/>
        </w:rPr>
        <w:t>với t</w:t>
      </w:r>
      <w:r w:rsidRPr="00327EC0">
        <w:rPr>
          <w:rFonts w:ascii="Times New Roman" w:eastAsia="Times New Roman" w:hAnsi="Times New Roman" w:cs="Times New Roman"/>
          <w:kern w:val="0"/>
          <w:sz w:val="28"/>
          <w:szCs w:val="28"/>
          <w:lang w:val="vi-VN" w:eastAsia="x-none"/>
          <w14:ligatures w14:val="none"/>
        </w:rPr>
        <w:t xml:space="preserve">rường hợp </w:t>
      </w:r>
      <w:r w:rsidRPr="00327EC0">
        <w:rPr>
          <w:rFonts w:ascii="Times New Roman" w:eastAsia="Times New Roman" w:hAnsi="Times New Roman" w:cs="Times New Roman"/>
          <w:kern w:val="0"/>
          <w:sz w:val="28"/>
          <w:szCs w:val="28"/>
          <w:lang w:eastAsia="x-none"/>
          <w14:ligatures w14:val="none"/>
        </w:rPr>
        <w:t xml:space="preserve">cơ quan, người có thẩm quyền </w:t>
      </w:r>
      <w:r w:rsidRPr="00327EC0">
        <w:rPr>
          <w:rFonts w:ascii="Times New Roman" w:eastAsia="Times New Roman" w:hAnsi="Times New Roman" w:cs="Times New Roman"/>
          <w:kern w:val="0"/>
          <w:sz w:val="28"/>
          <w:szCs w:val="28"/>
          <w:lang w:val="vi-VN" w:eastAsia="x-none"/>
          <w14:ligatures w14:val="none"/>
        </w:rPr>
        <w:t>cấp xã</w:t>
      </w:r>
      <w:r w:rsidRPr="00327EC0">
        <w:rPr>
          <w:rFonts w:ascii="Times New Roman" w:eastAsia="Times New Roman" w:hAnsi="Times New Roman" w:cs="Times New Roman"/>
          <w:kern w:val="0"/>
          <w:sz w:val="28"/>
          <w:szCs w:val="28"/>
          <w:lang w:eastAsia="x-none"/>
          <w14:ligatures w14:val="none"/>
        </w:rPr>
        <w:t xml:space="preserve"> quyết định</w:t>
      </w:r>
      <w:r w:rsidRPr="00327EC0">
        <w:rPr>
          <w:rFonts w:ascii="Times New Roman" w:eastAsia="Times New Roman" w:hAnsi="Times New Roman" w:cs="Times New Roman"/>
          <w:kern w:val="0"/>
          <w:sz w:val="28"/>
          <w:szCs w:val="28"/>
          <w:lang w:val="vi-VN" w:eastAsia="x-none"/>
          <w14:ligatures w14:val="none"/>
        </w:rPr>
        <w:t xml:space="preserve"> giao đất, cho thuê đất, cho phép chuyển mục đích sử dụng đất, điều chỉnh</w:t>
      </w:r>
      <w:r w:rsidRPr="00327EC0">
        <w:rPr>
          <w:rFonts w:ascii="Times New Roman" w:eastAsia="Times New Roman" w:hAnsi="Times New Roman" w:cs="Times New Roman"/>
          <w:kern w:val="0"/>
          <w:sz w:val="28"/>
          <w:szCs w:val="28"/>
          <w:lang w:eastAsia="x-none"/>
          <w14:ligatures w14:val="none"/>
        </w:rPr>
        <w:t xml:space="preserve"> thời hạn sử dụng đất</w:t>
      </w:r>
      <w:r w:rsidRPr="00327EC0">
        <w:rPr>
          <w:rFonts w:ascii="Times New Roman" w:eastAsia="Times New Roman" w:hAnsi="Times New Roman" w:cs="Times New Roman"/>
          <w:kern w:val="0"/>
          <w:sz w:val="28"/>
          <w:szCs w:val="28"/>
          <w:lang w:val="vi-VN" w:eastAsia="x-none"/>
          <w14:ligatures w14:val="none"/>
        </w:rPr>
        <w:t>, gia hạn sử dụng đất, chuyển hình thức sử dụng đất</w:t>
      </w:r>
      <w:r w:rsidRPr="00327EC0">
        <w:rPr>
          <w:rFonts w:ascii="Times New Roman" w:eastAsia="Times New Roman" w:hAnsi="Times New Roman" w:cs="Times New Roman"/>
          <w:kern w:val="0"/>
          <w:sz w:val="28"/>
          <w:szCs w:val="28"/>
          <w:lang w:eastAsia="x-none"/>
          <w14:ligatures w14:val="none"/>
        </w:rPr>
        <w:t xml:space="preserve">, </w:t>
      </w:r>
      <w:r w:rsidRPr="00327EC0">
        <w:rPr>
          <w:rFonts w:ascii="Times New Roman" w:eastAsia="Times New Roman" w:hAnsi="Times New Roman" w:cs="Times New Roman"/>
          <w:kern w:val="0"/>
          <w:sz w:val="28"/>
          <w:szCs w:val="28"/>
          <w:lang w:val="vi-VN" w:eastAsia="x-none"/>
          <w14:ligatures w14:val="none"/>
        </w:rPr>
        <w:t>công nhận quyền sử dụng đất</w:t>
      </w:r>
      <w:r w:rsidRPr="00327EC0">
        <w:rPr>
          <w:rFonts w:ascii="Times New Roman" w:eastAsia="Times New Roman" w:hAnsi="Times New Roman" w:cs="Times New Roman"/>
          <w:kern w:val="0"/>
          <w:sz w:val="28"/>
          <w:szCs w:val="28"/>
          <w:lang w:eastAsia="x-none"/>
          <w14:ligatures w14:val="none"/>
        </w:rPr>
        <w:t xml:space="preserve">, </w:t>
      </w:r>
      <w:r w:rsidRPr="00327EC0">
        <w:rPr>
          <w:rFonts w:ascii="Times New Roman" w:eastAsia="Times New Roman" w:hAnsi="Times New Roman" w:cs="Times New Roman"/>
          <w:kern w:val="0"/>
          <w:sz w:val="28"/>
          <w:szCs w:val="28"/>
          <w:lang w:val="vi-VN" w:eastAsia="x-none"/>
          <w14:ligatures w14:val="none"/>
        </w:rPr>
        <w:t>xác định lại diện tích đất ở</w:t>
      </w:r>
      <w:r w:rsidRPr="00327EC0">
        <w:rPr>
          <w:rFonts w:ascii="Times New Roman" w:eastAsia="Times New Roman" w:hAnsi="Times New Roman" w:cs="Times New Roman"/>
          <w:kern w:val="0"/>
          <w:sz w:val="28"/>
          <w:szCs w:val="28"/>
          <w:lang w:eastAsia="x-none"/>
          <w14:ligatures w14:val="none"/>
        </w:rPr>
        <w:t>;</w:t>
      </w:r>
    </w:p>
    <w:p w14:paraId="3D1F778D"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eastAsia="x-none"/>
          <w14:ligatures w14:val="none"/>
        </w:rPr>
        <w:t xml:space="preserve">c) </w:t>
      </w:r>
      <w:r w:rsidRPr="00327EC0">
        <w:rPr>
          <w:rFonts w:ascii="Times New Roman" w:eastAsia="Times New Roman" w:hAnsi="Times New Roman" w:cs="Times New Roman"/>
          <w:kern w:val="0"/>
          <w:sz w:val="28"/>
          <w:szCs w:val="28"/>
          <w:lang w:val="vi-VN" w:eastAsia="x-none"/>
          <w14:ligatures w14:val="none"/>
        </w:rPr>
        <w:t>Văn phòng đăng ký đất đai</w:t>
      </w:r>
      <w:r w:rsidRPr="00327EC0">
        <w:rPr>
          <w:rFonts w:ascii="Times New Roman" w:eastAsia="Times New Roman" w:hAnsi="Times New Roman" w:cs="Times New Roman"/>
          <w:kern w:val="0"/>
          <w:sz w:val="28"/>
          <w:szCs w:val="28"/>
          <w:lang w:eastAsia="x-none"/>
          <w14:ligatures w14:val="none"/>
        </w:rPr>
        <w:t xml:space="preserve"> c</w:t>
      </w:r>
      <w:r w:rsidRPr="00327EC0">
        <w:rPr>
          <w:rFonts w:ascii="Times New Roman" w:eastAsia="Times New Roman" w:hAnsi="Times New Roman" w:cs="Times New Roman"/>
          <w:kern w:val="0"/>
          <w:sz w:val="28"/>
          <w:szCs w:val="28"/>
          <w:lang w:val="vi-VN" w:eastAsia="x-none"/>
          <w14:ligatures w14:val="none"/>
        </w:rPr>
        <w:t>ấp Giấy chứng nhận quyền sử dụng đất, quyền sở hữu tài sản gắn liền với đất</w:t>
      </w:r>
      <w:r w:rsidRPr="00327EC0">
        <w:rPr>
          <w:rFonts w:ascii="Times New Roman" w:eastAsia="Times New Roman" w:hAnsi="Times New Roman" w:cs="Times New Roman"/>
          <w:kern w:val="0"/>
          <w:sz w:val="28"/>
          <w:szCs w:val="28"/>
          <w:lang w:eastAsia="x-none"/>
          <w14:ligatures w14:val="none"/>
        </w:rPr>
        <w:t xml:space="preserve"> hoặc xác nhận thay đổi trên giấy chứng nhận đã cấp hoặc đăng ký đất đai lần đầu, đăng ký biến động đối với trường hợp không thuộc quy định tại điểm a và điểm b khoản này;</w:t>
      </w:r>
    </w:p>
    <w:p w14:paraId="7B3A4053" w14:textId="77777777" w:rsidR="00327EC0" w:rsidRPr="00327EC0" w:rsidRDefault="00327EC0" w:rsidP="00327EC0">
      <w:pPr>
        <w:widowControl w:val="0"/>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eastAsia="x-none"/>
          <w14:ligatures w14:val="none"/>
        </w:rPr>
        <w:t>d) Cơ quan có thẩm quyền cấp Giấy chứng nhận quyền sử dụng đất, quyền sở hữu tài sản gắn liền với đất quy định tại các điểm a, b và c khoản này có thẩm quyền đính chính giấy chứng nhận đã cấp có sai sót; thu hồi, hủy giấy chứng nhận đã cấp và cấp lại Giấy chứng nhận quyền sử dụng đất, quyền sở hữu tài sản gắn liền với đất.</w:t>
      </w:r>
    </w:p>
    <w:p w14:paraId="04C2A3C5" w14:textId="77777777" w:rsidR="00327EC0" w:rsidRPr="00327EC0"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eastAsia="x-none"/>
          <w14:ligatures w14:val="none"/>
        </w:rPr>
      </w:pPr>
      <w:r w:rsidRPr="00327EC0">
        <w:rPr>
          <w:rFonts w:ascii="Times New Roman" w:eastAsia="Times New Roman" w:hAnsi="Times New Roman" w:cs="Times New Roman"/>
          <w:kern w:val="0"/>
          <w:sz w:val="28"/>
          <w:szCs w:val="28"/>
          <w:lang w:val="nl-NL" w:eastAsia="vi-VN"/>
          <w14:ligatures w14:val="none"/>
        </w:rPr>
        <w:t xml:space="preserve">3. </w:t>
      </w:r>
      <w:r w:rsidRPr="00327EC0">
        <w:rPr>
          <w:rFonts w:ascii="Times New Roman" w:eastAsia="Times New Roman" w:hAnsi="Times New Roman" w:cs="Times New Roman"/>
          <w:kern w:val="0"/>
          <w:sz w:val="28"/>
          <w:szCs w:val="28"/>
          <w:lang w:eastAsia="x-none"/>
          <w14:ligatures w14:val="none"/>
        </w:rPr>
        <w:t xml:space="preserve">Các trường hợp đang thực hiện thu hồi đất, </w:t>
      </w:r>
      <w:r w:rsidRPr="00327EC0">
        <w:rPr>
          <w:rFonts w:ascii="Times New Roman" w:eastAsia="Symbol" w:hAnsi="Times New Roman" w:cs="Times New Roman"/>
          <w:kern w:val="0"/>
          <w:sz w:val="28"/>
          <w:szCs w:val="28"/>
          <w:lang w:val="it-IT"/>
          <w14:ligatures w14:val="none"/>
        </w:rPr>
        <w:t>bồi thường, hỗ trợ, tái định cư</w:t>
      </w:r>
      <w:r w:rsidRPr="00327EC0">
        <w:rPr>
          <w:rFonts w:ascii="Times New Roman" w:eastAsia="Times New Roman" w:hAnsi="Times New Roman" w:cs="Times New Roman"/>
          <w:kern w:val="0"/>
          <w:sz w:val="28"/>
          <w:szCs w:val="28"/>
          <w:lang w:eastAsia="x-none"/>
          <w14:ligatures w14:val="none"/>
        </w:rPr>
        <w:t xml:space="preserve">, giao đất, cho thuê đất, cho phép chuyển mục đích sử dụng đất, điều chỉnh thời hạn sử dụng đất, gia hạn sử dụng đất, chuyển hình thức sử dụng đất, </w:t>
      </w:r>
      <w:r w:rsidRPr="00327EC0">
        <w:rPr>
          <w:rFonts w:ascii="Times New Roman" w:eastAsia="Times New Roman" w:hAnsi="Times New Roman" w:cs="Times New Roman"/>
          <w:kern w:val="0"/>
          <w:sz w:val="28"/>
          <w:szCs w:val="28"/>
          <w:lang w:val="vi-VN" w:eastAsia="x-none"/>
          <w14:ligatures w14:val="none"/>
        </w:rPr>
        <w:t>công nhận quyền sử dụng đất</w:t>
      </w:r>
      <w:r w:rsidRPr="00327EC0">
        <w:rPr>
          <w:rFonts w:ascii="Times New Roman" w:eastAsia="Times New Roman" w:hAnsi="Times New Roman" w:cs="Times New Roman"/>
          <w:kern w:val="0"/>
          <w:sz w:val="28"/>
          <w:szCs w:val="28"/>
          <w:lang w:eastAsia="x-none"/>
          <w14:ligatures w14:val="none"/>
        </w:rPr>
        <w:t xml:space="preserve">, chấp thuận về việc thỏa thuận nhận quyền sử dụng đất để thực hiện dự án, chấp thuận, phê duyệt phương án sử dụng đất, cấp Giấy chứng nhận quyền sử dụng đất, quyền sở hữu tài sản gắn liền với đất, xác nhận thay đổi trên giấy chứng nhận đã cấp, đính chính, thu hồi, hủy giấy chứng nhận đã cấp, </w:t>
      </w:r>
      <w:r w:rsidRPr="00327EC0">
        <w:rPr>
          <w:rFonts w:ascii="Times New Roman" w:eastAsia="Times New Roman" w:hAnsi="Times New Roman" w:cs="Times New Roman"/>
          <w:kern w:val="0"/>
          <w:sz w:val="28"/>
          <w:szCs w:val="28"/>
          <w:lang w:val="vi-VN" w:eastAsia="x-none"/>
          <w14:ligatures w14:val="none"/>
        </w:rPr>
        <w:t xml:space="preserve">xác định lại diện tích đất ở </w:t>
      </w:r>
      <w:r w:rsidRPr="00327EC0">
        <w:rPr>
          <w:rFonts w:ascii="Times New Roman" w:eastAsia="Times New Roman" w:hAnsi="Times New Roman" w:cs="Times New Roman"/>
          <w:kern w:val="0"/>
          <w:sz w:val="28"/>
          <w:szCs w:val="28"/>
          <w:lang w:eastAsia="x-none"/>
          <w14:ligatures w14:val="none"/>
        </w:rPr>
        <w:t>trước ngày Nghị định này có hiệu lực thi hành thì Ủy ban nhân dân cấp tỉnh quyết định áp dụng thực hiện theo quy định tại khoản 1 và khoản 2 Điều này hoặc tiếp tục giao cho cơ quan, người có thẩm quyền đang giải quyết tiếp tục thực hiện.</w:t>
      </w:r>
    </w:p>
    <w:p w14:paraId="3A117A88"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trình tự, thủ tục hành chính về đất đai</w:t>
      </w:r>
    </w:p>
    <w:p w14:paraId="4B969590" w14:textId="77777777" w:rsidR="00327EC0" w:rsidRPr="00327EC0" w:rsidRDefault="00327EC0" w:rsidP="00327EC0">
      <w:pPr>
        <w:widowControl w:val="0"/>
        <w:spacing w:before="240" w:after="0" w:line="252" w:lineRule="auto"/>
        <w:ind w:firstLine="567"/>
        <w:jc w:val="both"/>
        <w:outlineLvl w:val="1"/>
        <w:rPr>
          <w:rFonts w:ascii="Times New Roman" w:eastAsia="Calibri" w:hAnsi="Times New Roman" w:cs="Times New Roman"/>
          <w:kern w:val="0"/>
          <w:sz w:val="28"/>
          <w:szCs w:val="28"/>
          <w:lang w:val="nl-NL"/>
          <w14:ligatures w14:val="none"/>
        </w:rPr>
      </w:pPr>
      <w:r w:rsidRPr="00327EC0">
        <w:rPr>
          <w:rFonts w:ascii="Times New Roman" w:eastAsia="Times New Roman" w:hAnsi="Times New Roman" w:cs="Times New Roman"/>
          <w:kern w:val="0"/>
          <w:sz w:val="28"/>
          <w:szCs w:val="28"/>
          <w:lang w:val="nl-NL" w:eastAsia="vi-VN"/>
          <w14:ligatures w14:val="none"/>
        </w:rPr>
        <w:t>1</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val="nl-NL" w:eastAsia="vi-VN"/>
          <w14:ligatures w14:val="none"/>
        </w:rPr>
        <w:t>Ủy ban nhân dân cấp tỉnh quy định trình tự, thủ tục hành chính về đất đai để thực hiện các trường hợp quy định tại Điều 14 của Nghị định này</w:t>
      </w:r>
      <w:r w:rsidRPr="00327EC0">
        <w:rPr>
          <w:rFonts w:ascii="Times New Roman" w:eastAsia="Calibri" w:hAnsi="Times New Roman" w:cs="Times New Roman"/>
          <w:kern w:val="0"/>
          <w:sz w:val="28"/>
          <w:szCs w:val="28"/>
          <w:lang w:val="nl-NL"/>
          <w14:ligatures w14:val="none"/>
        </w:rPr>
        <w:t xml:space="preserve"> chậm nhất đến ngày 01 tháng 7 năm 2026, bảo đảm cắt giảm, đơn giản hóa thủ tục hành chính theo quy định</w:t>
      </w:r>
      <w:r w:rsidRPr="00327EC0">
        <w:rPr>
          <w:rFonts w:ascii="Times New Roman" w:eastAsia="Calibri" w:hAnsi="Times New Roman" w:cs="Times New Roman"/>
          <w:iCs/>
          <w:kern w:val="0"/>
          <w:sz w:val="28"/>
          <w:szCs w:val="28"/>
          <w:lang w:val="nl-NL"/>
          <w14:ligatures w14:val="none"/>
        </w:rPr>
        <w:t>;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w:t>
      </w:r>
      <w:r w:rsidRPr="00327EC0">
        <w:rPr>
          <w:rFonts w:ascii="Times New Roman" w:eastAsia="Calibri" w:hAnsi="Times New Roman" w:cs="Times New Roman"/>
          <w:kern w:val="0"/>
          <w:sz w:val="28"/>
          <w:szCs w:val="28"/>
          <w:lang w:val="nl-NL"/>
          <w14:ligatures w14:val="none"/>
        </w:rPr>
        <w:t xml:space="preserve"> Trong thời gian chưa ban hành quy định về trình tự, thủ tục hành chính về đất đai quy định tại khoản này thì Ủy ban nhân dân cấp tỉnh quyết định việc áp dụng trình tự, thủ tục hành chính về đất đai theo quy định của pháp luật trước ngày Nghị định này có hiệu lực thi hành hoặc quyết định trình tự, thủ tục hành chính về đất đai đối với từng trường hợp cụ thể.</w:t>
      </w:r>
    </w:p>
    <w:p w14:paraId="6AF48D33" w14:textId="77777777" w:rsidR="00327EC0" w:rsidRPr="00327EC0" w:rsidRDefault="00327EC0" w:rsidP="00327EC0">
      <w:pPr>
        <w:widowControl w:val="0"/>
        <w:spacing w:before="240" w:after="0" w:line="252" w:lineRule="auto"/>
        <w:ind w:firstLine="567"/>
        <w:jc w:val="both"/>
        <w:outlineLvl w:val="1"/>
        <w:rPr>
          <w:rFonts w:ascii="Times New Roman" w:eastAsia="Calibri" w:hAnsi="Times New Roman" w:cs="Times New Roman"/>
          <w:kern w:val="0"/>
          <w:sz w:val="28"/>
          <w:szCs w:val="28"/>
          <w:lang w:val="vi-VN"/>
          <w14:ligatures w14:val="none"/>
        </w:rPr>
      </w:pPr>
      <w:r w:rsidRPr="00327EC0">
        <w:rPr>
          <w:rFonts w:ascii="Times New Roman" w:eastAsia="Calibri" w:hAnsi="Times New Roman" w:cs="Times New Roman"/>
          <w:kern w:val="0"/>
          <w:sz w:val="28"/>
          <w:szCs w:val="28"/>
          <w:lang w:val="nl-NL"/>
          <w14:ligatures w14:val="none"/>
        </w:rPr>
        <w:t>2</w:t>
      </w:r>
      <w:r w:rsidRPr="00327EC0">
        <w:rPr>
          <w:rFonts w:ascii="Times New Roman" w:eastAsia="Calibri" w:hAnsi="Times New Roman" w:cs="Times New Roman"/>
          <w:kern w:val="0"/>
          <w:sz w:val="28"/>
          <w:szCs w:val="28"/>
          <w:lang w:val="vi-VN"/>
          <w14:ligatures w14:val="none"/>
        </w:rPr>
        <w:t xml:space="preserve">. </w:t>
      </w:r>
      <w:r w:rsidRPr="00327EC0">
        <w:rPr>
          <w:rFonts w:ascii="Times New Roman" w:eastAsia="Calibri" w:hAnsi="Times New Roman" w:cs="Times New Roman"/>
          <w:kern w:val="0"/>
          <w:sz w:val="28"/>
          <w:szCs w:val="28"/>
          <w:lang w:val="nl-NL"/>
          <w14:ligatures w14:val="none"/>
        </w:rPr>
        <w:t>Quy định về trình tự, thủ tục hành chính về đất đai quy định tại khoản 1</w:t>
      </w:r>
      <w:r w:rsidRPr="00327EC0">
        <w:rPr>
          <w:rFonts w:ascii="Times New Roman" w:eastAsia="Calibri" w:hAnsi="Times New Roman" w:cs="Times New Roman"/>
          <w:kern w:val="0"/>
          <w:sz w:val="28"/>
          <w:szCs w:val="28"/>
          <w:lang w:val="vi-VN"/>
          <w14:ligatures w14:val="none"/>
        </w:rPr>
        <w:t xml:space="preserve"> Điều </w:t>
      </w:r>
      <w:r w:rsidRPr="00327EC0">
        <w:rPr>
          <w:rFonts w:ascii="Times New Roman" w:eastAsia="Calibri" w:hAnsi="Times New Roman" w:cs="Times New Roman"/>
          <w:kern w:val="0"/>
          <w:sz w:val="28"/>
          <w:szCs w:val="28"/>
          <w:lang w:val="nl-NL"/>
          <w14:ligatures w14:val="none"/>
        </w:rPr>
        <w:t>này phải đăng công khai trên Cổng thông tin điện tử của Ủy ban nhân dân cấp tỉnh và Cổng thông tin điện tử của Bộ Nông nghiệp và Môi trường.</w:t>
      </w:r>
    </w:p>
    <w:p w14:paraId="42D9E034" w14:textId="77777777" w:rsidR="00327EC0" w:rsidRPr="00327EC0" w:rsidRDefault="00327EC0" w:rsidP="00327EC0">
      <w:pPr>
        <w:widowControl w:val="0"/>
        <w:spacing w:before="240" w:after="0" w:line="252" w:lineRule="auto"/>
        <w:ind w:firstLine="567"/>
        <w:jc w:val="both"/>
        <w:outlineLvl w:val="1"/>
        <w:rPr>
          <w:rFonts w:ascii="Times New Roman" w:eastAsia="Calibri" w:hAnsi="Times New Roman" w:cs="Times New Roman"/>
          <w:kern w:val="0"/>
          <w:sz w:val="28"/>
          <w:szCs w:val="28"/>
          <w:lang w:val="vi-VN"/>
          <w14:ligatures w14:val="none"/>
        </w:rPr>
      </w:pPr>
      <w:r w:rsidRPr="00327EC0">
        <w:rPr>
          <w:rFonts w:ascii="Times New Roman" w:eastAsia="Calibri" w:hAnsi="Times New Roman" w:cs="Times New Roman"/>
          <w:kern w:val="0"/>
          <w:sz w:val="28"/>
          <w:szCs w:val="28"/>
          <w:lang w:val="vi-VN"/>
          <w14:ligatures w14:val="none"/>
        </w:rPr>
        <w:t xml:space="preserve">3. Thực hiện trình tự, thủ tục xây dựng, sửa đổi, bổ sung bảng giá đất và trình tự, thủ tục xây dựng, sửa đổi, bổ sung hệ số điều chỉnh giá đất theo quy định tại Phụ lục của Nghị định này.    </w:t>
      </w:r>
    </w:p>
    <w:bookmarkEnd w:id="18"/>
    <w:p w14:paraId="3B7AFC57" w14:textId="77777777" w:rsidR="00327EC0" w:rsidRPr="00327EC0" w:rsidRDefault="00327EC0" w:rsidP="00327EC0">
      <w:pPr>
        <w:widowControl w:val="0"/>
        <w:spacing w:after="0" w:line="240" w:lineRule="auto"/>
        <w:jc w:val="center"/>
        <w:outlineLvl w:val="0"/>
        <w:rPr>
          <w:rFonts w:ascii="Times New Roman" w:eastAsia="Aptos" w:hAnsi="Times New Roman" w:cs="Times New Roman"/>
          <w:b/>
          <w:bCs/>
          <w:sz w:val="28"/>
          <w:szCs w:val="28"/>
          <w:lang w:val="nb-NO"/>
          <w14:ligatures w14:val="none"/>
        </w:rPr>
      </w:pPr>
    </w:p>
    <w:p w14:paraId="782F5A16" w14:textId="77777777" w:rsidR="00327EC0" w:rsidRPr="00327EC0" w:rsidRDefault="00327EC0" w:rsidP="00327EC0">
      <w:pPr>
        <w:widowControl w:val="0"/>
        <w:spacing w:after="0" w:line="240" w:lineRule="auto"/>
        <w:jc w:val="center"/>
        <w:outlineLvl w:val="0"/>
        <w:rPr>
          <w:rFonts w:ascii="Times New Roman" w:eastAsia="Aptos" w:hAnsi="Times New Roman" w:cs="Times New Roman"/>
          <w:b/>
          <w:bCs/>
          <w:sz w:val="28"/>
          <w:szCs w:val="28"/>
          <w:lang w:val="nb-NO"/>
          <w14:ligatures w14:val="none"/>
        </w:rPr>
      </w:pPr>
      <w:r w:rsidRPr="00327EC0">
        <w:rPr>
          <w:rFonts w:ascii="Times New Roman" w:eastAsia="Aptos" w:hAnsi="Times New Roman" w:cs="Times New Roman"/>
          <w:b/>
          <w:bCs/>
          <w:sz w:val="28"/>
          <w:szCs w:val="28"/>
          <w:lang w:val="nb-NO"/>
          <w14:ligatures w14:val="none"/>
        </w:rPr>
        <w:t>Chương V</w:t>
      </w:r>
      <w:r w:rsidRPr="00327EC0">
        <w:rPr>
          <w:rFonts w:ascii="Times New Roman" w:eastAsia="Aptos" w:hAnsi="Times New Roman" w:cs="Times New Roman"/>
          <w:b/>
          <w:bCs/>
          <w:sz w:val="28"/>
          <w:szCs w:val="28"/>
          <w:lang w:val="nb-NO"/>
          <w14:ligatures w14:val="none"/>
        </w:rPr>
        <w:br/>
        <w:t>TỔ CHỨC THỰC HIỆN</w:t>
      </w:r>
    </w:p>
    <w:p w14:paraId="4B9FFEF2" w14:textId="77777777" w:rsidR="00327EC0" w:rsidRPr="00327EC0" w:rsidRDefault="00327EC0" w:rsidP="00327EC0">
      <w:pPr>
        <w:widowControl w:val="0"/>
        <w:numPr>
          <w:ilvl w:val="0"/>
          <w:numId w:val="8"/>
        </w:numPr>
        <w:spacing w:before="240" w:after="0" w:line="240"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Hiệu lực thi hành</w:t>
      </w:r>
    </w:p>
    <w:p w14:paraId="5404549E" w14:textId="77777777" w:rsidR="00327EC0" w:rsidRPr="00327EC0" w:rsidRDefault="00327EC0" w:rsidP="00327EC0">
      <w:pPr>
        <w:widowControl w:val="0"/>
        <w:spacing w:before="240" w:after="120" w:line="252" w:lineRule="auto"/>
        <w:ind w:firstLine="567"/>
        <w:jc w:val="both"/>
        <w:outlineLvl w:val="1"/>
        <w:rPr>
          <w:rFonts w:ascii="Times New Roman" w:eastAsia="Cambria Math" w:hAnsi="Times New Roman" w:cs="Times New Roman"/>
          <w:kern w:val="0"/>
          <w:sz w:val="28"/>
          <w:szCs w:val="28"/>
          <w:lang w:val="zu-ZA" w:eastAsia="vi-VN"/>
          <w14:ligatures w14:val="none"/>
        </w:rPr>
      </w:pPr>
      <w:r w:rsidRPr="00327EC0">
        <w:rPr>
          <w:rFonts w:ascii="Times New Roman" w:eastAsia="Cambria Math" w:hAnsi="Times New Roman" w:cs="Times New Roman"/>
          <w:kern w:val="0"/>
          <w:sz w:val="28"/>
          <w:szCs w:val="28"/>
          <w:lang w:val="zu-ZA" w:eastAsia="vi-VN"/>
          <w14:ligatures w14:val="none"/>
        </w:rPr>
        <w:t>1. Nghị định này có hiệu lực thi hành từ ngày 31 tháng 01 năm 2026.</w:t>
      </w:r>
    </w:p>
    <w:p w14:paraId="452F0EE9" w14:textId="77777777" w:rsidR="00327EC0" w:rsidRPr="00327EC0" w:rsidRDefault="00327EC0" w:rsidP="00327EC0">
      <w:pPr>
        <w:widowControl w:val="0"/>
        <w:spacing w:before="240" w:after="120" w:line="252" w:lineRule="auto"/>
        <w:ind w:firstLine="567"/>
        <w:jc w:val="both"/>
        <w:outlineLvl w:val="1"/>
        <w:rPr>
          <w:rFonts w:ascii="Times New Roman" w:eastAsia="Cambria Math" w:hAnsi="Times New Roman" w:cs="Times New Roman"/>
          <w:kern w:val="0"/>
          <w:sz w:val="28"/>
          <w:szCs w:val="28"/>
          <w:lang w:val="zu-ZA" w:eastAsia="vi-VN"/>
          <w14:ligatures w14:val="none"/>
        </w:rPr>
      </w:pPr>
      <w:r w:rsidRPr="00327EC0">
        <w:rPr>
          <w:rFonts w:ascii="Times New Roman" w:eastAsia="Cambria Math" w:hAnsi="Times New Roman" w:cs="Times New Roman"/>
          <w:kern w:val="0"/>
          <w:sz w:val="28"/>
          <w:szCs w:val="28"/>
          <w:lang w:val="zu-ZA" w:eastAsia="vi-VN"/>
          <w14:ligatures w14:val="none"/>
        </w:rPr>
        <w:t xml:space="preserve">2. Chương IV </w:t>
      </w:r>
      <w:r w:rsidRPr="00327EC0">
        <w:rPr>
          <w:rFonts w:ascii="Times New Roman" w:eastAsia="Cambria Math" w:hAnsi="Times New Roman" w:cs="Times New Roman"/>
          <w:kern w:val="0"/>
          <w:sz w:val="28"/>
          <w:szCs w:val="28"/>
          <w:lang w:val="vi-VN" w:eastAsia="vi-VN"/>
          <w14:ligatures w14:val="none"/>
        </w:rPr>
        <w:t>Nghị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14:paraId="395BCE7F" w14:textId="77777777" w:rsidR="00327EC0" w:rsidRPr="00327EC0" w:rsidRDefault="00327EC0" w:rsidP="00327EC0">
      <w:pPr>
        <w:widowControl w:val="0"/>
        <w:spacing w:before="240" w:after="120" w:line="252" w:lineRule="auto"/>
        <w:ind w:firstLine="567"/>
        <w:jc w:val="both"/>
        <w:rPr>
          <w:rFonts w:ascii="Times New Roman" w:eastAsia="Cambria Math" w:hAnsi="Times New Roman" w:cs="Times New Roman"/>
          <w:kern w:val="0"/>
          <w:sz w:val="28"/>
          <w:szCs w:val="28"/>
          <w:lang w:eastAsia="vi-VN"/>
          <w14:ligatures w14:val="none"/>
        </w:rPr>
      </w:pPr>
      <w:bookmarkStart w:id="19" w:name="_Hlk219282099"/>
      <w:r w:rsidRPr="00327EC0">
        <w:rPr>
          <w:rFonts w:ascii="Times New Roman" w:eastAsia="Symbol" w:hAnsi="Times New Roman" w:cs="Times New Roman"/>
          <w:kern w:val="0"/>
          <w:sz w:val="28"/>
          <w:szCs w:val="28"/>
          <w:lang w:val="it-IT"/>
          <w14:ligatures w14:val="none"/>
        </w:rPr>
        <w:t xml:space="preserve">Các quy định về giá đất, về giá bán nhà ở tái định cư, về trưng dụng đất không quy định tại Nghị định này thì tiếp tục thực hiện theo Nghị định số </w:t>
      </w:r>
      <w:r w:rsidRPr="00327EC0">
        <w:rPr>
          <w:rFonts w:ascii="Times New Roman" w:eastAsia="Times New Roman" w:hAnsi="Times New Roman" w:cs="Times New Roman"/>
          <w:bCs/>
          <w:kern w:val="0"/>
          <w:sz w:val="28"/>
          <w:szCs w:val="28"/>
          <w:lang w:val="nl-NL" w:eastAsia="vi-VN"/>
          <w14:ligatures w14:val="none"/>
        </w:rPr>
        <w:t>151/2025/NĐ-CP</w:t>
      </w:r>
      <w:r w:rsidRPr="00327EC0">
        <w:rPr>
          <w:rFonts w:ascii="Times New Roman" w:eastAsia="Symbol" w:hAnsi="Times New Roman" w:cs="Times New Roman"/>
          <w:kern w:val="0"/>
          <w:sz w:val="28"/>
          <w:szCs w:val="28"/>
          <w:lang w:val="it-IT"/>
          <w14:ligatures w14:val="none"/>
        </w:rPr>
        <w:t xml:space="preserve"> (được sửa đổi, bổ sung bởi Nghị định số 226/2025/NĐ-CP).</w:t>
      </w:r>
    </w:p>
    <w:bookmarkEnd w:id="19"/>
    <w:p w14:paraId="120DAD6A" w14:textId="77777777" w:rsidR="00327EC0" w:rsidRPr="00327EC0" w:rsidRDefault="00327EC0" w:rsidP="00327EC0">
      <w:pPr>
        <w:widowControl w:val="0"/>
        <w:spacing w:before="240" w:after="120" w:line="252" w:lineRule="auto"/>
        <w:ind w:firstLine="567"/>
        <w:jc w:val="both"/>
        <w:outlineLvl w:val="1"/>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bCs/>
          <w:kern w:val="0"/>
          <w:sz w:val="28"/>
          <w:szCs w:val="28"/>
          <w:lang w:val="it-IT"/>
          <w14:ligatures w14:val="none"/>
        </w:rPr>
        <w:t>3</w:t>
      </w:r>
      <w:r w:rsidRPr="00327EC0">
        <w:rPr>
          <w:rFonts w:ascii="Times New Roman" w:eastAsia="Symbol" w:hAnsi="Times New Roman" w:cs="Times New Roman"/>
          <w:kern w:val="0"/>
          <w:sz w:val="28"/>
          <w:szCs w:val="28"/>
          <w:lang w:val="it-IT"/>
          <w14:ligatures w14:val="none"/>
        </w:rPr>
        <w:t>. Các quy định sau đây hết hiệu lực kể từ ngày Nghị định này có hiệu lực thi hành:</w:t>
      </w:r>
    </w:p>
    <w:p w14:paraId="31C275BA"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strike/>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a) Điều 11</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khoản 1 Điều 12</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các Điều 16, 17, 24, 25, 26, 27, 28, 29 và 37</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điểm a khoản 1 Điều 38 của Nghị định số 71/2024/NĐ-CP;</w:t>
      </w:r>
    </w:p>
    <w:p w14:paraId="0C2B3F95"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14:ligatures w14:val="none"/>
        </w:rPr>
      </w:pPr>
      <w:r w:rsidRPr="00327EC0">
        <w:rPr>
          <w:rFonts w:ascii="Times New Roman" w:eastAsia="Symbol" w:hAnsi="Times New Roman" w:cs="Times New Roman"/>
          <w:kern w:val="0"/>
          <w:sz w:val="28"/>
          <w:szCs w:val="28"/>
          <w14:ligatures w14:val="none"/>
        </w:rPr>
        <w:t>b</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14:ligatures w14:val="none"/>
        </w:rPr>
        <w:t>Khoản 3 Điều 18</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14:ligatures w14:val="none"/>
        </w:rPr>
        <w:t>điểm d khoản 1 và đ</w:t>
      </w:r>
      <w:r w:rsidRPr="00327EC0">
        <w:rPr>
          <w:rFonts w:ascii="Times New Roman" w:eastAsia="Symbol" w:hAnsi="Times New Roman" w:cs="Times New Roman"/>
          <w:kern w:val="0"/>
          <w:sz w:val="28"/>
          <w:szCs w:val="28"/>
          <w:lang w:val="vi-VN"/>
          <w14:ligatures w14:val="none"/>
        </w:rPr>
        <w:t xml:space="preserve">iểm d khoản 2 Điều 24; </w:t>
      </w:r>
      <w:r w:rsidRPr="00327EC0">
        <w:rPr>
          <w:rFonts w:ascii="Times New Roman" w:eastAsia="Symbol" w:hAnsi="Times New Roman" w:cs="Times New Roman"/>
          <w:kern w:val="0"/>
          <w:sz w:val="28"/>
          <w:szCs w:val="28"/>
          <w14:ligatures w14:val="none"/>
        </w:rPr>
        <w:t>khoản 3 và khoản 4 Điều 65</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của</w:t>
      </w:r>
      <w:r w:rsidRPr="00327EC0">
        <w:rPr>
          <w:rFonts w:ascii="Times New Roman" w:eastAsia="Symbol" w:hAnsi="Times New Roman" w:cs="Times New Roman"/>
          <w:kern w:val="0"/>
          <w:sz w:val="28"/>
          <w:szCs w:val="28"/>
          <w:lang w:val="vi-VN"/>
          <w14:ligatures w14:val="none"/>
        </w:rPr>
        <w:t xml:space="preserve"> Nghị định </w:t>
      </w:r>
      <w:r w:rsidRPr="00327EC0">
        <w:rPr>
          <w:rFonts w:ascii="Times New Roman" w:eastAsia="Symbol" w:hAnsi="Times New Roman" w:cs="Times New Roman"/>
          <w:kern w:val="0"/>
          <w:sz w:val="28"/>
          <w:szCs w:val="28"/>
          <w14:ligatures w14:val="none"/>
        </w:rPr>
        <w:t xml:space="preserve">số </w:t>
      </w:r>
      <w:r w:rsidRPr="00327EC0">
        <w:rPr>
          <w:rFonts w:ascii="Times New Roman" w:eastAsia="Symbol" w:hAnsi="Times New Roman" w:cs="Times New Roman"/>
          <w:kern w:val="0"/>
          <w:sz w:val="28"/>
          <w:szCs w:val="28"/>
          <w:lang w:val="vi-VN"/>
          <w14:ligatures w14:val="none"/>
        </w:rPr>
        <w:t>101/2024/NĐ-CP;</w:t>
      </w:r>
      <w:r w:rsidRPr="00327EC0">
        <w:rPr>
          <w:rFonts w:ascii="Times New Roman" w:eastAsia="Symbol" w:hAnsi="Times New Roman" w:cs="Times New Roman"/>
          <w:kern w:val="0"/>
          <w:sz w:val="28"/>
          <w:szCs w:val="28"/>
          <w14:ligatures w14:val="none"/>
        </w:rPr>
        <w:t xml:space="preserve"> </w:t>
      </w:r>
    </w:p>
    <w:p w14:paraId="7232F6E4"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 xml:space="preserve">c) Khoản 2 </w:t>
      </w:r>
      <w:r w:rsidRPr="00327EC0">
        <w:rPr>
          <w:rFonts w:ascii="Times New Roman" w:eastAsia="Symbol" w:hAnsi="Times New Roman" w:cs="Times New Roman"/>
          <w:kern w:val="0"/>
          <w:sz w:val="28"/>
          <w:szCs w:val="28"/>
          <w:lang w:val="vi-VN"/>
          <w14:ligatures w14:val="none"/>
        </w:rPr>
        <w:t xml:space="preserve">Điều 30; Điều 32; Điều 33; Điều 34; </w:t>
      </w:r>
      <w:r w:rsidRPr="00327EC0">
        <w:rPr>
          <w:rFonts w:ascii="Times New Roman" w:eastAsia="Symbol" w:hAnsi="Times New Roman" w:cs="Times New Roman"/>
          <w:kern w:val="0"/>
          <w:sz w:val="28"/>
          <w:szCs w:val="28"/>
          <w:lang w:val="it-IT"/>
          <w14:ligatures w14:val="none"/>
        </w:rPr>
        <w:t>Điều 50</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khoản 5 Điều 54 và Điều 65 của Nghị định số 102/2024/NĐ-CP;</w:t>
      </w:r>
    </w:p>
    <w:p w14:paraId="283678C6"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d) Khoản 4 Điều 77 của Nghị định số 102/2024/NĐ-CP (đã được sửa đổi, bổ sung tại khoản 12 Điều 4 của Nghị định số 226/2025/NĐ-CP);</w:t>
      </w:r>
    </w:p>
    <w:p w14:paraId="4CC405CB"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đ) Các điều, khoản, điểm của Nghị định số 151/2025/NĐ-CP, bao gồm:</w:t>
      </w:r>
    </w:p>
    <w:p w14:paraId="171F09A0"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spacing w:val="-4"/>
          <w:kern w:val="0"/>
          <w:sz w:val="28"/>
          <w:szCs w:val="28"/>
          <w:lang w:val="it-IT"/>
          <w14:ligatures w14:val="none"/>
        </w:rPr>
      </w:pPr>
      <w:r w:rsidRPr="00327EC0">
        <w:rPr>
          <w:rFonts w:ascii="Times New Roman" w:eastAsia="Symbol" w:hAnsi="Times New Roman" w:cs="Times New Roman"/>
          <w:spacing w:val="-4"/>
          <w:kern w:val="0"/>
          <w:sz w:val="28"/>
          <w:szCs w:val="28"/>
          <w:lang w:val="it-IT"/>
          <w14:ligatures w14:val="none"/>
        </w:rPr>
        <w:t>đ1) Điều 4</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lang w:val="it-IT"/>
          <w14:ligatures w14:val="none"/>
        </w:rPr>
        <w:t>khoản 3 và điểm c khoản 4 Điều 7</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lang w:val="it-IT"/>
          <w14:ligatures w14:val="none"/>
        </w:rPr>
        <w:t>khoản 3 Điều 8</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14:ligatures w14:val="none"/>
        </w:rPr>
        <w:t xml:space="preserve">Điều 10, </w:t>
      </w:r>
      <w:r w:rsidRPr="00327EC0">
        <w:rPr>
          <w:rFonts w:ascii="Times New Roman" w:eastAsia="Symbol" w:hAnsi="Times New Roman" w:cs="Times New Roman"/>
          <w:spacing w:val="-4"/>
          <w:kern w:val="0"/>
          <w:sz w:val="28"/>
          <w:szCs w:val="28"/>
          <w:lang w:val="it-IT"/>
          <w14:ligatures w14:val="none"/>
        </w:rPr>
        <w:t>Điều 11</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lang w:val="it-IT"/>
          <w14:ligatures w14:val="none"/>
        </w:rPr>
        <w:t>khoản 3 và khoản 5 Điều 12</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14:ligatures w14:val="none"/>
        </w:rPr>
        <w:t xml:space="preserve">các </w:t>
      </w:r>
      <w:r w:rsidRPr="00327EC0">
        <w:rPr>
          <w:rFonts w:ascii="Times New Roman" w:eastAsia="Symbol" w:hAnsi="Times New Roman" w:cs="Times New Roman"/>
          <w:spacing w:val="-4"/>
          <w:kern w:val="0"/>
          <w:sz w:val="28"/>
          <w:szCs w:val="28"/>
          <w:lang w:val="it-IT"/>
          <w14:ligatures w14:val="none"/>
        </w:rPr>
        <w:t>điểm b, c, d và e khoản 1</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lang w:val="it-IT"/>
          <w14:ligatures w14:val="none"/>
        </w:rPr>
        <w:t>điểm đ khoản 2 Điều 14</w:t>
      </w:r>
      <w:r w:rsidRPr="00327EC0">
        <w:rPr>
          <w:rFonts w:ascii="Times New Roman" w:eastAsia="Symbol" w:hAnsi="Times New Roman" w:cs="Times New Roman"/>
          <w:spacing w:val="-4"/>
          <w:kern w:val="0"/>
          <w:sz w:val="28"/>
          <w:szCs w:val="28"/>
          <w:lang w:val="vi-VN"/>
          <w14:ligatures w14:val="none"/>
        </w:rPr>
        <w:t xml:space="preserve">; </w:t>
      </w:r>
      <w:r w:rsidRPr="00327EC0">
        <w:rPr>
          <w:rFonts w:ascii="Times New Roman" w:eastAsia="Symbol" w:hAnsi="Times New Roman" w:cs="Times New Roman"/>
          <w:spacing w:val="-4"/>
          <w:kern w:val="0"/>
          <w:sz w:val="28"/>
          <w:szCs w:val="28"/>
          <w:lang w:val="it-IT"/>
          <w14:ligatures w14:val="none"/>
        </w:rPr>
        <w:t>điểm b khoản 1 và điểm e, g khoản 2 Điều 17; Điều 19; Điều 20;</w:t>
      </w:r>
    </w:p>
    <w:p w14:paraId="1CC1008A"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đ2) Điều 5, trừ các</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điểm i khoản 1, điểm g khoản 2</w:t>
      </w:r>
      <w:r w:rsidRPr="00327EC0">
        <w:rPr>
          <w:rFonts w:ascii="Times New Roman" w:eastAsia="Symbol" w:hAnsi="Times New Roman" w:cs="Times New Roman"/>
          <w:kern w:val="0"/>
          <w:sz w:val="28"/>
          <w:szCs w:val="28"/>
          <w14:ligatures w14:val="none"/>
        </w:rPr>
        <w:t xml:space="preserve"> </w:t>
      </w:r>
      <w:r w:rsidRPr="00327EC0">
        <w:rPr>
          <w:rFonts w:ascii="Times New Roman" w:eastAsia="Symbol" w:hAnsi="Times New Roman" w:cs="Times New Roman"/>
          <w:kern w:val="0"/>
          <w:sz w:val="28"/>
          <w:szCs w:val="28"/>
          <w:lang w:val="vi-VN"/>
          <w14:ligatures w14:val="none"/>
        </w:rPr>
        <w:t xml:space="preserve">và </w:t>
      </w:r>
      <w:r w:rsidRPr="00327EC0">
        <w:rPr>
          <w:rFonts w:ascii="Times New Roman" w:eastAsia="Symbol" w:hAnsi="Times New Roman" w:cs="Times New Roman"/>
          <w:kern w:val="0"/>
          <w:sz w:val="28"/>
          <w:szCs w:val="28"/>
          <w:lang w:val="it-IT"/>
          <w14:ligatures w14:val="none"/>
        </w:rPr>
        <w:t>điểm d khoản 5;</w:t>
      </w:r>
    </w:p>
    <w:p w14:paraId="333E7790"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đ3) Điều 9, trừ khoản 3, điểm i và điểm m khoản 4;</w:t>
      </w:r>
    </w:p>
    <w:p w14:paraId="7E7DA973"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e) Các Phụ lục của Nghị định số 151/2025/NĐ-CP, bao gồm:</w:t>
      </w:r>
    </w:p>
    <w:p w14:paraId="35DA8E53"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e1) Phụ lục I, trừ các nội dung sau:</w:t>
      </w:r>
    </w:p>
    <w:p w14:paraId="1C92CF36"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Khoản 6 Mục I Phần III;</w:t>
      </w:r>
    </w:p>
    <w:p w14:paraId="472401EA"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Phần IV; Phần VI; Phần VIII;</w:t>
      </w:r>
    </w:p>
    <w:p w14:paraId="4B6A49CB"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Điểm b và điểm c khoản 3 Mục II, điểm b và điểm c khoản 4 Mục III, điểm b khoản 3 Mục VI, khoản 1 Mục VII, khoản 1 và nội dung tại tên khoản 2 Mục XI, khoản 1 Mục XIII, khoản 1 Mục XVI nội dung C</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lang w:val="it-IT"/>
          <w14:ligatures w14:val="none"/>
        </w:rPr>
        <w:t>Phần V;</w:t>
      </w:r>
    </w:p>
    <w:p w14:paraId="479DDE24"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14:ligatures w14:val="none"/>
        </w:rPr>
      </w:pPr>
      <w:r w:rsidRPr="00327EC0">
        <w:rPr>
          <w:rFonts w:ascii="Times New Roman" w:eastAsia="Symbol" w:hAnsi="Times New Roman" w:cs="Times New Roman"/>
          <w:kern w:val="0"/>
          <w:sz w:val="28"/>
          <w:szCs w:val="28"/>
          <w:lang w:val="it-IT"/>
          <w14:ligatures w14:val="none"/>
        </w:rPr>
        <w:t>e2) Phụ lục II, trừ các mẫu số</w:t>
      </w:r>
      <w:r w:rsidRPr="00327EC0">
        <w:rPr>
          <w:rFonts w:ascii="Times New Roman" w:eastAsia="Symbol" w:hAnsi="Times New Roman" w:cs="Times New Roman"/>
          <w:kern w:val="0"/>
          <w:sz w:val="28"/>
          <w:szCs w:val="28"/>
          <w14:ligatures w14:val="none"/>
        </w:rPr>
        <w:t>: 14, 14a, 14b, 14c, 14d, 14đ,</w:t>
      </w:r>
      <w:r w:rsidRPr="00327EC0">
        <w:rPr>
          <w:rFonts w:ascii="Times New Roman" w:eastAsia="Symbol" w:hAnsi="Times New Roman" w:cs="Times New Roman"/>
          <w:kern w:val="0"/>
          <w:sz w:val="28"/>
          <w:szCs w:val="28"/>
          <w:lang w:val="it-IT"/>
          <w14:ligatures w14:val="none"/>
        </w:rPr>
        <w:t xml:space="preserve"> </w:t>
      </w:r>
      <w:r w:rsidRPr="00327EC0">
        <w:rPr>
          <w:rFonts w:ascii="Times New Roman" w:eastAsia="Symbol" w:hAnsi="Times New Roman" w:cs="Times New Roman"/>
          <w:kern w:val="0"/>
          <w:sz w:val="28"/>
          <w:szCs w:val="28"/>
          <w:lang w:val="vi-VN"/>
          <w14:ligatures w14:val="none"/>
        </w:rPr>
        <w:t>28</w:t>
      </w:r>
      <w:r w:rsidRPr="00327EC0">
        <w:rPr>
          <w:rFonts w:ascii="Times New Roman" w:eastAsia="Symbol" w:hAnsi="Times New Roman" w:cs="Times New Roman"/>
          <w:kern w:val="0"/>
          <w:sz w:val="28"/>
          <w:szCs w:val="28"/>
          <w14:ligatures w14:val="none"/>
        </w:rPr>
        <w:t>, 29, 30, 31, 32, 33, 34, 35, 36, 37, 38, 39, 40, 41, 42 và</w:t>
      </w:r>
      <w:r w:rsidRPr="00327EC0">
        <w:rPr>
          <w:rFonts w:ascii="Times New Roman" w:eastAsia="Symbol" w:hAnsi="Times New Roman" w:cs="Times New Roman"/>
          <w:kern w:val="0"/>
          <w:sz w:val="28"/>
          <w:szCs w:val="28"/>
          <w:lang w:val="vi-VN"/>
          <w14:ligatures w14:val="none"/>
        </w:rPr>
        <w:t xml:space="preserve"> 43</w:t>
      </w:r>
      <w:r w:rsidRPr="00327EC0">
        <w:rPr>
          <w:rFonts w:ascii="Times New Roman" w:eastAsia="Symbol" w:hAnsi="Times New Roman" w:cs="Times New Roman"/>
          <w:kern w:val="0"/>
          <w:sz w:val="28"/>
          <w:szCs w:val="28"/>
          <w14:ligatures w14:val="none"/>
        </w:rPr>
        <w:t>;</w:t>
      </w:r>
    </w:p>
    <w:p w14:paraId="0E5FEC6A"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g) Các điều, khoản, điểm và Phụ lục của Nghị định số 226/2025/NĐ-CP, bao gồm:</w:t>
      </w:r>
    </w:p>
    <w:p w14:paraId="10FD501D"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14:ligatures w14:val="none"/>
        </w:rPr>
        <w:t>g1) Khoản 12 Điều 1; khoản 1 Điều 3; các</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14:ligatures w14:val="none"/>
        </w:rPr>
        <w:t>khoản 3, 4, 7, 8 và điểm b khoản 9, khoản 11, 13</w:t>
      </w:r>
      <w:r w:rsidRPr="00327EC0">
        <w:rPr>
          <w:rFonts w:ascii="Times New Roman" w:eastAsia="Symbol" w:hAnsi="Times New Roman" w:cs="Times New Roman"/>
          <w:kern w:val="0"/>
          <w:sz w:val="28"/>
          <w:szCs w:val="28"/>
          <w:lang w:val="vi-VN"/>
          <w14:ligatures w14:val="none"/>
        </w:rPr>
        <w:t xml:space="preserve"> và </w:t>
      </w:r>
      <w:r w:rsidRPr="00327EC0">
        <w:rPr>
          <w:rFonts w:ascii="Times New Roman" w:eastAsia="Symbol" w:hAnsi="Times New Roman" w:cs="Times New Roman"/>
          <w:kern w:val="0"/>
          <w:sz w:val="28"/>
          <w:szCs w:val="28"/>
          <w14:ligatures w14:val="none"/>
        </w:rPr>
        <w:t>15 Điều 4; các khoản 1, 2</w:t>
      </w:r>
      <w:r w:rsidRPr="00327EC0">
        <w:rPr>
          <w:rFonts w:ascii="Times New Roman" w:eastAsia="Symbol" w:hAnsi="Times New Roman" w:cs="Times New Roman"/>
          <w:kern w:val="0"/>
          <w:sz w:val="28"/>
          <w:szCs w:val="28"/>
          <w:lang w:val="vi-VN"/>
          <w14:ligatures w14:val="none"/>
        </w:rPr>
        <w:t xml:space="preserve"> và </w:t>
      </w:r>
      <w:r w:rsidRPr="00327EC0">
        <w:rPr>
          <w:rFonts w:ascii="Times New Roman" w:eastAsia="Symbol" w:hAnsi="Times New Roman" w:cs="Times New Roman"/>
          <w:kern w:val="0"/>
          <w:sz w:val="28"/>
          <w:szCs w:val="28"/>
          <w14:ligatures w14:val="none"/>
        </w:rPr>
        <w:t xml:space="preserve">3, điểm a và điểm b khoản 4, khoản 5 Điều 6; gạch đầu dòng thứ 1, gạch đầu dòng thứ 7 điểm a khoản 2, </w:t>
      </w:r>
      <w:r w:rsidRPr="00327EC0">
        <w:rPr>
          <w:rFonts w:ascii="Times New Roman" w:eastAsia="Symbol" w:hAnsi="Times New Roman" w:cs="Times New Roman"/>
          <w:kern w:val="0"/>
          <w:sz w:val="28"/>
          <w:szCs w:val="28"/>
          <w:lang w:val="it-IT"/>
          <w14:ligatures w14:val="none"/>
        </w:rPr>
        <w:t>điểm a khoản 4</w:t>
      </w:r>
      <w:r w:rsidRPr="00327EC0">
        <w:rPr>
          <w:rFonts w:ascii="Times New Roman" w:eastAsia="Symbol" w:hAnsi="Times New Roman" w:cs="Times New Roman"/>
          <w:kern w:val="0"/>
          <w:sz w:val="28"/>
          <w:szCs w:val="28"/>
          <w14:ligatures w14:val="none"/>
        </w:rPr>
        <w:t xml:space="preserve"> Điều 7; các gạch đầu dòng thứ 4, 6, 8, 11</w:t>
      </w:r>
      <w:r w:rsidRPr="00327EC0">
        <w:rPr>
          <w:rFonts w:ascii="Times New Roman" w:eastAsia="Symbol" w:hAnsi="Times New Roman" w:cs="Times New Roman"/>
          <w:kern w:val="0"/>
          <w:sz w:val="28"/>
          <w:szCs w:val="28"/>
          <w:lang w:val="vi-VN"/>
          <w14:ligatures w14:val="none"/>
        </w:rPr>
        <w:t xml:space="preserve"> và </w:t>
      </w:r>
      <w:r w:rsidRPr="00327EC0">
        <w:rPr>
          <w:rFonts w:ascii="Times New Roman" w:eastAsia="Symbol" w:hAnsi="Times New Roman" w:cs="Times New Roman"/>
          <w:kern w:val="0"/>
          <w:sz w:val="28"/>
          <w:szCs w:val="28"/>
          <w14:ligatures w14:val="none"/>
        </w:rPr>
        <w:t>12 điểm a khoản 3</w:t>
      </w:r>
      <w:r w:rsidRPr="00327EC0">
        <w:rPr>
          <w:rFonts w:ascii="Times New Roman" w:eastAsia="Symbol" w:hAnsi="Times New Roman" w:cs="Times New Roman"/>
          <w:kern w:val="0"/>
          <w:sz w:val="28"/>
          <w:szCs w:val="28"/>
          <w:lang w:val="vi-VN"/>
          <w14:ligatures w14:val="none"/>
        </w:rPr>
        <w:t xml:space="preserve">, </w:t>
      </w:r>
      <w:r w:rsidRPr="00327EC0">
        <w:rPr>
          <w:rFonts w:ascii="Times New Roman" w:eastAsia="Symbol" w:hAnsi="Times New Roman" w:cs="Times New Roman"/>
          <w:kern w:val="0"/>
          <w:sz w:val="28"/>
          <w:szCs w:val="28"/>
          <w14:ligatures w14:val="none"/>
        </w:rPr>
        <w:t>khoản 6 Điều 7</w:t>
      </w:r>
      <w:r w:rsidRPr="00327EC0">
        <w:rPr>
          <w:rFonts w:ascii="Times New Roman" w:eastAsia="Symbol" w:hAnsi="Times New Roman" w:cs="Times New Roman"/>
          <w:kern w:val="0"/>
          <w:sz w:val="28"/>
          <w:szCs w:val="28"/>
          <w:lang w:val="it-IT"/>
          <w14:ligatures w14:val="none"/>
        </w:rPr>
        <w:t>;</w:t>
      </w:r>
    </w:p>
    <w:p w14:paraId="60F72573"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g2) Phụ lục IV.</w:t>
      </w:r>
    </w:p>
    <w:p w14:paraId="0464A078"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bookmarkStart w:id="20" w:name="_Hlk219281648"/>
      <w:r w:rsidRPr="00327EC0">
        <w:rPr>
          <w:rFonts w:ascii="Times New Roman" w:eastAsia="Symbol" w:hAnsi="Times New Roman" w:cs="Times New Roman"/>
          <w:kern w:val="0"/>
          <w:sz w:val="28"/>
          <w:szCs w:val="28"/>
          <w:lang w:val="it-IT"/>
          <w14:ligatures w14:val="none"/>
        </w:rPr>
        <w:t>4. Thay thế các cụm từ sau đây:</w:t>
      </w:r>
    </w:p>
    <w:p w14:paraId="236CE074"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a) Cụm từ “</w:t>
      </w:r>
      <w:r w:rsidRPr="00327EC0">
        <w:rPr>
          <w:rFonts w:ascii="Times New Roman" w:eastAsia="Symbol" w:hAnsi="Times New Roman" w:cs="Times New Roman"/>
          <w:kern w:val="0"/>
          <w:sz w:val="28"/>
          <w:szCs w:val="28"/>
          <w:lang w:val="vi-VN"/>
          <w14:ligatures w14:val="none"/>
        </w:rPr>
        <w:t>quy định tại Mục 7 Phần XV của “Phần C. TRÌNH TỰ, THỦ TỤC ĐĂNG KÝ ĐẤT ĐAI, TÀI SẢN GẮN LIỀN VỚI ĐẤT”</w:t>
      </w:r>
      <w:r w:rsidRPr="00327EC0">
        <w:rPr>
          <w:rFonts w:ascii="Times New Roman" w:eastAsia="Symbol" w:hAnsi="Times New Roman" w:cs="Times New Roman"/>
          <w:kern w:val="0"/>
          <w:sz w:val="28"/>
          <w:szCs w:val="28"/>
          <w14:ligatures w14:val="none"/>
        </w:rPr>
        <w:t xml:space="preserve"> này”</w:t>
      </w:r>
      <w:r w:rsidRPr="00327EC0">
        <w:rPr>
          <w:rFonts w:ascii="Times New Roman" w:eastAsia="Symbol" w:hAnsi="Times New Roman" w:cs="Times New Roman"/>
          <w:kern w:val="0"/>
          <w:sz w:val="28"/>
          <w:szCs w:val="28"/>
          <w:lang w:val="it-IT"/>
          <w14:ligatures w14:val="none"/>
        </w:rPr>
        <w:t xml:space="preserve"> bằng cụm từ “</w:t>
      </w:r>
      <w:r w:rsidRPr="00327EC0">
        <w:rPr>
          <w:rFonts w:ascii="Times New Roman" w:eastAsia="Symbol" w:hAnsi="Times New Roman" w:cs="Times New Roman"/>
          <w:kern w:val="0"/>
          <w:sz w:val="28"/>
          <w:szCs w:val="28"/>
          <w:lang w:val="vi-VN"/>
          <w14:ligatures w14:val="none"/>
        </w:rPr>
        <w:t>đối với trường hợp giấy chứng nhận cấp cho nhiều thửa đất mà có một hoặc một số thửa đất bị thu hồi giấy chứng nhận theo quy định</w:t>
      </w:r>
      <w:r w:rsidRPr="00327EC0">
        <w:rPr>
          <w:rFonts w:ascii="Times New Roman" w:eastAsia="Symbol" w:hAnsi="Times New Roman" w:cs="Times New Roman"/>
          <w:kern w:val="0"/>
          <w:sz w:val="28"/>
          <w:szCs w:val="28"/>
          <w:lang w:val="it-IT"/>
          <w14:ligatures w14:val="none"/>
        </w:rPr>
        <w:t>” tại khoản 1 Mục VII nội dung C Phần V Phụ lục I của Nghị định số 151/2025/NĐ-CP;</w:t>
      </w:r>
    </w:p>
    <w:p w14:paraId="22EB9936"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b) Cụm từ “</w:t>
      </w:r>
      <w:r w:rsidRPr="00327EC0">
        <w:rPr>
          <w:rFonts w:ascii="Times New Roman" w:eastAsia="Symbol" w:hAnsi="Times New Roman" w:cs="Times New Roman"/>
          <w:kern w:val="0"/>
          <w:sz w:val="28"/>
          <w:szCs w:val="28"/>
          <w:lang w:val="vi-VN"/>
          <w14:ligatures w14:val="none"/>
        </w:rPr>
        <w:t>điểm d Mục 1 Phần I của “Phần B. HỒ SƠ THỰC HIỆN THỦ TỤC ĐĂNG KÝ ĐẤT ĐAI, TÀI SẢN GẮN LIỀN VỚI ĐẤT</w:t>
      </w:r>
      <w:r w:rsidRPr="00327EC0">
        <w:rPr>
          <w:rFonts w:ascii="Times New Roman" w:eastAsia="Symbol" w:hAnsi="Times New Roman" w:cs="Times New Roman"/>
          <w:kern w:val="0"/>
          <w:sz w:val="28"/>
          <w:szCs w:val="28"/>
          <w14:ligatures w14:val="none"/>
        </w:rPr>
        <w:t>”</w:t>
      </w:r>
      <w:r w:rsidRPr="00327EC0">
        <w:rPr>
          <w:rFonts w:ascii="Times New Roman" w:eastAsia="Symbol" w:hAnsi="Times New Roman" w:cs="Times New Roman"/>
          <w:kern w:val="0"/>
          <w:sz w:val="28"/>
          <w:szCs w:val="28"/>
          <w:lang w:val="it-IT"/>
          <w14:ligatures w14:val="none"/>
        </w:rPr>
        <w:t xml:space="preserve"> bằng cụm từ “</w:t>
      </w:r>
      <w:r w:rsidRPr="00327EC0">
        <w:rPr>
          <w:rFonts w:ascii="Times New Roman" w:eastAsia="Yu Gothic UI Semilight" w:hAnsi="Times New Roman" w:cs="Times New Roman"/>
          <w:kern w:val="0"/>
          <w:sz w:val="28"/>
          <w:szCs w:val="28"/>
          <w:lang w:eastAsia="vi-VN"/>
          <w14:ligatures w14:val="none"/>
        </w:rPr>
        <w:t>khoản 4 Điều 45 của Luật Đất đai</w:t>
      </w:r>
      <w:r w:rsidRPr="00327EC0">
        <w:rPr>
          <w:rFonts w:ascii="Times New Roman" w:eastAsia="Symbol" w:hAnsi="Times New Roman" w:cs="Times New Roman"/>
          <w:kern w:val="0"/>
          <w:sz w:val="28"/>
          <w:szCs w:val="28"/>
          <w:lang w:val="it-IT"/>
          <w14:ligatures w14:val="none"/>
        </w:rPr>
        <w:t>” tại khoản 1 Mục XI nội dung C Phần V Phụ lục I của Nghị định số 151/2025/NĐ-CP.</w:t>
      </w:r>
    </w:p>
    <w:bookmarkEnd w:id="20"/>
    <w:p w14:paraId="436162A4" w14:textId="77777777" w:rsidR="00327EC0" w:rsidRPr="00327EC0" w:rsidRDefault="00327EC0" w:rsidP="00327EC0">
      <w:pPr>
        <w:widowControl w:val="0"/>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chuyển tiếp về giá đất</w:t>
      </w:r>
    </w:p>
    <w:p w14:paraId="0A1205FF"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1. Kể từ ngày Nghị định này có hiệu lực thi hành, Hội đồng thẩm định bảng giá đất, thẩm định hệ số điều chỉnh giá đất thực hiện thay Hội đồng thẩm định bảng giá đất quy định tại Nghị định số 71/2024/NĐ-CP.</w:t>
      </w:r>
    </w:p>
    <w:p w14:paraId="707CC7FF"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 xml:space="preserve">Các trường hợp đang xác định giá đất cụ thể trước ngày Nghị định này có hiệu lực thi hành mà tiếp tục áp dụng xác định giá đất cụ thể thì thực hiện theo quy định của Luật Đất đai và Nghị định số 71/2024/NĐ-CP (được sửa đổi, bổ sung tại </w:t>
      </w:r>
      <w:r w:rsidRPr="00327EC0">
        <w:rPr>
          <w:rFonts w:ascii="Times New Roman" w:eastAsia="Times New Roman" w:hAnsi="Times New Roman" w:cs="Times New Roman"/>
          <w:bCs/>
          <w:kern w:val="0"/>
          <w:sz w:val="28"/>
          <w:szCs w:val="28"/>
          <w:lang w:val="nl-NL" w:eastAsia="vi-VN"/>
          <w14:ligatures w14:val="none"/>
        </w:rPr>
        <w:t>Nghị định số 151/2025/NĐ-CP</w:t>
      </w:r>
      <w:r w:rsidRPr="00327EC0">
        <w:rPr>
          <w:rFonts w:ascii="Times New Roman" w:eastAsia="Symbol" w:hAnsi="Times New Roman" w:cs="Times New Roman"/>
          <w:kern w:val="0"/>
          <w:sz w:val="28"/>
          <w:szCs w:val="28"/>
          <w:lang w:val="it-IT"/>
          <w14:ligatures w14:val="none"/>
        </w:rPr>
        <w:t>, Nghị định số 226/2025/NĐ-CP).</w:t>
      </w:r>
    </w:p>
    <w:p w14:paraId="7E1182F6" w14:textId="77777777" w:rsidR="00327EC0" w:rsidRPr="00327EC0" w:rsidRDefault="00327EC0" w:rsidP="00327EC0">
      <w:pPr>
        <w:widowControl w:val="0"/>
        <w:spacing w:before="240" w:after="120" w:line="252" w:lineRule="auto"/>
        <w:ind w:firstLine="567"/>
        <w:jc w:val="both"/>
        <w:rPr>
          <w:rFonts w:ascii="Times New Roman" w:eastAsia="Symbol" w:hAnsi="Times New Roman" w:cs="Times New Roman"/>
          <w:kern w:val="0"/>
          <w:sz w:val="28"/>
          <w:szCs w:val="28"/>
          <w:lang w:val="it-IT"/>
          <w14:ligatures w14:val="none"/>
        </w:rPr>
      </w:pPr>
      <w:r w:rsidRPr="00327EC0">
        <w:rPr>
          <w:rFonts w:ascii="Times New Roman" w:eastAsia="Symbol" w:hAnsi="Times New Roman" w:cs="Times New Roman"/>
          <w:kern w:val="0"/>
          <w:sz w:val="28"/>
          <w:szCs w:val="28"/>
          <w:lang w:val="it-IT"/>
          <w14:ligatures w14:val="none"/>
        </w:rPr>
        <w:t>2. Quy định tại khoản 7 Điều 11 của Nghị quyết số 254/2025/QH15 được áp dụng cho trường hợp đã được cơ quan nhà nước có thẩm quyền giao đất, cho thuê đất hoặc chưa giao đất, cho thuê đất.</w:t>
      </w:r>
    </w:p>
    <w:p w14:paraId="00DA04FE" w14:textId="77777777" w:rsidR="00327EC0" w:rsidRPr="00327EC0" w:rsidRDefault="00327EC0" w:rsidP="00327EC0">
      <w:pPr>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chuyển tiếp về quy hoạch, kế hoạch sử dụng đất; giao đất, cho thuê đất</w:t>
      </w:r>
    </w:p>
    <w:p w14:paraId="46FE2DDC" w14:textId="77777777" w:rsidR="00327EC0" w:rsidRPr="00327EC0" w:rsidRDefault="00327EC0" w:rsidP="00327EC0">
      <w:pPr>
        <w:widowControl w:val="0"/>
        <w:tabs>
          <w:tab w:val="left" w:pos="0"/>
        </w:tabs>
        <w:spacing w:before="240" w:after="120" w:line="252" w:lineRule="auto"/>
        <w:ind w:firstLine="567"/>
        <w:jc w:val="both"/>
        <w:outlineLvl w:val="1"/>
        <w:rPr>
          <w:rFonts w:ascii="Times New Roman" w:eastAsia="Cambria Math" w:hAnsi="Times New Roman" w:cs="Times New Roman"/>
          <w:kern w:val="0"/>
          <w:sz w:val="28"/>
          <w:szCs w:val="28"/>
          <w:lang w:val="zu-ZA" w:eastAsia="vi-VN"/>
          <w14:ligatures w14:val="none"/>
        </w:rPr>
      </w:pPr>
      <w:r w:rsidRPr="00327EC0">
        <w:rPr>
          <w:rFonts w:ascii="Times New Roman" w:eastAsia="Cambria Math" w:hAnsi="Times New Roman" w:cs="Times New Roman"/>
          <w:kern w:val="0"/>
          <w:sz w:val="28"/>
          <w:szCs w:val="28"/>
          <w:lang w:val="zu-ZA" w:eastAsia="vi-VN"/>
          <w14:ligatures w14:val="none"/>
        </w:rPr>
        <w:t>1. Phương án phân bổ và khoanh vùng đất đai trong quy hoạch tỉnh thời kỳ 2021 - 2030, tầm nhìn đến năm 2050 đã được phê duyệt thì tiếp tục áp dụng để thực hiện công tác quản lý đất đai cho đến hết kỳ quy hoạch. Việc điều chỉnh phương án phân bổ và khoanh vùng đất đai trong quy hoạch tỉnh thời kỳ 2021 - 2030, tầm nhìn đến năm 2050 được xác định theo quy định tại điểm b khoản 2 Điều 65 của Luật Đất đai và được phân bổ đến từng đơn vị hành chính cấp xã khi thực hiện điều chỉnh quy hoạch tỉnh theo quy định của pháp luật về quy hoạch.</w:t>
      </w:r>
    </w:p>
    <w:p w14:paraId="2032237F" w14:textId="77777777" w:rsidR="00327EC0" w:rsidRPr="00327EC0" w:rsidRDefault="00327EC0" w:rsidP="00327EC0">
      <w:pPr>
        <w:widowControl w:val="0"/>
        <w:tabs>
          <w:tab w:val="left" w:pos="0"/>
        </w:tabs>
        <w:spacing w:before="240" w:after="120" w:line="252" w:lineRule="auto"/>
        <w:ind w:firstLine="567"/>
        <w:jc w:val="both"/>
        <w:outlineLvl w:val="1"/>
        <w:rPr>
          <w:rFonts w:ascii="Times New Roman" w:eastAsia="Times New Roman" w:hAnsi="Times New Roman" w:cs="Times New Roman"/>
          <w:bCs/>
          <w:kern w:val="0"/>
          <w:sz w:val="28"/>
          <w:szCs w:val="28"/>
          <w:lang w:val="it-IT" w:eastAsia="x-none"/>
          <w14:ligatures w14:val="none"/>
        </w:rPr>
      </w:pPr>
      <w:r w:rsidRPr="00327EC0">
        <w:rPr>
          <w:rFonts w:ascii="Times New Roman" w:eastAsia="Times New Roman" w:hAnsi="Times New Roman" w:cs="Times New Roman"/>
          <w:bCs/>
          <w:kern w:val="0"/>
          <w:sz w:val="28"/>
          <w:szCs w:val="28"/>
          <w:lang w:val="it-IT" w:eastAsia="x-none"/>
          <w14:ligatures w14:val="none"/>
        </w:rPr>
        <w:t>2. Trường hợp người sử dụng đất được cho thuê đất từ ngày 01 tháng 7 năm 2025 đến trước ngày Nghị định này có hiệu lực thi hành mà chưa ký hợp đồng thuê đất thì được ký hợp đồng thuê đất nếu có nhu cầu.</w:t>
      </w:r>
    </w:p>
    <w:p w14:paraId="3E888485" w14:textId="77777777" w:rsidR="00327EC0" w:rsidRPr="00327EC0" w:rsidRDefault="00327EC0" w:rsidP="00327EC0">
      <w:pPr>
        <w:widowControl w:val="0"/>
        <w:tabs>
          <w:tab w:val="left" w:pos="0"/>
        </w:tabs>
        <w:spacing w:before="240" w:after="120" w:line="252" w:lineRule="auto"/>
        <w:ind w:firstLine="567"/>
        <w:jc w:val="both"/>
        <w:outlineLvl w:val="1"/>
        <w:rPr>
          <w:rFonts w:ascii="Times New Roman" w:eastAsia="Times New Roman" w:hAnsi="Times New Roman" w:cs="Times New Roman"/>
          <w:kern w:val="0"/>
          <w:sz w:val="28"/>
          <w:szCs w:val="28"/>
          <w:lang w:eastAsia="vi-VN"/>
          <w14:ligatures w14:val="none"/>
        </w:rPr>
      </w:pPr>
      <w:r w:rsidRPr="00327EC0">
        <w:rPr>
          <w:rFonts w:ascii="Times New Roman" w:eastAsia="Times New Roman" w:hAnsi="Times New Roman" w:cs="Times New Roman"/>
          <w:kern w:val="0"/>
          <w:sz w:val="28"/>
          <w:szCs w:val="28"/>
          <w:lang w:eastAsia="vi-VN"/>
          <w14:ligatures w14:val="none"/>
        </w:rPr>
        <w:t>3</w:t>
      </w:r>
      <w:r w:rsidRPr="00327EC0">
        <w:rPr>
          <w:rFonts w:ascii="Times New Roman" w:eastAsia="Times New Roman" w:hAnsi="Times New Roman" w:cs="Times New Roman"/>
          <w:kern w:val="0"/>
          <w:sz w:val="28"/>
          <w:szCs w:val="28"/>
          <w:lang w:val="vi-VN" w:eastAsia="vi-VN"/>
          <w14:ligatures w14:val="none"/>
        </w:rPr>
        <w:t xml:space="preserve">. </w:t>
      </w:r>
      <w:r w:rsidRPr="00327EC0">
        <w:rPr>
          <w:rFonts w:ascii="Times New Roman" w:eastAsia="Times New Roman" w:hAnsi="Times New Roman" w:cs="Times New Roman"/>
          <w:kern w:val="0"/>
          <w:sz w:val="28"/>
          <w:szCs w:val="28"/>
          <w:lang w:eastAsia="vi-VN"/>
          <w14:ligatures w14:val="none"/>
        </w:rPr>
        <w:t>Trường hợp trước ngày Nghị định này có hiệu lực thi hành mà đã đưa ra đấu giá quyền sử dụng đất 02 lần không thành thì tiếp tục thực hiện theo quy định của pháp luật về đấu giá tài sản. G</w:t>
      </w:r>
      <w:r w:rsidRPr="00327EC0">
        <w:rPr>
          <w:rFonts w:ascii="Times New Roman" w:eastAsia="Times New Roman" w:hAnsi="Times New Roman" w:cs="Times New Roman"/>
          <w:kern w:val="0"/>
          <w:sz w:val="28"/>
          <w:szCs w:val="28"/>
          <w:lang w:val="vi-VN" w:eastAsia="vi-VN"/>
          <w14:ligatures w14:val="none"/>
        </w:rPr>
        <w:t xml:space="preserve">iá khởi điểm </w:t>
      </w:r>
      <w:r w:rsidRPr="00327EC0">
        <w:rPr>
          <w:rFonts w:ascii="Times New Roman" w:eastAsia="Times New Roman" w:hAnsi="Times New Roman" w:cs="Times New Roman"/>
          <w:kern w:val="0"/>
          <w:sz w:val="28"/>
          <w:szCs w:val="28"/>
          <w:lang w:eastAsia="vi-VN"/>
          <w14:ligatures w14:val="none"/>
        </w:rPr>
        <w:t xml:space="preserve">để đấu giá là giá theo bảng giá đất, hệ số điều chỉnh giá đất được ban hành theo quy định tại Nghị định này. </w:t>
      </w:r>
    </w:p>
    <w:p w14:paraId="1650C3CD" w14:textId="77777777" w:rsidR="00327EC0" w:rsidRPr="00327EC0" w:rsidRDefault="00327EC0" w:rsidP="00327EC0">
      <w:pPr>
        <w:widowControl w:val="0"/>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chuyển tiếp về thu hồi đất, bồi thường, hỗ trợ, tái định cư</w:t>
      </w:r>
    </w:p>
    <w:p w14:paraId="33744F03"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kern w:val="0"/>
          <w:sz w:val="28"/>
          <w:szCs w:val="28"/>
          <w:lang w:val="zu-ZA" w:eastAsia="vi-VN"/>
          <w14:ligatures w14:val="none"/>
        </w:rPr>
      </w:pPr>
      <w:r w:rsidRPr="00327EC0">
        <w:rPr>
          <w:rFonts w:ascii="Times New Roman" w:eastAsia="Cambria Math" w:hAnsi="Times New Roman" w:cs="Times New Roman"/>
          <w:kern w:val="0"/>
          <w:sz w:val="28"/>
          <w:szCs w:val="28"/>
          <w:lang w:val="it-IT" w:eastAsia="vi-VN"/>
          <w14:ligatures w14:val="none"/>
        </w:rPr>
        <w:t>1.</w:t>
      </w:r>
      <w:r w:rsidRPr="00327EC0">
        <w:rPr>
          <w:rFonts w:ascii="Times New Roman" w:eastAsia="Cambria Math" w:hAnsi="Times New Roman" w:cs="Times New Roman"/>
          <w:kern w:val="0"/>
          <w:sz w:val="28"/>
          <w:szCs w:val="28"/>
          <w:lang w:val="zu-ZA" w:eastAsia="vi-VN"/>
          <w14:ligatures w14:val="none"/>
        </w:rPr>
        <w:t xml:space="preserve"> </w:t>
      </w:r>
      <w:r w:rsidRPr="00327EC0">
        <w:rPr>
          <w:rFonts w:ascii="Times New Roman" w:eastAsia="Cambria Math" w:hAnsi="Times New Roman" w:cs="Times New Roman"/>
          <w:kern w:val="0"/>
          <w:sz w:val="28"/>
          <w:szCs w:val="28"/>
          <w:lang w:val="vi-VN" w:eastAsia="vi-VN"/>
          <w14:ligatures w14:val="none"/>
        </w:rPr>
        <w:t>T</w:t>
      </w:r>
      <w:r w:rsidRPr="00327EC0">
        <w:rPr>
          <w:rFonts w:ascii="Times New Roman" w:eastAsia="Cambria Math" w:hAnsi="Times New Roman" w:cs="Times New Roman"/>
          <w:kern w:val="0"/>
          <w:sz w:val="28"/>
          <w:szCs w:val="28"/>
          <w:lang w:val="zu-ZA" w:eastAsia="vi-VN"/>
          <w14:ligatures w14:val="none"/>
        </w:rPr>
        <w:t>rường hợp đã có quyết định thu hồi đất và quyết định phê duyệt phương án bồi thường, hỗ trợ, tái định cư trước ngày Nghị định này có hiệu lực thi hành thì tiếp tục thực hiện</w:t>
      </w:r>
      <w:r w:rsidRPr="00327EC0">
        <w:rPr>
          <w:rFonts w:ascii="Times New Roman" w:eastAsia="Cambria Math" w:hAnsi="Times New Roman" w:cs="Times New Roman"/>
          <w:kern w:val="0"/>
          <w:sz w:val="28"/>
          <w:szCs w:val="28"/>
          <w:lang w:val="vi-VN" w:eastAsia="vi-VN"/>
          <w14:ligatures w14:val="none"/>
        </w:rPr>
        <w:t xml:space="preserve"> theo</w:t>
      </w:r>
      <w:r w:rsidRPr="00327EC0">
        <w:rPr>
          <w:rFonts w:ascii="Times New Roman" w:eastAsia="Cambria Math" w:hAnsi="Times New Roman" w:cs="Times New Roman"/>
          <w:kern w:val="0"/>
          <w:sz w:val="28"/>
          <w:szCs w:val="28"/>
          <w:lang w:val="zu-ZA" w:eastAsia="vi-VN"/>
          <w14:ligatures w14:val="none"/>
        </w:rPr>
        <w:t xml:space="preserve"> phương án bồi thường, hỗ trợ, tái định cư đã phê duyệt.</w:t>
      </w:r>
    </w:p>
    <w:p w14:paraId="10080122"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kern w:val="0"/>
          <w:sz w:val="28"/>
          <w:szCs w:val="28"/>
          <w:lang w:val="zu-ZA" w:eastAsia="vi-VN"/>
          <w14:ligatures w14:val="none"/>
        </w:rPr>
      </w:pPr>
      <w:r w:rsidRPr="00327EC0">
        <w:rPr>
          <w:rFonts w:ascii="Times New Roman" w:eastAsia="Cambria Math" w:hAnsi="Times New Roman" w:cs="Times New Roman"/>
          <w:kern w:val="0"/>
          <w:sz w:val="28"/>
          <w:szCs w:val="28"/>
          <w:lang w:val="zu-ZA" w:eastAsia="vi-VN"/>
          <w14:ligatures w14:val="none"/>
        </w:rPr>
        <w:t xml:space="preserve">2. </w:t>
      </w:r>
      <w:r w:rsidRPr="00327EC0">
        <w:rPr>
          <w:rFonts w:ascii="Times New Roman" w:eastAsia="Cambria Math" w:hAnsi="Times New Roman" w:cs="Times New Roman"/>
          <w:kern w:val="0"/>
          <w:sz w:val="28"/>
          <w:szCs w:val="28"/>
          <w:lang w:val="vi-VN" w:eastAsia="vi-VN"/>
          <w14:ligatures w14:val="none"/>
        </w:rPr>
        <w:t>T</w:t>
      </w:r>
      <w:r w:rsidRPr="00327EC0">
        <w:rPr>
          <w:rFonts w:ascii="Times New Roman" w:eastAsia="Cambria Math" w:hAnsi="Times New Roman" w:cs="Times New Roman"/>
          <w:kern w:val="0"/>
          <w:sz w:val="28"/>
          <w:szCs w:val="28"/>
          <w:lang w:val="zu-ZA" w:eastAsia="vi-VN"/>
          <w14:ligatures w14:val="none"/>
        </w:rPr>
        <w:t xml:space="preserve">rường hợp trước ngày Nghị định này có hiệu lực thi hành mà chưa có quyết định phê duyệt phương án bồi thường, hỗ trợ, tái định cư thì thực hiện việc bồi thường, hỗ trợ, tái định cư, thu hồi đất theo quy định của Luật Đất đai, </w:t>
      </w:r>
      <w:r w:rsidRPr="00327EC0">
        <w:rPr>
          <w:rFonts w:ascii="Times New Roman" w:eastAsia="Times New Roman" w:hAnsi="Times New Roman" w:cs="Times New Roman"/>
          <w:bCs/>
          <w:kern w:val="0"/>
          <w:sz w:val="28"/>
          <w:szCs w:val="28"/>
          <w:lang w:val="it-IT" w:eastAsia="x-none"/>
          <w14:ligatures w14:val="none"/>
        </w:rPr>
        <w:t xml:space="preserve">Nghị quyết số 254/2025/QH15 </w:t>
      </w:r>
      <w:r w:rsidRPr="00327EC0">
        <w:rPr>
          <w:rFonts w:ascii="Times New Roman" w:eastAsia="Cambria Math" w:hAnsi="Times New Roman" w:cs="Times New Roman"/>
          <w:kern w:val="0"/>
          <w:sz w:val="28"/>
          <w:szCs w:val="28"/>
          <w:lang w:val="zu-ZA" w:eastAsia="vi-VN"/>
          <w14:ligatures w14:val="none"/>
        </w:rPr>
        <w:t>và Nghị định này.</w:t>
      </w:r>
    </w:p>
    <w:p w14:paraId="1E201D11"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 xml:space="preserve">Đối với dự án còn một phần diện tích đất chưa phê duyệt phương án bồi thường, hỗ trợ, tái định cư trước ngày Nghị </w:t>
      </w:r>
      <w:r w:rsidRPr="00327EC0">
        <w:rPr>
          <w:rFonts w:ascii="Times New Roman" w:eastAsia="Cambria Math" w:hAnsi="Times New Roman" w:cs="Times New Roman"/>
          <w:sz w:val="28"/>
          <w:szCs w:val="28"/>
          <w:lang w:val="vi-VN"/>
          <w14:ligatures w14:val="none"/>
        </w:rPr>
        <w:t>định</w:t>
      </w:r>
      <w:r w:rsidRPr="00327EC0">
        <w:rPr>
          <w:rFonts w:ascii="Times New Roman" w:eastAsia="Cambria Math" w:hAnsi="Times New Roman" w:cs="Times New Roman"/>
          <w:sz w:val="28"/>
          <w:szCs w:val="28"/>
          <w:lang w:val="zu-ZA"/>
          <w14:ligatures w14:val="none"/>
        </w:rPr>
        <w:t xml:space="preserve"> này có hiệu lực thi hành thì trong trường hợp cần thiết, Ủy ban nhân dân cấp tỉnh xem xét, quyết định lựa chọn áp dụng một trong các quy định của pháp luật sau đây để phê duyệt phương án bồi thường, hỗ trợ, tái định cư:</w:t>
      </w:r>
    </w:p>
    <w:p w14:paraId="5107D2FE"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a) Quy định của pháp luật tại thời điểm đã phê duyệt phương án bồi thường, hỗ trợ, tái định cư;</w:t>
      </w:r>
    </w:p>
    <w:p w14:paraId="34362E7E"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sz w:val="28"/>
          <w:szCs w:val="28"/>
          <w:lang w:val="zu-ZA"/>
          <w14:ligatures w14:val="none"/>
        </w:rPr>
      </w:pPr>
      <w:r w:rsidRPr="00327EC0">
        <w:rPr>
          <w:rFonts w:ascii="Times New Roman" w:eastAsia="Cambria Math" w:hAnsi="Times New Roman" w:cs="Times New Roman"/>
          <w:sz w:val="28"/>
          <w:szCs w:val="28"/>
          <w:lang w:val="zu-ZA"/>
          <w14:ligatures w14:val="none"/>
        </w:rPr>
        <w:t>b) Quy định của pháp luật tại thời điểm Luật Đất đai có hiệu lực thi hành;</w:t>
      </w:r>
    </w:p>
    <w:p w14:paraId="1DA277E9"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kern w:val="0"/>
          <w:sz w:val="28"/>
          <w:szCs w:val="28"/>
          <w14:ligatures w14:val="none"/>
        </w:rPr>
      </w:pPr>
      <w:r w:rsidRPr="00327EC0">
        <w:rPr>
          <w:rFonts w:ascii="Times New Roman" w:eastAsia="Cambria Math" w:hAnsi="Times New Roman" w:cs="Times New Roman"/>
          <w:sz w:val="28"/>
          <w:szCs w:val="28"/>
          <w:lang w:val="zu-ZA"/>
          <w14:ligatures w14:val="none"/>
        </w:rPr>
        <w:t xml:space="preserve">c) </w:t>
      </w:r>
      <w:r w:rsidRPr="00327EC0">
        <w:rPr>
          <w:rFonts w:ascii="Times New Roman" w:eastAsia="Cambria Math" w:hAnsi="Times New Roman" w:cs="Times New Roman"/>
          <w:kern w:val="0"/>
          <w:sz w:val="28"/>
          <w:szCs w:val="28"/>
          <w:lang w:val="zu-ZA"/>
          <w14:ligatures w14:val="none"/>
        </w:rPr>
        <w:t xml:space="preserve">Quy định của pháp luật có hiệu lực từ ngày Nghị </w:t>
      </w:r>
      <w:r w:rsidRPr="00327EC0">
        <w:rPr>
          <w:rFonts w:ascii="Times New Roman" w:eastAsia="Cambria Math" w:hAnsi="Times New Roman" w:cs="Times New Roman"/>
          <w:kern w:val="0"/>
          <w:sz w:val="28"/>
          <w:szCs w:val="28"/>
          <w:lang w:val="vi-VN"/>
          <w14:ligatures w14:val="none"/>
        </w:rPr>
        <w:t>định</w:t>
      </w:r>
      <w:r w:rsidRPr="00327EC0">
        <w:rPr>
          <w:rFonts w:ascii="Times New Roman" w:eastAsia="Cambria Math" w:hAnsi="Times New Roman" w:cs="Times New Roman"/>
          <w:kern w:val="0"/>
          <w:sz w:val="28"/>
          <w:szCs w:val="28"/>
          <w:lang w:val="zu-ZA"/>
          <w14:ligatures w14:val="none"/>
        </w:rPr>
        <w:t xml:space="preserve"> này có hiệu lực thi hành.</w:t>
      </w:r>
    </w:p>
    <w:p w14:paraId="7CDEDAD7" w14:textId="77777777" w:rsidR="00327EC0" w:rsidRPr="00327EC0" w:rsidRDefault="00327EC0" w:rsidP="00327EC0">
      <w:pPr>
        <w:widowControl w:val="0"/>
        <w:tabs>
          <w:tab w:val="left" w:pos="0"/>
        </w:tabs>
        <w:spacing w:before="240" w:after="120" w:line="252" w:lineRule="auto"/>
        <w:ind w:firstLine="567"/>
        <w:jc w:val="both"/>
        <w:rPr>
          <w:rFonts w:ascii="Times New Roman" w:eastAsia="Cambria Math" w:hAnsi="Times New Roman" w:cs="Times New Roman"/>
          <w:sz w:val="28"/>
          <w:szCs w:val="28"/>
          <w:lang w:val="vi-VN"/>
          <w14:ligatures w14:val="none"/>
        </w:rPr>
      </w:pPr>
      <w:r w:rsidRPr="00327EC0">
        <w:rPr>
          <w:rFonts w:ascii="Times New Roman" w:eastAsia="Cambria Math" w:hAnsi="Times New Roman" w:cs="Times New Roman"/>
          <w:sz w:val="28"/>
          <w:szCs w:val="28"/>
          <w:lang w:val="vi-VN"/>
          <w14:ligatures w14:val="none"/>
        </w:rPr>
        <w:t xml:space="preserve">3. Trường hợp </w:t>
      </w:r>
      <w:r w:rsidRPr="00327EC0">
        <w:rPr>
          <w:rFonts w:ascii="Times New Roman" w:eastAsia="Cambria Math" w:hAnsi="Times New Roman" w:cs="Times New Roman"/>
          <w:sz w:val="28"/>
          <w:szCs w:val="28"/>
          <w14:ligatures w14:val="none"/>
        </w:rPr>
        <w:t>t</w:t>
      </w:r>
      <w:r w:rsidRPr="00327EC0">
        <w:rPr>
          <w:rFonts w:ascii="Times New Roman" w:eastAsia="Cambria Math" w:hAnsi="Times New Roman" w:cs="Times New Roman"/>
          <w:sz w:val="28"/>
          <w:szCs w:val="28"/>
          <w:lang w:val="vi-VN"/>
          <w14:ligatures w14:val="none"/>
        </w:rPr>
        <w:t xml:space="preserve">hông báo thu hồi đất ban hành theo quy định của Luật Đất đai còn hiệu lực sau ngày Nghị định này có hiệu lực thi hành thì tiếp tục thực hiện theo </w:t>
      </w:r>
      <w:r w:rsidRPr="00327EC0">
        <w:rPr>
          <w:rFonts w:ascii="Times New Roman" w:eastAsia="Cambria Math" w:hAnsi="Times New Roman" w:cs="Times New Roman"/>
          <w:sz w:val="28"/>
          <w:szCs w:val="28"/>
          <w14:ligatures w14:val="none"/>
        </w:rPr>
        <w:t>t</w:t>
      </w:r>
      <w:r w:rsidRPr="00327EC0">
        <w:rPr>
          <w:rFonts w:ascii="Times New Roman" w:eastAsia="Cambria Math" w:hAnsi="Times New Roman" w:cs="Times New Roman"/>
          <w:sz w:val="28"/>
          <w:szCs w:val="28"/>
          <w:lang w:val="vi-VN"/>
          <w14:ligatures w14:val="none"/>
        </w:rPr>
        <w:t>hông báo thu hồi đất đã ban hành.</w:t>
      </w:r>
    </w:p>
    <w:p w14:paraId="0C7E68F6" w14:textId="77777777" w:rsidR="00327EC0" w:rsidRPr="00327EC0" w:rsidRDefault="00327EC0" w:rsidP="00327EC0">
      <w:pPr>
        <w:widowControl w:val="0"/>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về đăng ký đất đai, cấp Giấy chứng nhận</w:t>
      </w:r>
    </w:p>
    <w:p w14:paraId="688D6CC6" w14:textId="77777777" w:rsidR="00327EC0" w:rsidRPr="00327EC0" w:rsidRDefault="00327EC0" w:rsidP="00327EC0">
      <w:pPr>
        <w:widowControl w:val="0"/>
        <w:tabs>
          <w:tab w:val="left" w:pos="0"/>
        </w:tabs>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it-IT" w:eastAsia="vi-VN"/>
          <w14:ligatures w14:val="none"/>
        </w:rPr>
        <w:t xml:space="preserve">1. </w:t>
      </w:r>
      <w:r w:rsidRPr="00327EC0">
        <w:rPr>
          <w:rFonts w:ascii="Times New Roman" w:eastAsia="Times New Roman" w:hAnsi="Times New Roman" w:cs="Times New Roman"/>
          <w:kern w:val="0"/>
          <w:sz w:val="28"/>
          <w:szCs w:val="28"/>
          <w:lang w:val="zu-ZA" w:eastAsia="vi-VN"/>
          <w14:ligatures w14:val="none"/>
        </w:rPr>
        <w:t>Trường hợp giấy chứng nhận về quyền sử dụng đất đã cấp cho hộ gia đình, cá nhân trước ngày 01 tháng 8 năm 2024 mà ghi thời hạn sử dụng đất nông nghiệp là lâu dài hoặc không thể hiện thời hạn sử dụng đất thì khi thực hiện đăng ký biến động đất đai, thời hạn sử dụng đất được xác định lại là 50 năm kể từ ngày cơ quan có thẩm quyền xác nhận thay đổi trên giấy chứng nhận đã cấp hoặc cấp mới Giấy chứng nhận quyền sử dụng đất, quyền sở hữu tài sản gắn liền với đất.</w:t>
      </w:r>
    </w:p>
    <w:p w14:paraId="1492C5BE"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2. Giấy chứng nhận quyền sử dụng đất đã cấp trước ngày 01 tháng 7 năm 2004 không thuộc trường hợp quy định tại khoản 6 Điều 141 của Luật Đất đai và chưa xác định cụ thể diện tích đất ở mà được thể hiện chung đất ở với đất khác, ví dụ như “thổ cư”, “thổ tập trung”, “làm nhà ở”, “đất ở + vườn”, “T”, “TV”, “TQ”, “TTT” thì giải quyết như sau:</w:t>
      </w:r>
    </w:p>
    <w:p w14:paraId="5DB8CD62"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a) Ủy ban nhân dân cấp tỉnh căn cứ quy định của pháp luật về đất đai qua các thời kỳ, quá trình quản lý, sử dụng đất và điều kiện thực tế ở địa phương để quy định việc xác định diện tích đất ở, quy định các trường hợp khác chưa xác định cụ thể diện tích đất ở trên giấy chứng nhận đã cấp để áp dụng quy định tại khoản này;</w:t>
      </w:r>
    </w:p>
    <w:p w14:paraId="15AC0DC2"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b) Đối với giấy chứng nhận quyền sử dụng đất quy định tại khoản này đã được xác nhận thay đổi trên giấy chứng nhận hoặc trường hợp người nhận chuyển quyền sử dụng toàn bộ thửa đất đã được cấp giấy chứng nhận mới từ ngày 01 tháng 7 năm 2004 trở về sau nhưng trên giấy chứng nhận chưa xác định cụ thể diện tích đất ở thì thực hiện xác định diện tích đất ở theo quy định tại điểm a khoản này;</w:t>
      </w:r>
    </w:p>
    <w:p w14:paraId="04988733" w14:textId="77777777" w:rsidR="00327EC0" w:rsidRPr="00327EC0" w:rsidRDefault="00327EC0" w:rsidP="00327EC0">
      <w:pPr>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c) Trường hợp người nhận chuyển quyền sử dụng đất đã được cấp Giấy chứng nhận mới và được xác định cụ thể diện tích đất ở trên Giấy chứng nhận thì không xác định diện tích đất ở theo quy định tại khoản này;</w:t>
      </w:r>
    </w:p>
    <w:p w14:paraId="6A875A16" w14:textId="77777777" w:rsidR="00327EC0" w:rsidRPr="00327EC0" w:rsidRDefault="00327EC0" w:rsidP="00327EC0">
      <w:pPr>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d) Khi người sử dụng đất thực hiện thủ tục đăng ký biến động đất đai thì cơ quan có thẩm quyền cấp Giấy chứng nhận quyền sử dụng đất, quyền sở hữu tài sản gắn liền với đất có trách nhiệm thực hiện đồng thời việc xác định diện tích đất ở quy định tại khoản này. Trường hợp người sử dụng đất có nhu cầu thực hiện riêng thủ tục xác định diện tích đất ở thì thực hiện theo trình tự, thủ tục do Ủy ban nhân dân cấp tỉnh quy định.</w:t>
      </w:r>
    </w:p>
    <w:p w14:paraId="6597DE6C" w14:textId="77777777" w:rsidR="00327EC0" w:rsidRPr="00327EC0" w:rsidRDefault="00327EC0" w:rsidP="00327EC0">
      <w:pPr>
        <w:widowControl w:val="0"/>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r w:rsidRPr="00327EC0">
        <w:rPr>
          <w:rFonts w:ascii="Times New Roman" w:eastAsia="Symbol" w:hAnsi="Times New Roman" w:cs="Times New Roman"/>
          <w:b/>
          <w:bCs/>
          <w:kern w:val="0"/>
          <w:sz w:val="28"/>
          <w:szCs w:val="28"/>
          <w:lang w:val="it-IT"/>
          <w14:ligatures w14:val="none"/>
        </w:rPr>
        <w:t>Quy định chuyển tiếp về đo đạc lập bản đồ địa chính</w:t>
      </w:r>
    </w:p>
    <w:p w14:paraId="0E3CCCAC" w14:textId="77777777" w:rsidR="00327EC0" w:rsidRPr="00327EC0" w:rsidRDefault="00327EC0" w:rsidP="00327EC0">
      <w:pPr>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Đối với trường hợp đã thực hiện trích đo bản đồ địa chính hoặc đo đạc chỉnh lý bản đồ địa chính để thực hiện thủ tục đất đai trước ngày Nghị định này có hiệu lực thi hành mà chưa hoàn thành việc ký xác nhận kết quả trích đo bản đồ địa chính, kết quả đo đạc chỉnh lý bản đồ địa chính</w:t>
      </w:r>
      <w:r w:rsidRPr="00327EC0" w:rsidDel="00065D51">
        <w:rPr>
          <w:rFonts w:ascii="Times New Roman" w:eastAsia="Times New Roman" w:hAnsi="Times New Roman" w:cs="Times New Roman"/>
          <w:kern w:val="0"/>
          <w:sz w:val="28"/>
          <w:szCs w:val="28"/>
          <w:lang w:val="zu-ZA" w:eastAsia="vi-VN"/>
          <w14:ligatures w14:val="none"/>
        </w:rPr>
        <w:t xml:space="preserve"> </w:t>
      </w:r>
      <w:r w:rsidRPr="00327EC0">
        <w:rPr>
          <w:rFonts w:ascii="Times New Roman" w:eastAsia="Times New Roman" w:hAnsi="Times New Roman" w:cs="Times New Roman"/>
          <w:kern w:val="0"/>
          <w:sz w:val="28"/>
          <w:szCs w:val="28"/>
          <w:lang w:val="zu-ZA" w:eastAsia="vi-VN"/>
          <w14:ligatures w14:val="none"/>
        </w:rPr>
        <w:t>thì tiếp tục thực hiện việc ký xác nhận theo quy định trước ngày Nghị định này có hiệu lực thi hành và được đưa vào sử dụng.</w:t>
      </w:r>
    </w:p>
    <w:p w14:paraId="4D84AA7D" w14:textId="77777777" w:rsidR="00327EC0" w:rsidRPr="00327EC0" w:rsidRDefault="00327EC0" w:rsidP="00327EC0">
      <w:pPr>
        <w:widowControl w:val="0"/>
        <w:numPr>
          <w:ilvl w:val="0"/>
          <w:numId w:val="8"/>
        </w:numPr>
        <w:spacing w:before="240" w:after="120" w:line="252" w:lineRule="auto"/>
        <w:ind w:firstLine="567"/>
        <w:jc w:val="both"/>
        <w:outlineLvl w:val="0"/>
        <w:rPr>
          <w:rFonts w:ascii="Times New Roman" w:eastAsia="Symbol" w:hAnsi="Times New Roman" w:cs="Times New Roman"/>
          <w:b/>
          <w:bCs/>
          <w:kern w:val="0"/>
          <w:sz w:val="28"/>
          <w:szCs w:val="28"/>
          <w:lang w:val="it-IT"/>
          <w14:ligatures w14:val="none"/>
        </w:rPr>
      </w:pPr>
      <w:bookmarkStart w:id="21" w:name="dieu_103"/>
      <w:bookmarkStart w:id="22" w:name="_Toc111824406"/>
      <w:bookmarkEnd w:id="2"/>
      <w:bookmarkEnd w:id="3"/>
      <w:r w:rsidRPr="00327EC0">
        <w:rPr>
          <w:rFonts w:ascii="Times New Roman" w:eastAsia="Symbol" w:hAnsi="Times New Roman" w:cs="Times New Roman"/>
          <w:b/>
          <w:bCs/>
          <w:kern w:val="0"/>
          <w:sz w:val="28"/>
          <w:szCs w:val="28"/>
          <w:lang w:val="it-IT"/>
          <w14:ligatures w14:val="none"/>
        </w:rPr>
        <w:t xml:space="preserve">Trách nhiệm </w:t>
      </w:r>
      <w:bookmarkEnd w:id="21"/>
      <w:bookmarkEnd w:id="22"/>
      <w:r w:rsidRPr="00327EC0">
        <w:rPr>
          <w:rFonts w:ascii="Times New Roman" w:eastAsia="Symbol" w:hAnsi="Times New Roman" w:cs="Times New Roman"/>
          <w:b/>
          <w:bCs/>
          <w:kern w:val="0"/>
          <w:sz w:val="28"/>
          <w:szCs w:val="28"/>
          <w:lang w:val="it-IT"/>
          <w14:ligatures w14:val="none"/>
        </w:rPr>
        <w:t>thi hành</w:t>
      </w:r>
    </w:p>
    <w:p w14:paraId="758D6C9A"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1. Các Bộ trưởng, Thủ trưởng cơ quan ngang bộ, Thủ trưởng cơ quan thuộc Chính phủ, Chủ tịch Ủy ban nhân dân các cấp và các tổ chức, cá nhân có liên quan chịu trách nhiệm thi hành Nghị định này.</w:t>
      </w:r>
    </w:p>
    <w:p w14:paraId="4D8C3F10" w14:textId="77777777" w:rsidR="00327EC0" w:rsidRPr="00327EC0" w:rsidRDefault="00327EC0" w:rsidP="00327EC0">
      <w:pPr>
        <w:widowControl w:val="0"/>
        <w:spacing w:before="240" w:after="120" w:line="252" w:lineRule="auto"/>
        <w:ind w:firstLine="567"/>
        <w:jc w:val="both"/>
        <w:rPr>
          <w:rFonts w:ascii="Times New Roman" w:eastAsia="Calibri" w:hAnsi="Times New Roman" w:cs="Times New Roman"/>
          <w:kern w:val="0"/>
          <w:sz w:val="28"/>
          <w:szCs w:val="28"/>
          <w:lang w:val="nl-NL"/>
          <w14:ligatures w14:val="none"/>
        </w:rPr>
      </w:pPr>
      <w:r w:rsidRPr="00327EC0">
        <w:rPr>
          <w:rFonts w:ascii="Times New Roman" w:eastAsia="Times New Roman" w:hAnsi="Times New Roman" w:cs="Times New Roman"/>
          <w:kern w:val="0"/>
          <w:sz w:val="28"/>
          <w:szCs w:val="28"/>
          <w:lang w:val="zu-ZA" w:eastAsia="vi-VN"/>
          <w14:ligatures w14:val="none"/>
        </w:rPr>
        <w:t xml:space="preserve">2. Trường hợp </w:t>
      </w:r>
      <w:r w:rsidRPr="00327EC0">
        <w:rPr>
          <w:rFonts w:ascii="Times New Roman" w:eastAsia="Calibri" w:hAnsi="Times New Roman" w:cs="Times New Roman"/>
          <w:kern w:val="0"/>
          <w:sz w:val="28"/>
          <w:szCs w:val="28"/>
          <w:lang w:val="nl-NL"/>
          <w14:ligatures w14:val="none"/>
        </w:rPr>
        <w:t xml:space="preserve">Ủy ban nhân dân cấp tỉnh quy định trách nhiệm của các cơ quan, người có thẩm quyền khi tổ chức thực hiện </w:t>
      </w:r>
      <w:r w:rsidRPr="00327EC0">
        <w:rPr>
          <w:rFonts w:ascii="Times New Roman" w:eastAsia="Symbol" w:hAnsi="Times New Roman" w:cs="Times New Roman"/>
          <w:kern w:val="0"/>
          <w:sz w:val="28"/>
          <w:szCs w:val="28"/>
          <w:lang w:val="it-IT"/>
          <w14:ligatures w14:val="none"/>
        </w:rPr>
        <w:t>theo quy định của Nghị định này mà khác với quy định về trách nhiệm tại Nghị định số 151/2025/NĐ-CP và Nghị định số 226/2025/NĐ-CP</w:t>
      </w:r>
      <w:r w:rsidRPr="00327EC0">
        <w:rPr>
          <w:rFonts w:ascii="Times New Roman" w:eastAsia="Calibri" w:hAnsi="Times New Roman" w:cs="Times New Roman"/>
          <w:kern w:val="0"/>
          <w:sz w:val="28"/>
          <w:szCs w:val="28"/>
          <w:lang w:val="nl-NL"/>
          <w14:ligatures w14:val="none"/>
        </w:rPr>
        <w:t xml:space="preserve"> thì </w:t>
      </w:r>
      <w:r w:rsidRPr="00327EC0">
        <w:rPr>
          <w:rFonts w:ascii="Times New Roman" w:eastAsia="Times New Roman" w:hAnsi="Times New Roman" w:cs="Times New Roman"/>
          <w:kern w:val="0"/>
          <w:sz w:val="28"/>
          <w:szCs w:val="28"/>
          <w:lang w:val="zu-ZA" w:eastAsia="vi-VN"/>
          <w14:ligatures w14:val="none"/>
        </w:rPr>
        <w:t>thực hiện theo quy định của</w:t>
      </w:r>
      <w:r w:rsidRPr="00327EC0">
        <w:rPr>
          <w:rFonts w:ascii="Times New Roman" w:eastAsia="Calibri" w:hAnsi="Times New Roman" w:cs="Times New Roman"/>
          <w:kern w:val="0"/>
          <w:sz w:val="28"/>
          <w:szCs w:val="28"/>
          <w:lang w:val="nl-NL"/>
          <w14:ligatures w14:val="none"/>
        </w:rPr>
        <w:t xml:space="preserve"> Ủy ban nhân dân cấp tỉnh.</w:t>
      </w:r>
    </w:p>
    <w:p w14:paraId="185C310A"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r w:rsidRPr="00327EC0">
        <w:rPr>
          <w:rFonts w:ascii="Times New Roman" w:eastAsia="Times New Roman" w:hAnsi="Times New Roman" w:cs="Times New Roman"/>
          <w:kern w:val="0"/>
          <w:sz w:val="28"/>
          <w:szCs w:val="28"/>
          <w:lang w:val="zu-ZA" w:eastAsia="vi-VN"/>
          <w14:ligatures w14:val="none"/>
        </w:rPr>
        <w:t>3. Trường hợp Nghị định này và Nghị định khác có quy định khác nhau về cùng một vấn đề thì thực hiện theo quy định của Nghị định này./.</w:t>
      </w:r>
    </w:p>
    <w:p w14:paraId="23D21983" w14:textId="77777777" w:rsidR="00327EC0" w:rsidRPr="00327EC0" w:rsidRDefault="00327EC0" w:rsidP="00327EC0">
      <w:pPr>
        <w:shd w:val="clear" w:color="auto" w:fill="FFFFFF"/>
        <w:spacing w:before="240" w:after="0" w:line="240" w:lineRule="auto"/>
        <w:ind w:firstLine="567"/>
        <w:jc w:val="both"/>
        <w:rPr>
          <w:rFonts w:ascii="Times New Roman" w:eastAsia="Times New Roman" w:hAnsi="Times New Roman" w:cs="Times New Roman"/>
          <w:kern w:val="0"/>
          <w:sz w:val="18"/>
          <w:szCs w:val="28"/>
          <w:lang w:val="pt-BR"/>
          <w14:ligatures w14:val="none"/>
        </w:rPr>
      </w:pPr>
    </w:p>
    <w:tbl>
      <w:tblPr>
        <w:tblW w:w="8789" w:type="dxa"/>
        <w:tblCellSpacing w:w="0" w:type="dxa"/>
        <w:shd w:val="clear" w:color="auto" w:fill="FFFFFF"/>
        <w:tblCellMar>
          <w:left w:w="0" w:type="dxa"/>
          <w:right w:w="0" w:type="dxa"/>
        </w:tblCellMar>
        <w:tblLook w:val="04A0" w:firstRow="1" w:lastRow="0" w:firstColumn="1" w:lastColumn="0" w:noHBand="0" w:noVBand="1"/>
      </w:tblPr>
      <w:tblGrid>
        <w:gridCol w:w="5529"/>
        <w:gridCol w:w="3260"/>
      </w:tblGrid>
      <w:tr w:rsidR="00327EC0" w:rsidRPr="00327EC0" w14:paraId="4D4D3836" w14:textId="77777777" w:rsidTr="00BA28DF">
        <w:trPr>
          <w:tblCellSpacing w:w="0" w:type="dxa"/>
        </w:trPr>
        <w:tc>
          <w:tcPr>
            <w:tcW w:w="5529" w:type="dxa"/>
            <w:shd w:val="clear" w:color="auto" w:fill="FFFFFF"/>
            <w:tcMar>
              <w:top w:w="0" w:type="dxa"/>
              <w:left w:w="108" w:type="dxa"/>
              <w:bottom w:w="0" w:type="dxa"/>
              <w:right w:w="108" w:type="dxa"/>
            </w:tcMar>
            <w:hideMark/>
          </w:tcPr>
          <w:p w14:paraId="4E297800" w14:textId="77777777" w:rsidR="00327EC0" w:rsidRPr="00327EC0" w:rsidRDefault="00327EC0" w:rsidP="00327EC0">
            <w:pPr>
              <w:spacing w:after="0" w:line="240" w:lineRule="auto"/>
              <w:ind w:left="-108"/>
              <w:rPr>
                <w:rFonts w:ascii="Times New Roman" w:eastAsia="Times New Roman" w:hAnsi="Times New Roman" w:cs="Times New Roman"/>
                <w:kern w:val="0"/>
                <w:lang w:val="pt-BR"/>
                <w14:ligatures w14:val="none"/>
              </w:rPr>
            </w:pPr>
          </w:p>
        </w:tc>
        <w:tc>
          <w:tcPr>
            <w:tcW w:w="3260" w:type="dxa"/>
            <w:shd w:val="clear" w:color="auto" w:fill="FFFFFF"/>
            <w:tcMar>
              <w:top w:w="0" w:type="dxa"/>
              <w:left w:w="108" w:type="dxa"/>
              <w:bottom w:w="0" w:type="dxa"/>
              <w:right w:w="108" w:type="dxa"/>
            </w:tcMar>
            <w:hideMark/>
          </w:tcPr>
          <w:p w14:paraId="27ED87CB" w14:textId="77777777" w:rsidR="00327EC0" w:rsidRPr="00327EC0" w:rsidRDefault="00327EC0" w:rsidP="00327EC0">
            <w:pPr>
              <w:spacing w:after="0" w:line="240" w:lineRule="auto"/>
              <w:jc w:val="center"/>
              <w:rPr>
                <w:rFonts w:ascii="Times New Roman" w:eastAsia="Times New Roman" w:hAnsi="Times New Roman" w:cs="Times New Roman"/>
                <w:b/>
                <w:bCs/>
                <w:kern w:val="0"/>
                <w:sz w:val="26"/>
                <w:szCs w:val="26"/>
                <w:lang w:val="pt-BR"/>
                <w14:ligatures w14:val="none"/>
              </w:rPr>
            </w:pPr>
            <w:r w:rsidRPr="00327EC0">
              <w:rPr>
                <w:rFonts w:ascii="Times New Roman" w:eastAsia="Times New Roman" w:hAnsi="Times New Roman" w:cs="Times New Roman"/>
                <w:b/>
                <w:bCs/>
                <w:kern w:val="0"/>
                <w:sz w:val="26"/>
                <w:szCs w:val="26"/>
                <w:lang w:val="pt-BR"/>
                <w14:ligatures w14:val="none"/>
              </w:rPr>
              <w:t>TM. CHÍNH PHỦ</w:t>
            </w:r>
            <w:r w:rsidRPr="00327EC0">
              <w:rPr>
                <w:rFonts w:ascii="Times New Roman" w:eastAsia="Times New Roman" w:hAnsi="Times New Roman" w:cs="Times New Roman"/>
                <w:b/>
                <w:bCs/>
                <w:kern w:val="0"/>
                <w:sz w:val="26"/>
                <w:szCs w:val="26"/>
                <w:lang w:val="pt-BR"/>
                <w14:ligatures w14:val="none"/>
              </w:rPr>
              <w:br/>
              <w:t>KT. THỦ TƯỚNG</w:t>
            </w:r>
            <w:r w:rsidRPr="00327EC0">
              <w:rPr>
                <w:rFonts w:ascii="Times New Roman" w:eastAsia="Times New Roman" w:hAnsi="Times New Roman" w:cs="Times New Roman"/>
                <w:b/>
                <w:bCs/>
                <w:kern w:val="0"/>
                <w:sz w:val="26"/>
                <w:szCs w:val="26"/>
                <w:lang w:val="pt-BR"/>
                <w14:ligatures w14:val="none"/>
              </w:rPr>
              <w:br/>
              <w:t>PHÓ THỦ TƯỚNG</w:t>
            </w:r>
          </w:p>
          <w:p w14:paraId="5E7F50E2" w14:textId="77777777" w:rsidR="00327EC0" w:rsidRPr="00327EC0" w:rsidRDefault="00327EC0" w:rsidP="00327EC0">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18"/>
                <w:szCs w:val="26"/>
                <w:lang w:val="vi-VN" w:eastAsia="vi-VN"/>
                <w14:ligatures w14:val="none"/>
              </w:rPr>
            </w:pPr>
          </w:p>
          <w:p w14:paraId="554EDBA5" w14:textId="77777777" w:rsidR="00327EC0" w:rsidRPr="00327EC0" w:rsidRDefault="00327EC0" w:rsidP="00327EC0">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6"/>
                <w:szCs w:val="26"/>
                <w:lang w:val="pt-BR"/>
                <w14:ligatures w14:val="none"/>
              </w:rPr>
            </w:pPr>
            <w:r w:rsidRPr="00327EC0">
              <w:rPr>
                <w:rFonts w:ascii="Times New Roman" w:eastAsia="Times New Roman" w:hAnsi="Times New Roman" w:cs="Times New Roman"/>
                <w:b/>
                <w:kern w:val="0"/>
                <w:szCs w:val="26"/>
                <w:lang w:val="vi-VN" w:eastAsia="vi-VN"/>
                <w14:ligatures w14:val="none"/>
              </w:rPr>
              <w:t xml:space="preserve"> </w:t>
            </w:r>
            <w:r w:rsidRPr="00327EC0">
              <w:rPr>
                <w:rFonts w:ascii="Times New Roman" w:eastAsia="Times New Roman" w:hAnsi="Times New Roman" w:cs="Times New Roman"/>
                <w:b/>
                <w:bCs/>
                <w:kern w:val="0"/>
                <w:sz w:val="28"/>
                <w:szCs w:val="28"/>
                <w:lang w:val="pt-BR"/>
                <w14:ligatures w14:val="none"/>
              </w:rPr>
              <w:t>Trần Hồng Hà</w:t>
            </w:r>
            <w:r w:rsidRPr="00327EC0">
              <w:rPr>
                <w:rFonts w:ascii="Times New Roman" w:eastAsia="Times New Roman" w:hAnsi="Times New Roman" w:cs="Times New Roman"/>
                <w:b/>
                <w:bCs/>
                <w:kern w:val="0"/>
                <w:sz w:val="26"/>
                <w:szCs w:val="26"/>
                <w:lang w:val="pt-BR"/>
                <w14:ligatures w14:val="none"/>
              </w:rPr>
              <w:br/>
            </w:r>
            <w:r w:rsidRPr="00327EC0">
              <w:rPr>
                <w:rFonts w:ascii="Times New Roman" w:eastAsia="Times New Roman" w:hAnsi="Times New Roman" w:cs="Times New Roman"/>
                <w:b/>
                <w:bCs/>
                <w:kern w:val="0"/>
                <w:sz w:val="26"/>
                <w:szCs w:val="26"/>
                <w:lang w:val="pt-BR"/>
                <w14:ligatures w14:val="none"/>
              </w:rPr>
              <w:br/>
            </w:r>
            <w:r w:rsidRPr="00327EC0">
              <w:rPr>
                <w:rFonts w:ascii="Times New Roman" w:eastAsia="Times New Roman" w:hAnsi="Times New Roman" w:cs="Times New Roman"/>
                <w:b/>
                <w:bCs/>
                <w:kern w:val="0"/>
                <w:sz w:val="26"/>
                <w:szCs w:val="26"/>
                <w:lang w:val="pt-BR"/>
                <w14:ligatures w14:val="none"/>
              </w:rPr>
              <w:br/>
            </w:r>
            <w:r w:rsidRPr="00327EC0">
              <w:rPr>
                <w:rFonts w:ascii="Times New Roman" w:eastAsia="Times New Roman" w:hAnsi="Times New Roman" w:cs="Times New Roman"/>
                <w:b/>
                <w:bCs/>
                <w:kern w:val="0"/>
                <w:sz w:val="26"/>
                <w:szCs w:val="26"/>
                <w:lang w:val="pt-BR"/>
                <w14:ligatures w14:val="none"/>
              </w:rPr>
              <w:br/>
            </w:r>
          </w:p>
        </w:tc>
      </w:tr>
    </w:tbl>
    <w:p w14:paraId="26723F58" w14:textId="77777777" w:rsidR="00327EC0" w:rsidRPr="00327EC0" w:rsidRDefault="00327EC0" w:rsidP="00327EC0">
      <w:pPr>
        <w:widowControl w:val="0"/>
        <w:spacing w:before="240" w:after="120" w:line="252" w:lineRule="auto"/>
        <w:ind w:firstLine="567"/>
        <w:jc w:val="both"/>
        <w:rPr>
          <w:rFonts w:ascii="Times New Roman" w:eastAsia="Times New Roman" w:hAnsi="Times New Roman" w:cs="Times New Roman"/>
          <w:kern w:val="0"/>
          <w:sz w:val="28"/>
          <w:szCs w:val="28"/>
          <w:lang w:val="zu-ZA" w:eastAsia="vi-VN"/>
          <w14:ligatures w14:val="none"/>
        </w:rPr>
      </w:pPr>
    </w:p>
    <w:p w14:paraId="07F4D0A3" w14:textId="77777777" w:rsidR="00327EC0" w:rsidRPr="00327EC0"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zu-ZA" w:eastAsia="vi-VN"/>
          <w14:ligatures w14:val="none"/>
        </w:rPr>
      </w:pPr>
    </w:p>
    <w:p w14:paraId="55F4C37F" w14:textId="77777777" w:rsidR="00327EC0" w:rsidRPr="00327EC0" w:rsidRDefault="00327EC0" w:rsidP="00327EC0">
      <w:pPr>
        <w:widowControl w:val="0"/>
        <w:spacing w:before="40" w:after="40" w:line="340" w:lineRule="exact"/>
        <w:ind w:firstLine="567"/>
        <w:jc w:val="both"/>
        <w:rPr>
          <w:rFonts w:ascii="Times New Roman" w:eastAsia="Times New Roman" w:hAnsi="Times New Roman" w:cs="Times New Roman"/>
          <w:kern w:val="0"/>
          <w:sz w:val="28"/>
          <w:szCs w:val="28"/>
          <w:lang w:val="nl-NL" w:eastAsia="vi-VN"/>
          <w14:ligatures w14:val="none"/>
        </w:rPr>
      </w:pPr>
    </w:p>
    <w:p w14:paraId="29FCC783" w14:textId="77777777" w:rsidR="00327EC0" w:rsidRPr="00327EC0" w:rsidRDefault="00327EC0" w:rsidP="00327EC0">
      <w:pPr>
        <w:spacing w:before="120" w:after="0" w:line="240" w:lineRule="auto"/>
        <w:jc w:val="center"/>
        <w:outlineLvl w:val="0"/>
        <w:rPr>
          <w:rFonts w:ascii="Times New Roman" w:eastAsia="Times New Roman" w:hAnsi="Times New Roman" w:cs="Times New Roman"/>
          <w:i/>
          <w:kern w:val="0"/>
          <w:sz w:val="18"/>
          <w:szCs w:val="28"/>
          <w:lang w:val="vi-VN"/>
          <w14:ligatures w14:val="none"/>
        </w:rPr>
      </w:pPr>
    </w:p>
    <w:p w14:paraId="617EC767" w14:textId="77777777" w:rsidR="00327EC0" w:rsidRPr="00327EC0" w:rsidRDefault="00327EC0" w:rsidP="00327EC0">
      <w:pPr>
        <w:sectPr w:rsidR="00327EC0" w:rsidRPr="00327EC0" w:rsidSect="00327EC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985" w:header="454" w:footer="454" w:gutter="0"/>
          <w:pgNumType w:start="72"/>
          <w:cols w:space="720"/>
          <w:docGrid w:linePitch="381"/>
        </w:sectPr>
      </w:pPr>
    </w:p>
    <w:p w14:paraId="44D3864B" w14:textId="77777777" w:rsidR="00327EC0" w:rsidRPr="00AE55FE" w:rsidRDefault="00327EC0" w:rsidP="00327EC0">
      <w:pPr>
        <w:spacing w:after="0" w:line="240" w:lineRule="auto"/>
        <w:jc w:val="center"/>
        <w:outlineLvl w:val="0"/>
        <w:rPr>
          <w:rFonts w:ascii="Times New Roman" w:eastAsia="Times New Roman" w:hAnsi="Times New Roman" w:cs="Times New Roman"/>
          <w:b/>
          <w:bCs/>
          <w:kern w:val="0"/>
          <w:sz w:val="28"/>
          <w:szCs w:val="28"/>
          <w:lang w:eastAsia="vi-VN"/>
          <w14:ligatures w14:val="none"/>
        </w:rPr>
      </w:pPr>
      <w:r w:rsidRPr="00AE55FE">
        <w:rPr>
          <w:rFonts w:ascii="Times New Roman" w:eastAsia="Times New Roman" w:hAnsi="Times New Roman" w:cs="Times New Roman"/>
          <w:b/>
          <w:bCs/>
          <w:kern w:val="0"/>
          <w:sz w:val="28"/>
          <w:szCs w:val="28"/>
          <w:lang w:eastAsia="vi-VN"/>
          <w14:ligatures w14:val="none"/>
        </w:rPr>
        <w:t>P</w:t>
      </w:r>
      <w:r w:rsidRPr="00AE55FE">
        <w:rPr>
          <w:rFonts w:ascii="Times New Roman" w:eastAsia="Times New Roman" w:hAnsi="Times New Roman" w:cs="Times New Roman"/>
          <w:b/>
          <w:bCs/>
          <w:kern w:val="0"/>
          <w:sz w:val="28"/>
          <w:szCs w:val="28"/>
          <w:lang w:val="vi-VN" w:eastAsia="vi-VN"/>
          <w14:ligatures w14:val="none"/>
        </w:rPr>
        <w:t>hụ lục</w:t>
      </w:r>
    </w:p>
    <w:p w14:paraId="01D3B401" w14:textId="77777777" w:rsidR="00327EC0" w:rsidRPr="00AE55FE" w:rsidRDefault="00327EC0" w:rsidP="00327EC0">
      <w:pPr>
        <w:widowControl w:val="0"/>
        <w:spacing w:after="0" w:line="240" w:lineRule="auto"/>
        <w:jc w:val="center"/>
        <w:outlineLvl w:val="0"/>
        <w:rPr>
          <w:rFonts w:ascii="Times New Roman" w:eastAsia="Times New Roman" w:hAnsi="Times New Roman" w:cs="Times New Roman"/>
          <w:b/>
          <w:bCs/>
          <w:kern w:val="0"/>
          <w:sz w:val="28"/>
          <w:szCs w:val="28"/>
          <w:lang w:eastAsia="vi-VN"/>
          <w14:ligatures w14:val="none"/>
        </w:rPr>
      </w:pPr>
      <w:r w:rsidRPr="00AE55FE">
        <w:rPr>
          <w:rFonts w:ascii="Times New Roman" w:eastAsia="Times New Roman" w:hAnsi="Times New Roman" w:cs="Times New Roman"/>
          <w:b/>
          <w:bCs/>
          <w:kern w:val="0"/>
          <w:sz w:val="28"/>
          <w:szCs w:val="28"/>
          <w:lang w:eastAsia="vi-VN"/>
          <w14:ligatures w14:val="none"/>
        </w:rPr>
        <w:t xml:space="preserve">MỘT SỐ QUY ĐỊNH THỰC HIỆN </w:t>
      </w:r>
    </w:p>
    <w:p w14:paraId="31AD4C27" w14:textId="77777777" w:rsidR="00327EC0" w:rsidRPr="00AE55FE" w:rsidRDefault="00327EC0" w:rsidP="00327EC0">
      <w:pPr>
        <w:widowControl w:val="0"/>
        <w:spacing w:after="0" w:line="240" w:lineRule="auto"/>
        <w:jc w:val="center"/>
        <w:outlineLvl w:val="0"/>
        <w:rPr>
          <w:rFonts w:ascii="Times New Roman" w:eastAsia="Times New Roman" w:hAnsi="Times New Roman" w:cs="Times New Roman"/>
          <w:b/>
          <w:bCs/>
          <w:kern w:val="0"/>
          <w:sz w:val="28"/>
          <w:szCs w:val="28"/>
          <w:lang w:eastAsia="vi-VN"/>
          <w14:ligatures w14:val="none"/>
        </w:rPr>
      </w:pPr>
      <w:r w:rsidRPr="00AE55FE">
        <w:rPr>
          <w:rFonts w:ascii="Times New Roman" w:eastAsia="Times New Roman" w:hAnsi="Times New Roman" w:cs="Times New Roman"/>
          <w:b/>
          <w:bCs/>
          <w:kern w:val="0"/>
          <w:sz w:val="28"/>
          <w:szCs w:val="28"/>
          <w:lang w:eastAsia="vi-VN"/>
          <w14:ligatures w14:val="none"/>
        </w:rPr>
        <w:t xml:space="preserve">TRÌNH TỰ, THỦ TỤC HÀNH CHÍNH VỀ ĐẤT ĐAI </w:t>
      </w:r>
    </w:p>
    <w:p w14:paraId="604F3A14" w14:textId="77777777" w:rsidR="00327EC0" w:rsidRPr="00AE55FE" w:rsidRDefault="00327EC0" w:rsidP="00327EC0">
      <w:pPr>
        <w:widowControl w:val="0"/>
        <w:spacing w:after="0" w:line="240" w:lineRule="auto"/>
        <w:jc w:val="center"/>
        <w:rPr>
          <w:rFonts w:ascii="Times New Roman" w:eastAsia="Times New Roman" w:hAnsi="Times New Roman" w:cs="Times New Roman"/>
          <w:i/>
          <w:iCs/>
          <w:spacing w:val="-6"/>
          <w:kern w:val="0"/>
          <w:sz w:val="28"/>
          <w:szCs w:val="28"/>
          <w:lang w:eastAsia="vi-VN"/>
          <w14:ligatures w14:val="none"/>
        </w:rPr>
      </w:pPr>
      <w:r w:rsidRPr="00AE55FE">
        <w:rPr>
          <w:rFonts w:ascii="Times New Roman" w:eastAsia="Times New Roman" w:hAnsi="Times New Roman" w:cs="Times New Roman"/>
          <w:i/>
          <w:iCs/>
          <w:spacing w:val="-6"/>
          <w:kern w:val="0"/>
          <w:sz w:val="28"/>
          <w:szCs w:val="28"/>
          <w:lang w:eastAsia="vi-VN"/>
          <w14:ligatures w14:val="none"/>
        </w:rPr>
        <w:t xml:space="preserve">(Kèm theo Nghị định số </w:t>
      </w:r>
      <w:r>
        <w:rPr>
          <w:rFonts w:ascii="Times New Roman" w:eastAsia="Times New Roman" w:hAnsi="Times New Roman" w:cs="Times New Roman"/>
          <w:i/>
          <w:iCs/>
          <w:spacing w:val="-6"/>
          <w:kern w:val="0"/>
          <w:sz w:val="28"/>
          <w:szCs w:val="28"/>
          <w:lang w:eastAsia="vi-VN"/>
          <w14:ligatures w14:val="none"/>
        </w:rPr>
        <w:t>49</w:t>
      </w:r>
      <w:r w:rsidRPr="00AE55FE">
        <w:rPr>
          <w:rFonts w:ascii="Times New Roman" w:eastAsia="Times New Roman" w:hAnsi="Times New Roman" w:cs="Times New Roman"/>
          <w:i/>
          <w:iCs/>
          <w:spacing w:val="-6"/>
          <w:kern w:val="0"/>
          <w:sz w:val="28"/>
          <w:szCs w:val="28"/>
          <w:lang w:eastAsia="vi-VN"/>
          <w14:ligatures w14:val="none"/>
        </w:rPr>
        <w:t xml:space="preserve">/2026/NĐ-CP </w:t>
      </w:r>
    </w:p>
    <w:p w14:paraId="5A73EDCD" w14:textId="77777777" w:rsidR="00327EC0" w:rsidRPr="00AE55FE" w:rsidRDefault="00327EC0" w:rsidP="00327EC0">
      <w:pPr>
        <w:widowControl w:val="0"/>
        <w:spacing w:after="0" w:line="240" w:lineRule="auto"/>
        <w:jc w:val="center"/>
        <w:rPr>
          <w:rFonts w:ascii="Times New Roman" w:eastAsia="Times New Roman" w:hAnsi="Times New Roman" w:cs="Times New Roman"/>
          <w:i/>
          <w:iCs/>
          <w:spacing w:val="-4"/>
          <w:kern w:val="0"/>
          <w:sz w:val="28"/>
          <w:szCs w:val="28"/>
          <w:lang w:eastAsia="vi-VN"/>
          <w14:ligatures w14:val="none"/>
        </w:rPr>
      </w:pPr>
      <w:r w:rsidRPr="00AE55FE">
        <w:rPr>
          <w:rFonts w:ascii="Times New Roman" w:eastAsia="Times New Roman" w:hAnsi="Times New Roman" w:cs="Times New Roman"/>
          <w:i/>
          <w:iCs/>
          <w:spacing w:val="-6"/>
          <w:kern w:val="0"/>
          <w:sz w:val="28"/>
          <w:szCs w:val="28"/>
          <w:lang w:eastAsia="vi-VN"/>
          <w14:ligatures w14:val="none"/>
        </w:rPr>
        <w:t xml:space="preserve">ngày </w:t>
      </w:r>
      <w:r>
        <w:rPr>
          <w:rFonts w:ascii="Times New Roman" w:eastAsia="Times New Roman" w:hAnsi="Times New Roman" w:cs="Times New Roman"/>
          <w:i/>
          <w:iCs/>
          <w:spacing w:val="-6"/>
          <w:kern w:val="0"/>
          <w:sz w:val="28"/>
          <w:szCs w:val="28"/>
          <w:lang w:eastAsia="vi-VN"/>
          <w14:ligatures w14:val="none"/>
        </w:rPr>
        <w:t xml:space="preserve">31 </w:t>
      </w:r>
      <w:r w:rsidRPr="00AE55FE">
        <w:rPr>
          <w:rFonts w:ascii="Times New Roman" w:eastAsia="Times New Roman" w:hAnsi="Times New Roman" w:cs="Times New Roman"/>
          <w:i/>
          <w:iCs/>
          <w:spacing w:val="-6"/>
          <w:kern w:val="0"/>
          <w:sz w:val="28"/>
          <w:szCs w:val="28"/>
          <w:lang w:eastAsia="vi-VN"/>
          <w14:ligatures w14:val="none"/>
        </w:rPr>
        <w:t>tháng 01 năm 2026 của Chính phủ</w:t>
      </w:r>
      <w:r w:rsidRPr="00AE55FE">
        <w:rPr>
          <w:rFonts w:ascii="Times New Roman" w:eastAsia="Times New Roman" w:hAnsi="Times New Roman" w:cs="Times New Roman"/>
          <w:i/>
          <w:iCs/>
          <w:spacing w:val="-4"/>
          <w:kern w:val="0"/>
          <w:sz w:val="28"/>
          <w:szCs w:val="28"/>
          <w:lang w:eastAsia="vi-VN"/>
          <w14:ligatures w14:val="none"/>
        </w:rPr>
        <w:t>)</w:t>
      </w:r>
    </w:p>
    <w:p w14:paraId="2C76B7D4" w14:textId="77777777" w:rsidR="00327EC0" w:rsidRPr="00AE55FE" w:rsidRDefault="00327EC0" w:rsidP="00327EC0">
      <w:pPr>
        <w:widowControl w:val="0"/>
        <w:spacing w:before="120" w:after="0" w:line="240" w:lineRule="auto"/>
        <w:jc w:val="center"/>
        <w:rPr>
          <w:rFonts w:ascii="Times New Roman" w:eastAsia="Times New Roman" w:hAnsi="Times New Roman" w:cs="Times New Roman"/>
          <w:i/>
          <w:iCs/>
          <w:spacing w:val="-4"/>
          <w:kern w:val="0"/>
          <w:sz w:val="12"/>
          <w:szCs w:val="28"/>
          <w:lang w:eastAsia="vi-VN"/>
          <w14:ligatures w14:val="none"/>
        </w:rPr>
      </w:pPr>
    </w:p>
    <w:p w14:paraId="6176F823" w14:textId="77777777" w:rsidR="00327EC0" w:rsidRPr="00AE55FE" w:rsidRDefault="00327EC0" w:rsidP="00327EC0">
      <w:pPr>
        <w:widowControl w:val="0"/>
        <w:spacing w:before="140" w:after="0" w:line="240" w:lineRule="auto"/>
        <w:ind w:firstLine="567"/>
        <w:jc w:val="both"/>
        <w:outlineLvl w:val="0"/>
        <w:rPr>
          <w:rFonts w:ascii="Times New Roman" w:eastAsia="Times New Roman" w:hAnsi="Times New Roman" w:cs="Times New Roman"/>
          <w:b/>
          <w:kern w:val="0"/>
          <w:sz w:val="28"/>
          <w:szCs w:val="28"/>
          <w:lang w:val="it-IT" w:eastAsia="x-none"/>
          <w14:ligatures w14:val="none"/>
        </w:rPr>
      </w:pPr>
      <w:r w:rsidRPr="00AE55FE">
        <w:rPr>
          <w:rFonts w:ascii="Times New Roman" w:eastAsia="Times New Roman" w:hAnsi="Times New Roman" w:cs="Times New Roman"/>
          <w:b/>
          <w:kern w:val="0"/>
          <w:sz w:val="28"/>
          <w:szCs w:val="28"/>
          <w:lang w:val="it-IT" w:eastAsia="x-none"/>
          <w14:ligatures w14:val="none"/>
        </w:rPr>
        <w:t>I.</w:t>
      </w:r>
      <w:r w:rsidRPr="00AE55FE">
        <w:rPr>
          <w:rFonts w:ascii="Times New Roman" w:eastAsia="Times New Roman" w:hAnsi="Times New Roman" w:cs="Times New Roman"/>
          <w:b/>
          <w:kern w:val="0"/>
          <w:sz w:val="28"/>
          <w:szCs w:val="28"/>
          <w:lang w:val="vi-VN" w:eastAsia="x-none"/>
          <w14:ligatures w14:val="none"/>
        </w:rPr>
        <w:t xml:space="preserve"> </w:t>
      </w:r>
      <w:r w:rsidRPr="00AE55FE">
        <w:rPr>
          <w:rFonts w:ascii="Times New Roman" w:eastAsia="Times New Roman" w:hAnsi="Times New Roman" w:cs="Times New Roman"/>
          <w:b/>
          <w:kern w:val="0"/>
          <w:sz w:val="28"/>
          <w:szCs w:val="28"/>
          <w:lang w:eastAsia="x-none"/>
          <w14:ligatures w14:val="none"/>
        </w:rPr>
        <w:t>Về</w:t>
      </w:r>
      <w:r w:rsidRPr="00AE55FE">
        <w:rPr>
          <w:rFonts w:ascii="Times New Roman" w:eastAsia="Times New Roman" w:hAnsi="Times New Roman" w:cs="Times New Roman"/>
          <w:b/>
          <w:kern w:val="0"/>
          <w:sz w:val="28"/>
          <w:szCs w:val="28"/>
          <w:lang w:val="it-IT" w:eastAsia="x-none"/>
          <w14:ligatures w14:val="none"/>
        </w:rPr>
        <w:t xml:space="preserve"> bồi thường, hỗ trợ, tái định cư, thu hồi đất </w:t>
      </w:r>
    </w:p>
    <w:p w14:paraId="2C1A326E" w14:textId="77777777" w:rsidR="00327EC0" w:rsidRPr="00AE55FE" w:rsidRDefault="00327EC0" w:rsidP="00327EC0">
      <w:pPr>
        <w:widowControl w:val="0"/>
        <w:spacing w:before="140" w:after="0" w:line="240" w:lineRule="auto"/>
        <w:ind w:firstLine="567"/>
        <w:jc w:val="both"/>
        <w:outlineLvl w:val="1"/>
        <w:rPr>
          <w:rFonts w:ascii="Times New Roman" w:eastAsia="Cambria Math" w:hAnsi="Times New Roman" w:cs="Times New Roman"/>
          <w:bCs/>
          <w:kern w:val="0"/>
          <w:sz w:val="28"/>
          <w:szCs w:val="28"/>
          <w:lang w:val="it-IT"/>
          <w14:ligatures w14:val="none"/>
        </w:rPr>
      </w:pPr>
      <w:r w:rsidRPr="00AE55FE">
        <w:rPr>
          <w:rFonts w:ascii="Times New Roman" w:eastAsia="Times New Roman" w:hAnsi="Times New Roman" w:cs="Times New Roman"/>
          <w:bCs/>
          <w:kern w:val="0"/>
          <w:sz w:val="28"/>
          <w:szCs w:val="28"/>
          <w:lang w:val="it-IT" w:eastAsia="x-none"/>
          <w14:ligatures w14:val="none"/>
        </w:rPr>
        <w:t xml:space="preserve">1. Bồi thường, hỗ trợ, tái định cư, thu hồi đất đối với </w:t>
      </w:r>
      <w:r w:rsidRPr="00AE55FE">
        <w:rPr>
          <w:rFonts w:ascii="Times New Roman" w:eastAsia="Cambria Math" w:hAnsi="Times New Roman" w:cs="Times New Roman"/>
          <w:bCs/>
          <w:kern w:val="0"/>
          <w:sz w:val="28"/>
          <w:szCs w:val="28"/>
          <w:lang w:val="vi-VN"/>
          <w14:ligatures w14:val="none"/>
        </w:rPr>
        <w:t xml:space="preserve">phần diện tích còn lại không thỏa thuận </w:t>
      </w:r>
      <w:r w:rsidRPr="00AE55FE">
        <w:rPr>
          <w:rFonts w:ascii="Times New Roman" w:eastAsia="Cambria Math" w:hAnsi="Times New Roman" w:cs="Times New Roman"/>
          <w:bCs/>
          <w:kern w:val="0"/>
          <w:sz w:val="28"/>
          <w:szCs w:val="28"/>
          <w:lang w:val="it-IT"/>
          <w14:ligatures w14:val="none"/>
        </w:rPr>
        <w:t xml:space="preserve">được </w:t>
      </w:r>
      <w:r w:rsidRPr="00AE55FE">
        <w:rPr>
          <w:rFonts w:ascii="Times New Roman" w:eastAsia="Times New Roman" w:hAnsi="Times New Roman" w:cs="Times New Roman"/>
          <w:bCs/>
          <w:kern w:val="0"/>
          <w:sz w:val="28"/>
          <w:szCs w:val="28"/>
          <w:lang w:val="vi-VN"/>
          <w14:ligatures w14:val="none"/>
        </w:rPr>
        <w:t>của dự án sử dụng đất thông qua thỏa thuận về nhận quyền sử dụng đất</w:t>
      </w:r>
      <w:r w:rsidRPr="00AE55FE">
        <w:rPr>
          <w:rFonts w:ascii="Times New Roman" w:eastAsia="Cambria Math" w:hAnsi="Times New Roman" w:cs="Times New Roman"/>
          <w:bCs/>
          <w:kern w:val="0"/>
          <w:sz w:val="28"/>
          <w:szCs w:val="28"/>
          <w:lang w:val="vi-VN"/>
          <w14:ligatures w14:val="none"/>
        </w:rPr>
        <w:t xml:space="preserve"> quy định tại điểm b khoản 2 và điểm d khoản 1</w:t>
      </w:r>
      <w:r w:rsidRPr="00AE55FE">
        <w:rPr>
          <w:rFonts w:ascii="Times New Roman" w:eastAsia="Cambria Math" w:hAnsi="Times New Roman" w:cs="Times New Roman"/>
          <w:bCs/>
          <w:kern w:val="0"/>
          <w:sz w:val="28"/>
          <w:szCs w:val="28"/>
          <w:lang w:val="it-IT"/>
          <w14:ligatures w14:val="none"/>
        </w:rPr>
        <w:t>3</w:t>
      </w:r>
      <w:r w:rsidRPr="00AE55FE">
        <w:rPr>
          <w:rFonts w:ascii="Times New Roman" w:eastAsia="Cambria Math" w:hAnsi="Times New Roman" w:cs="Times New Roman"/>
          <w:bCs/>
          <w:kern w:val="0"/>
          <w:sz w:val="28"/>
          <w:szCs w:val="28"/>
          <w:lang w:val="vi-VN"/>
          <w14:ligatures w14:val="none"/>
        </w:rPr>
        <w:t xml:space="preserve"> Điều 3 của Nghị quyết số 254/2025/QH15:</w:t>
      </w:r>
    </w:p>
    <w:p w14:paraId="040D6607" w14:textId="77777777" w:rsidR="00327EC0" w:rsidRPr="00AE55FE"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spacing w:val="-4"/>
          <w:kern w:val="0"/>
          <w:sz w:val="28"/>
          <w:szCs w:val="28"/>
          <w:lang w:val="it-IT" w:eastAsia="x-none"/>
          <w14:ligatures w14:val="none"/>
        </w:rPr>
        <w:t xml:space="preserve">a) </w:t>
      </w:r>
      <w:r w:rsidRPr="00AE55FE">
        <w:rPr>
          <w:rFonts w:ascii="Times New Roman" w:eastAsia="Times New Roman" w:hAnsi="Times New Roman" w:cs="Times New Roman"/>
          <w:bCs/>
          <w:kern w:val="0"/>
          <w:sz w:val="28"/>
          <w:szCs w:val="28"/>
          <w:lang w:val="it-IT" w:eastAsia="x-none"/>
          <w14:ligatures w14:val="none"/>
        </w:rPr>
        <w:t>Trước khi thực hiện trình tự, thủ tục bồi thường, hỗ trợ, tái định cư, thu hồi đất đối với phần diện tích đất còn lại không thỏa thuận được thì cơ quan, người có thẩm quyền phải thực hiện các công việc sau đây:</w:t>
      </w:r>
    </w:p>
    <w:p w14:paraId="110FD9A3" w14:textId="77777777" w:rsidR="00327EC0" w:rsidRPr="00AE55FE" w:rsidRDefault="00327EC0" w:rsidP="00327EC0">
      <w:pPr>
        <w:widowControl w:val="0"/>
        <w:spacing w:before="140" w:after="0" w:line="240" w:lineRule="auto"/>
        <w:ind w:firstLine="567"/>
        <w:jc w:val="both"/>
        <w:rPr>
          <w:rFonts w:ascii="Times New Roman" w:eastAsia="Times New Roman" w:hAnsi="Times New Roman" w:cs="Times New Roman"/>
          <w:bCs/>
          <w:spacing w:val="-4"/>
          <w:kern w:val="0"/>
          <w:sz w:val="28"/>
          <w:szCs w:val="28"/>
          <w:lang w:val="it-IT" w:eastAsia="x-none"/>
          <w14:ligatures w14:val="none"/>
        </w:rPr>
      </w:pPr>
      <w:r w:rsidRPr="00AE55FE">
        <w:rPr>
          <w:rFonts w:ascii="Times New Roman" w:eastAsia="Times New Roman" w:hAnsi="Times New Roman" w:cs="Times New Roman"/>
          <w:bCs/>
          <w:spacing w:val="-4"/>
          <w:kern w:val="0"/>
          <w:sz w:val="28"/>
          <w:szCs w:val="28"/>
          <w:lang w:val="it-IT" w:eastAsia="x-none"/>
          <w14:ligatures w14:val="none"/>
        </w:rPr>
        <w:t xml:space="preserve">a1) Tổ chức họp với người sử dụng đất, chủ sở hữu tài sản gắn liền với đất, tổ chức kinh tế, người có quyền lợi và nghĩa vụ liên quan (nếu có) để tiếp tục thỏa thuận về nhận quyền sử dụng đất. </w:t>
      </w:r>
    </w:p>
    <w:p w14:paraId="281CF372" w14:textId="77777777" w:rsidR="00327EC0" w:rsidRPr="00AE55FE" w:rsidRDefault="00327EC0" w:rsidP="00327EC0">
      <w:pPr>
        <w:widowControl w:val="0"/>
        <w:spacing w:before="140" w:after="0" w:line="240" w:lineRule="auto"/>
        <w:ind w:firstLine="567"/>
        <w:jc w:val="both"/>
        <w:rPr>
          <w:rFonts w:ascii="Times New Roman" w:eastAsia="Cambria Math" w:hAnsi="Times New Roman" w:cs="Times New Roman"/>
          <w:color w:val="FF0000"/>
          <w:spacing w:val="-2"/>
          <w:kern w:val="0"/>
          <w:sz w:val="28"/>
          <w:szCs w:val="28"/>
          <w:lang w:val="it-IT"/>
          <w14:ligatures w14:val="none"/>
        </w:rPr>
      </w:pPr>
      <w:r w:rsidRPr="00AE55FE">
        <w:rPr>
          <w:rFonts w:ascii="Times New Roman" w:eastAsia="Times New Roman" w:hAnsi="Times New Roman" w:cs="Times New Roman"/>
          <w:bCs/>
          <w:spacing w:val="-2"/>
          <w:kern w:val="0"/>
          <w:sz w:val="28"/>
          <w:szCs w:val="28"/>
          <w:lang w:val="it-IT" w:eastAsia="x-none"/>
          <w14:ligatures w14:val="none"/>
        </w:rPr>
        <w:t xml:space="preserve">a2) Cơ quan có chức năng quản lý về đầu tư căn cứ vào điều kiện thu hồi đất quy định tại điểm b khoản 2 Điều 3 của Nghị quyết số 254/2025/QH15 và pháp luật về đầu tư để báo cáo cấp có thẩm quyền xem xét </w:t>
      </w:r>
      <w:r w:rsidRPr="00AE55FE">
        <w:rPr>
          <w:rFonts w:ascii="Times New Roman" w:eastAsia="Cambria Math" w:hAnsi="Times New Roman" w:cs="Times New Roman"/>
          <w:spacing w:val="-2"/>
          <w:kern w:val="0"/>
          <w:sz w:val="28"/>
          <w:szCs w:val="28"/>
          <w:lang w:val="it-IT"/>
          <w14:ligatures w14:val="none"/>
        </w:rPr>
        <w:t>chấp thuận chủ trương đầu tư hoặc quyết định chủ trương đầu tư hoặc chấp thuận chủ trương đầu tư đồng thời với chấp thuận nhà đầu tư hoặc quyết định chấp thuận nhà đầu tư đối với dự án t</w:t>
      </w:r>
      <w:r w:rsidRPr="00AE55FE">
        <w:rPr>
          <w:rFonts w:ascii="Times New Roman" w:eastAsia="Times New Roman" w:hAnsi="Times New Roman" w:cs="Times New Roman"/>
          <w:kern w:val="0"/>
          <w:sz w:val="28"/>
          <w:szCs w:val="28"/>
          <w:lang w:eastAsia="vi-VN"/>
          <w14:ligatures w14:val="none"/>
        </w:rPr>
        <w:t>huộc diện phải chấp thuận chủ trương đầu tư hoặc quyết định chủ trương đầu tư hoặc chấp thuận chủ trương đầu tư đồng thời với chấp thuận nhà đầu tư hoặc quyết định chấp thuận nhà đầu tư theo quy định</w:t>
      </w:r>
      <w:r w:rsidRPr="00AE55FE">
        <w:rPr>
          <w:rFonts w:ascii="Times New Roman" w:eastAsia="Cambria Math" w:hAnsi="Times New Roman" w:cs="Times New Roman"/>
          <w:color w:val="FF0000"/>
          <w:spacing w:val="-2"/>
          <w:kern w:val="0"/>
          <w:sz w:val="28"/>
          <w:szCs w:val="28"/>
          <w:lang w:val="nl-NL" w:eastAsia="vi-VN"/>
          <w14:ligatures w14:val="none"/>
        </w:rPr>
        <w:t>.</w:t>
      </w:r>
    </w:p>
    <w:p w14:paraId="79B41CD9" w14:textId="77777777" w:rsidR="00327EC0" w:rsidRPr="00AE55FE" w:rsidRDefault="00327EC0" w:rsidP="00327EC0">
      <w:pPr>
        <w:widowControl w:val="0"/>
        <w:spacing w:before="140" w:after="0" w:line="240" w:lineRule="auto"/>
        <w:ind w:firstLine="567"/>
        <w:jc w:val="both"/>
        <w:rPr>
          <w:rFonts w:ascii="Times New Roman" w:eastAsia="Calibri" w:hAnsi="Times New Roman" w:cs="Times New Roman"/>
          <w:kern w:val="0"/>
          <w:sz w:val="28"/>
          <w:szCs w:val="28"/>
          <w:lang w:val="it-IT"/>
          <w14:ligatures w14:val="none"/>
        </w:rPr>
      </w:pPr>
      <w:r w:rsidRPr="00AE55FE">
        <w:rPr>
          <w:rFonts w:ascii="Times New Roman" w:eastAsia="Calibri" w:hAnsi="Times New Roman" w:cs="Times New Roman"/>
          <w:kern w:val="0"/>
          <w:sz w:val="28"/>
          <w:szCs w:val="28"/>
          <w:lang w:val="it-IT"/>
          <w14:ligatures w14:val="none"/>
        </w:rPr>
        <w:t xml:space="preserve">Việc </w:t>
      </w:r>
      <w:r w:rsidRPr="00AE55FE">
        <w:rPr>
          <w:rFonts w:ascii="Times New Roman" w:eastAsia="Calibri" w:hAnsi="Times New Roman" w:cs="Times New Roman"/>
          <w:kern w:val="0"/>
          <w:sz w:val="28"/>
          <w:szCs w:val="28"/>
          <w:lang w:val="vi-VN"/>
          <w14:ligatures w14:val="none"/>
        </w:rPr>
        <w:t xml:space="preserve">chứng minh dự án </w:t>
      </w:r>
      <w:r w:rsidRPr="00AE55FE">
        <w:rPr>
          <w:rFonts w:ascii="Times New Roman" w:eastAsia="Calibri" w:hAnsi="Times New Roman" w:cs="Times New Roman"/>
          <w:kern w:val="0"/>
          <w:sz w:val="28"/>
          <w:szCs w:val="28"/>
          <w:lang w:val="it-IT"/>
          <w14:ligatures w14:val="none"/>
        </w:rPr>
        <w:t>đáp ứng điều kiện thu hồi đất (</w:t>
      </w:r>
      <w:r w:rsidRPr="00AE55FE">
        <w:rPr>
          <w:rFonts w:ascii="Times New Roman" w:eastAsia="Calibri" w:hAnsi="Times New Roman" w:cs="Times New Roman"/>
          <w:kern w:val="0"/>
          <w:sz w:val="28"/>
          <w:szCs w:val="28"/>
          <w:lang w:val="vi-VN"/>
          <w14:ligatures w14:val="none"/>
        </w:rPr>
        <w:t>đã thoả thuận được trên 75% diện tích đất và trên 75% số lượng người sử dụng đất</w:t>
      </w:r>
      <w:r w:rsidRPr="00AE55FE">
        <w:rPr>
          <w:rFonts w:ascii="Times New Roman" w:eastAsia="Calibri" w:hAnsi="Times New Roman" w:cs="Times New Roman"/>
          <w:kern w:val="0"/>
          <w:sz w:val="28"/>
          <w:szCs w:val="28"/>
          <w:lang w:val="it-IT"/>
          <w14:ligatures w14:val="none"/>
        </w:rPr>
        <w:t>) thuộc trách nhiệm của</w:t>
      </w:r>
      <w:r w:rsidRPr="00AE55FE">
        <w:rPr>
          <w:rFonts w:ascii="Times New Roman" w:eastAsia="Times New Roman" w:hAnsi="Times New Roman" w:cs="Times New Roman"/>
          <w:bCs/>
          <w:kern w:val="0"/>
          <w:sz w:val="28"/>
          <w:szCs w:val="28"/>
          <w:lang w:val="it-IT" w:eastAsia="x-none"/>
          <w14:ligatures w14:val="none"/>
        </w:rPr>
        <w:t xml:space="preserve"> tổ chức kinh tế.</w:t>
      </w:r>
    </w:p>
    <w:p w14:paraId="0DC3B921" w14:textId="77777777" w:rsidR="00327EC0" w:rsidRPr="00AE55FE" w:rsidRDefault="00327EC0" w:rsidP="00327EC0">
      <w:pPr>
        <w:widowControl w:val="0"/>
        <w:spacing w:before="140" w:after="0" w:line="240" w:lineRule="auto"/>
        <w:ind w:firstLine="567"/>
        <w:jc w:val="both"/>
        <w:rPr>
          <w:rFonts w:ascii="Times New Roman" w:eastAsia="Times New Roman" w:hAnsi="Times New Roman" w:cs="Times New Roman"/>
          <w:bCs/>
          <w:spacing w:val="-6"/>
          <w:kern w:val="0"/>
          <w:sz w:val="28"/>
          <w:szCs w:val="28"/>
          <w:lang w:val="it-IT" w:eastAsia="x-none"/>
          <w14:ligatures w14:val="none"/>
        </w:rPr>
      </w:pPr>
      <w:r w:rsidRPr="00AE55FE">
        <w:rPr>
          <w:rFonts w:ascii="Times New Roman" w:eastAsia="Calibri" w:hAnsi="Times New Roman" w:cs="Times New Roman"/>
          <w:kern w:val="0"/>
          <w:sz w:val="28"/>
          <w:szCs w:val="28"/>
          <w:lang w:val="it-IT"/>
          <w14:ligatures w14:val="none"/>
        </w:rPr>
        <w:t>b)</w:t>
      </w:r>
      <w:r w:rsidRPr="00AE55FE">
        <w:rPr>
          <w:rFonts w:ascii="Times New Roman" w:eastAsia="Times New Roman" w:hAnsi="Times New Roman" w:cs="Times New Roman"/>
          <w:bCs/>
          <w:kern w:val="0"/>
          <w:sz w:val="28"/>
          <w:szCs w:val="28"/>
          <w:lang w:val="it-IT" w:eastAsia="x-none"/>
          <w14:ligatures w14:val="none"/>
        </w:rPr>
        <w:t xml:space="preserve"> </w:t>
      </w:r>
      <w:r w:rsidRPr="00AE55FE">
        <w:rPr>
          <w:rFonts w:ascii="Times New Roman" w:eastAsia="Times New Roman" w:hAnsi="Times New Roman" w:cs="Times New Roman"/>
          <w:bCs/>
          <w:spacing w:val="-6"/>
          <w:kern w:val="0"/>
          <w:sz w:val="28"/>
          <w:szCs w:val="28"/>
          <w:lang w:val="it-IT" w:eastAsia="x-none"/>
          <w14:ligatures w14:val="none"/>
        </w:rPr>
        <w:t xml:space="preserve">Việc thẩm định, phê duyệt số tiền quy định tại khoản 4 Điều 3 Nghị định này thực hiện đồng thời với trình tự thẩm định, phê duyệt phương án bồi thường, hỗ trợ, tái định cư; </w:t>
      </w:r>
      <w:r w:rsidRPr="00AE55FE">
        <w:rPr>
          <w:rFonts w:ascii="Times New Roman" w:eastAsia="Times New Roman" w:hAnsi="Times New Roman" w:cs="Times New Roman"/>
          <w:bCs/>
          <w:spacing w:val="-4"/>
          <w:kern w:val="0"/>
          <w:sz w:val="28"/>
          <w:szCs w:val="28"/>
          <w:lang w:val="it-IT" w:eastAsia="x-none"/>
          <w14:ligatures w14:val="none"/>
        </w:rPr>
        <w:t xml:space="preserve">việc chi trả số tiền </w:t>
      </w:r>
      <w:r w:rsidRPr="00AE55FE">
        <w:rPr>
          <w:rFonts w:ascii="Times New Roman" w:eastAsia="Times New Roman" w:hAnsi="Times New Roman" w:cs="Times New Roman"/>
          <w:bCs/>
          <w:spacing w:val="-6"/>
          <w:kern w:val="0"/>
          <w:sz w:val="28"/>
          <w:szCs w:val="28"/>
          <w:lang w:val="it-IT" w:eastAsia="x-none"/>
          <w14:ligatures w14:val="none"/>
        </w:rPr>
        <w:t xml:space="preserve">này </w:t>
      </w:r>
      <w:r w:rsidRPr="00AE55FE">
        <w:rPr>
          <w:rFonts w:ascii="Times New Roman" w:eastAsia="Times New Roman" w:hAnsi="Times New Roman" w:cs="Times New Roman"/>
          <w:bCs/>
          <w:spacing w:val="-4"/>
          <w:kern w:val="0"/>
          <w:sz w:val="28"/>
          <w:szCs w:val="28"/>
          <w:lang w:val="it-IT" w:eastAsia="x-none"/>
          <w14:ligatures w14:val="none"/>
        </w:rPr>
        <w:t xml:space="preserve">cho người sử dụng đất, </w:t>
      </w:r>
      <w:r w:rsidRPr="00AE55FE">
        <w:rPr>
          <w:rFonts w:ascii="Times New Roman" w:eastAsia="Times New Roman" w:hAnsi="Times New Roman" w:cs="Times New Roman"/>
          <w:spacing w:val="-4"/>
          <w:kern w:val="0"/>
          <w:sz w:val="28"/>
          <w:szCs w:val="28"/>
          <w:lang w:val="nl-NL" w:eastAsia="vi-VN"/>
          <w14:ligatures w14:val="none"/>
        </w:rPr>
        <w:t xml:space="preserve">chủ sở hữu tài sản </w:t>
      </w:r>
      <w:r w:rsidRPr="00AE55FE">
        <w:rPr>
          <w:rFonts w:ascii="Times New Roman" w:eastAsia="Times New Roman" w:hAnsi="Times New Roman" w:cs="Times New Roman"/>
          <w:bCs/>
          <w:spacing w:val="-4"/>
          <w:kern w:val="0"/>
          <w:sz w:val="28"/>
          <w:szCs w:val="28"/>
          <w:lang w:val="it-IT" w:eastAsia="x-none"/>
          <w14:ligatures w14:val="none"/>
        </w:rPr>
        <w:t>gắn liền với đất</w:t>
      </w:r>
      <w:r w:rsidRPr="00AE55FE">
        <w:rPr>
          <w:rFonts w:ascii="Times New Roman" w:eastAsia="Times New Roman" w:hAnsi="Times New Roman" w:cs="Times New Roman"/>
          <w:bCs/>
          <w:kern w:val="0"/>
          <w:sz w:val="28"/>
          <w:szCs w:val="28"/>
          <w:lang w:val="it-IT" w:eastAsia="x-none"/>
          <w14:ligatures w14:val="none"/>
        </w:rPr>
        <w:t xml:space="preserve"> thực hiện trước khi quyết định thu hồi đất.</w:t>
      </w:r>
    </w:p>
    <w:p w14:paraId="28A1EA0D" w14:textId="77777777" w:rsidR="00327EC0" w:rsidRPr="00AE55FE" w:rsidRDefault="00327EC0" w:rsidP="00327EC0">
      <w:pPr>
        <w:widowControl w:val="0"/>
        <w:spacing w:before="140" w:after="0" w:line="240" w:lineRule="auto"/>
        <w:ind w:firstLine="567"/>
        <w:jc w:val="both"/>
        <w:outlineLvl w:val="1"/>
        <w:rPr>
          <w:rFonts w:ascii="Times New Roman" w:eastAsia="Times New Roman" w:hAnsi="Times New Roman" w:cs="Times New Roman"/>
          <w:bCs/>
          <w:kern w:val="0"/>
          <w:sz w:val="28"/>
          <w:szCs w:val="28"/>
          <w:lang w:val="vi-VN" w:eastAsia="x-none"/>
          <w14:ligatures w14:val="none"/>
        </w:rPr>
      </w:pPr>
      <w:r w:rsidRPr="00AE55FE">
        <w:rPr>
          <w:rFonts w:ascii="Times New Roman" w:eastAsia="Times New Roman" w:hAnsi="Times New Roman" w:cs="Times New Roman"/>
          <w:bCs/>
          <w:kern w:val="0"/>
          <w:sz w:val="28"/>
          <w:szCs w:val="28"/>
          <w:lang w:val="it-IT" w:eastAsia="x-none"/>
          <w14:ligatures w14:val="none"/>
        </w:rPr>
        <w:t>2. Thu hồi đất, bồi thường, hỗ trợ, tái định cư quy định tại điểm a và điểm b khoản 3 Điều 3 của Nghị quyết số 254/2025/QH15</w:t>
      </w:r>
      <w:r w:rsidRPr="00AE55FE">
        <w:rPr>
          <w:rFonts w:ascii="Times New Roman" w:eastAsia="Times New Roman" w:hAnsi="Times New Roman" w:cs="Times New Roman"/>
          <w:bCs/>
          <w:kern w:val="0"/>
          <w:sz w:val="28"/>
          <w:szCs w:val="28"/>
          <w:lang w:val="vi-VN" w:eastAsia="x-none"/>
          <w14:ligatures w14:val="none"/>
        </w:rPr>
        <w:t>:</w:t>
      </w:r>
    </w:p>
    <w:p w14:paraId="669CBE00" w14:textId="77777777" w:rsidR="00327EC0" w:rsidRPr="00AE55FE"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a) Việc thu hồi đất trước khi phê duyệt phương án bồi thường, hỗ trợ, tái định cư quy định tại điểm a khoản 3 Điều 3 của Nghị quyết số 254/2025/QH15 thực hiện theo quy định tại Điều 87 của Luật Đất đai, trong đó thứ tự thực hiện một số bước công việc như sau:</w:t>
      </w:r>
    </w:p>
    <w:p w14:paraId="2631F891" w14:textId="77777777" w:rsidR="00327EC0" w:rsidRPr="00AE55FE" w:rsidRDefault="00327EC0" w:rsidP="00327EC0">
      <w:pPr>
        <w:widowControl w:val="0"/>
        <w:spacing w:before="14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a1) Đối với dự án quan trọng quốc gia mà cơ quan, người có thẩm quyền yêu cầu đẩy nhanh tiến độ thực hiện hoặc dự án đầu tư công khẩn cấp thì việc quyết định thu hồi đất thực hiện sau khi kết thúc thời hạn niêm yết phương án bồi thường, hỗ trợ, tái định cư.</w:t>
      </w:r>
    </w:p>
    <w:p w14:paraId="6619A219" w14:textId="77777777" w:rsidR="00327EC0" w:rsidRPr="00AE55FE" w:rsidRDefault="00327EC0" w:rsidP="00327EC0">
      <w:pPr>
        <w:widowControl w:val="0"/>
        <w:spacing w:before="18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a2) Đối với dự án được trên 75% người sử dụng đất đồng ý thu hồi đất trước khi phê duyệt phương án bồi thường, hỗ trợ, tái định cư thì sau khi kết thúc thời hạn niêm yết phương án bồi thường, hỗ trợ, tái định cư, cơ quan, người có thẩm quyền phải xác nhận đạt số người sử dụng đất đồng ý để làm căn cứ quyết định thu hồi đất.</w:t>
      </w:r>
    </w:p>
    <w:p w14:paraId="006C879B" w14:textId="77777777" w:rsidR="00327EC0" w:rsidRPr="00AE55FE" w:rsidRDefault="00327EC0" w:rsidP="00327EC0">
      <w:pPr>
        <w:widowControl w:val="0"/>
        <w:spacing w:before="18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Việc xác định người sử dụng đất đồng ý thu hồi đất thực hiện theo quy định của Nghị định này;</w:t>
      </w:r>
    </w:p>
    <w:p w14:paraId="5E9AF5B6" w14:textId="77777777" w:rsidR="00327EC0" w:rsidRPr="00AE55FE" w:rsidRDefault="00327EC0" w:rsidP="00327EC0">
      <w:pPr>
        <w:widowControl w:val="0"/>
        <w:spacing w:before="180" w:after="0" w:line="240" w:lineRule="auto"/>
        <w:ind w:firstLine="567"/>
        <w:jc w:val="both"/>
        <w:rPr>
          <w:rFonts w:ascii="Times New Roman" w:eastAsia="Times New Roman" w:hAnsi="Times New Roman" w:cs="Times New Roman"/>
          <w:bCs/>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b) Việc thực hiện thu hồi đất trước khi hoàn thành việc bố trí tái định cư quy định tại điểm b khoản 3 Điều 3 của Nghị quyết số 254/2025/QH15 thực hiện theo quy định tại Điều 87 của Luật Đất đai, trong đó việc quyết định thu hồi đất được thực hiện sau khi phương án bồi thường, hỗ trợ, tái định cư được phê duyệt và đã hoàn thành bố trí tạm cư hoặc chi trả kinh phí tạm cư.</w:t>
      </w:r>
    </w:p>
    <w:p w14:paraId="79D12DFE" w14:textId="77777777" w:rsidR="00327EC0" w:rsidRPr="00AE55FE" w:rsidRDefault="00327EC0" w:rsidP="00327EC0">
      <w:pPr>
        <w:widowControl w:val="0"/>
        <w:spacing w:before="180" w:after="0" w:line="240" w:lineRule="auto"/>
        <w:ind w:firstLine="567"/>
        <w:jc w:val="both"/>
        <w:rPr>
          <w:rFonts w:ascii="Times New Roman" w:eastAsia="Times New Roman" w:hAnsi="Times New Roman" w:cs="Times New Roman"/>
          <w:bCs/>
          <w:spacing w:val="-4"/>
          <w:kern w:val="0"/>
          <w:sz w:val="28"/>
          <w:szCs w:val="28"/>
          <w:lang w:val="it-IT" w:eastAsia="x-none"/>
          <w14:ligatures w14:val="none"/>
        </w:rPr>
      </w:pPr>
      <w:r w:rsidRPr="00AE55FE">
        <w:rPr>
          <w:rFonts w:ascii="Times New Roman" w:eastAsia="Times New Roman" w:hAnsi="Times New Roman" w:cs="Times New Roman"/>
          <w:bCs/>
          <w:kern w:val="0"/>
          <w:sz w:val="28"/>
          <w:szCs w:val="28"/>
          <w:lang w:val="it-IT" w:eastAsia="x-none"/>
          <w14:ligatures w14:val="none"/>
        </w:rPr>
        <w:t>c) Người có đất thu hồi, chủ sở hữu tài sản gắn liền với đất, người có quyền lợi và nghĩa vụ liên quan (nếu có) có trách nhiệm bàn giao đất theo quy định sau khi có quyết định thu hồi đất theo quy định tại điểm a và điểm b khoản này. Trường hợp người có đất thu hồi, chủ sở hữu tài sản gắn liền với đất, người có quyền lợi và nghĩa vụ liên quan (nếu có) không bàn giao đất thì thực hiện theo quy định tại khoản 7 Điều 87 của Luật Đất đai</w:t>
      </w:r>
      <w:r w:rsidRPr="00AE55FE">
        <w:rPr>
          <w:rFonts w:ascii="Times New Roman" w:eastAsia="Times New Roman" w:hAnsi="Times New Roman" w:cs="Times New Roman"/>
          <w:bCs/>
          <w:spacing w:val="-4"/>
          <w:kern w:val="0"/>
          <w:sz w:val="28"/>
          <w:szCs w:val="28"/>
          <w:lang w:val="it-IT" w:eastAsia="x-none"/>
          <w14:ligatures w14:val="none"/>
        </w:rPr>
        <w:t xml:space="preserve">. </w:t>
      </w:r>
    </w:p>
    <w:p w14:paraId="68DE5DA3" w14:textId="77777777" w:rsidR="00327EC0" w:rsidRPr="00AE55FE" w:rsidRDefault="00327EC0" w:rsidP="00327EC0">
      <w:pPr>
        <w:widowControl w:val="0"/>
        <w:spacing w:before="180" w:after="0" w:line="240" w:lineRule="auto"/>
        <w:ind w:firstLine="567"/>
        <w:jc w:val="both"/>
        <w:outlineLvl w:val="1"/>
        <w:rPr>
          <w:rFonts w:ascii="Times New Roman" w:eastAsia="Times New Roman" w:hAnsi="Times New Roman" w:cs="Times New Roman"/>
          <w:bCs/>
          <w:spacing w:val="-4"/>
          <w:kern w:val="0"/>
          <w:sz w:val="28"/>
          <w:szCs w:val="28"/>
          <w:lang w:val="it-IT" w:eastAsia="x-none"/>
          <w14:ligatures w14:val="none"/>
        </w:rPr>
      </w:pPr>
      <w:r w:rsidRPr="00AE55FE">
        <w:rPr>
          <w:rFonts w:ascii="Times New Roman" w:eastAsia="Times New Roman" w:hAnsi="Times New Roman" w:cs="Times New Roman"/>
          <w:bCs/>
          <w:spacing w:val="-4"/>
          <w:kern w:val="0"/>
          <w:sz w:val="28"/>
          <w:szCs w:val="28"/>
          <w:lang w:val="it-IT" w:eastAsia="x-none"/>
          <w14:ligatures w14:val="none"/>
        </w:rPr>
        <w:t>3. Trình tự, thủ tục thực hiện các công việc quy định tại khoản 1 và khoản 2 mục này do Ủy ban nhân dân cấp tỉnh quy định.</w:t>
      </w:r>
    </w:p>
    <w:p w14:paraId="35BB1380" w14:textId="77777777" w:rsidR="00327EC0" w:rsidRPr="00AE55FE" w:rsidRDefault="00327EC0" w:rsidP="00327EC0">
      <w:pPr>
        <w:widowControl w:val="0"/>
        <w:spacing w:before="18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AE55FE">
        <w:rPr>
          <w:rFonts w:ascii="Times New Roman" w:eastAsia="Times New Roman" w:hAnsi="Times New Roman" w:cs="Times New Roman"/>
          <w:b/>
          <w:bCs/>
          <w:kern w:val="0"/>
          <w:sz w:val="28"/>
          <w:szCs w:val="28"/>
          <w:lang w:val="it-IT"/>
          <w14:ligatures w14:val="none"/>
        </w:rPr>
        <w:t>II. Về đ</w:t>
      </w:r>
      <w:r w:rsidRPr="00AE55FE">
        <w:rPr>
          <w:rFonts w:ascii="Times New Roman" w:eastAsia="Times New Roman" w:hAnsi="Times New Roman" w:cs="Times New Roman"/>
          <w:b/>
          <w:bCs/>
          <w:kern w:val="0"/>
          <w:sz w:val="28"/>
          <w:szCs w:val="28"/>
          <w:lang w:val="vi-VN"/>
          <w14:ligatures w14:val="none"/>
        </w:rPr>
        <w:t xml:space="preserve">iều chỉnh thời hạn sử dụng đất </w:t>
      </w:r>
    </w:p>
    <w:p w14:paraId="64E7F4CF" w14:textId="77777777" w:rsidR="00327EC0" w:rsidRPr="00AE55FE" w:rsidRDefault="00327EC0" w:rsidP="00327EC0">
      <w:pPr>
        <w:widowControl w:val="0"/>
        <w:spacing w:before="180" w:after="0" w:line="240" w:lineRule="auto"/>
        <w:ind w:firstLine="567"/>
        <w:jc w:val="both"/>
        <w:outlineLvl w:val="1"/>
        <w:rPr>
          <w:rFonts w:ascii="Times New Roman" w:eastAsia="Times New Roman" w:hAnsi="Times New Roman" w:cs="Times New Roman"/>
          <w:spacing w:val="-2"/>
          <w:kern w:val="0"/>
          <w:sz w:val="28"/>
          <w:szCs w:val="28"/>
          <w:lang w:val="zu-ZA" w:eastAsia="vi-VN"/>
          <w14:ligatures w14:val="none"/>
        </w:rPr>
      </w:pPr>
      <w:r w:rsidRPr="00AE55FE">
        <w:rPr>
          <w:rFonts w:ascii="Times New Roman" w:eastAsia="Times New Roman" w:hAnsi="Times New Roman" w:cs="Times New Roman"/>
          <w:spacing w:val="-2"/>
          <w:kern w:val="0"/>
          <w:sz w:val="28"/>
          <w:szCs w:val="28"/>
          <w:lang w:val="zu-ZA" w:eastAsia="vi-VN"/>
          <w14:ligatures w14:val="none"/>
        </w:rPr>
        <w:t xml:space="preserve">1. Việc điều chỉnh thời hạn sử dụng đất đối với trường hợp quy định tại khoản 7 Điều 4 của Nghị quyết số 254/2025/QH15 được thực hiện theo trình tự, thủ tục điều chỉnh thời hạn sử dụng đất của dự án đầu tư. </w:t>
      </w:r>
    </w:p>
    <w:p w14:paraId="31A784D6" w14:textId="77777777" w:rsidR="00327EC0" w:rsidRPr="00AE55FE" w:rsidRDefault="00327EC0" w:rsidP="00327EC0">
      <w:pPr>
        <w:widowControl w:val="0"/>
        <w:spacing w:before="180" w:after="0" w:line="240" w:lineRule="auto"/>
        <w:ind w:firstLine="567"/>
        <w:jc w:val="both"/>
        <w:outlineLvl w:val="1"/>
        <w:rPr>
          <w:rFonts w:ascii="Times New Roman" w:eastAsia="Times New Roman" w:hAnsi="Times New Roman" w:cs="Times New Roman"/>
          <w:kern w:val="0"/>
          <w:sz w:val="28"/>
          <w:szCs w:val="28"/>
          <w:lang w:val="zu-ZA" w:eastAsia="vi-VN"/>
          <w14:ligatures w14:val="none"/>
        </w:rPr>
      </w:pPr>
      <w:r w:rsidRPr="00AE55FE">
        <w:rPr>
          <w:rFonts w:ascii="Times New Roman" w:eastAsia="Times New Roman" w:hAnsi="Times New Roman" w:cs="Times New Roman"/>
          <w:kern w:val="0"/>
          <w:sz w:val="28"/>
          <w:szCs w:val="28"/>
          <w:lang w:val="zu-ZA" w:eastAsia="vi-VN"/>
          <w14:ligatures w14:val="none"/>
        </w:rPr>
        <w:t xml:space="preserve">2. Khi thực hiện điều chỉnh thời hạn sử dụng đất đối với trường hợp quy định tại khoản 1 mục này và Điều 175 của Luật Đất đai thì không phải thực hiện thủ tục kiểm tra thực địa và bàn giao đất trên thực địa đối với trường hợp </w:t>
      </w:r>
      <w:r w:rsidRPr="00AE55FE">
        <w:rPr>
          <w:rFonts w:ascii="Times New Roman" w:eastAsia="Times New Roman" w:hAnsi="Times New Roman" w:cs="Times New Roman"/>
          <w:spacing w:val="-4"/>
          <w:kern w:val="0"/>
          <w:sz w:val="28"/>
          <w:szCs w:val="28"/>
          <w:lang w:val="zu-ZA" w:eastAsia="vi-VN"/>
          <w14:ligatures w14:val="none"/>
        </w:rPr>
        <w:t>không thay đổi về vị trí, diện tích thửa đất sau khi điều chỉnh thời hạn sử dụng đất.</w:t>
      </w:r>
    </w:p>
    <w:p w14:paraId="029FE534" w14:textId="77777777" w:rsidR="00327EC0" w:rsidRPr="00AE55FE" w:rsidRDefault="00327EC0" w:rsidP="00327EC0">
      <w:pPr>
        <w:widowControl w:val="0"/>
        <w:spacing w:before="180" w:after="0" w:line="240" w:lineRule="auto"/>
        <w:ind w:firstLine="567"/>
        <w:jc w:val="both"/>
        <w:outlineLvl w:val="0"/>
        <w:rPr>
          <w:rFonts w:ascii="Times New Roman" w:eastAsia="Times New Roman" w:hAnsi="Times New Roman" w:cs="Times New Roman"/>
          <w:b/>
          <w:bCs/>
          <w:kern w:val="0"/>
          <w:sz w:val="28"/>
          <w:szCs w:val="28"/>
          <w:lang w:val="zu-ZA" w:eastAsia="vi-VN"/>
          <w14:ligatures w14:val="none"/>
        </w:rPr>
      </w:pPr>
      <w:r w:rsidRPr="00AE55FE">
        <w:rPr>
          <w:rFonts w:ascii="Times New Roman" w:eastAsia="Times New Roman" w:hAnsi="Times New Roman" w:cs="Times New Roman"/>
          <w:b/>
          <w:bCs/>
          <w:kern w:val="0"/>
          <w:sz w:val="28"/>
          <w:szCs w:val="28"/>
          <w:lang w:val="zu-ZA" w:eastAsia="vi-VN"/>
          <w14:ligatures w14:val="none"/>
        </w:rPr>
        <w:t xml:space="preserve">III. </w:t>
      </w:r>
      <w:r w:rsidRPr="00AE55FE">
        <w:rPr>
          <w:rFonts w:ascii="Times New Roman" w:eastAsia="Times New Roman" w:hAnsi="Times New Roman" w:cs="Times New Roman"/>
          <w:b/>
          <w:bCs/>
          <w:kern w:val="0"/>
          <w:sz w:val="28"/>
          <w:szCs w:val="28"/>
          <w:lang w:val="zu-ZA" w:eastAsia="x-none"/>
          <w14:ligatures w14:val="none"/>
        </w:rPr>
        <w:t>Về giá đất</w:t>
      </w:r>
    </w:p>
    <w:p w14:paraId="4B28BF1A" w14:textId="77777777" w:rsidR="00327EC0" w:rsidRPr="00AE55FE" w:rsidRDefault="00327EC0" w:rsidP="00327EC0">
      <w:pPr>
        <w:widowControl w:val="0"/>
        <w:spacing w:before="18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zu-ZA" w:eastAsia="x-none"/>
          <w14:ligatures w14:val="none"/>
        </w:rPr>
        <w:t xml:space="preserve">1. </w:t>
      </w:r>
      <w:r w:rsidRPr="00AE55FE">
        <w:rPr>
          <w:rFonts w:ascii="Times New Roman" w:eastAsia="Times New Roman" w:hAnsi="Times New Roman" w:cs="Times New Roman"/>
          <w:kern w:val="0"/>
          <w:sz w:val="28"/>
          <w:szCs w:val="28"/>
          <w:lang w:val="vi-VN" w:eastAsia="x-none"/>
          <w14:ligatures w14:val="none"/>
        </w:rPr>
        <w:t xml:space="preserve">Trình tự, thủ tục </w:t>
      </w:r>
      <w:r w:rsidRPr="00AE55FE">
        <w:rPr>
          <w:rFonts w:ascii="Times New Roman" w:eastAsia="Times New Roman" w:hAnsi="Times New Roman" w:cs="Times New Roman"/>
          <w:kern w:val="0"/>
          <w:sz w:val="28"/>
          <w:szCs w:val="28"/>
          <w:lang w:val="zu-ZA" w:eastAsia="x-none"/>
          <w14:ligatures w14:val="none"/>
        </w:rPr>
        <w:t>sửa đổi, bổ sung bảng giá đất quy định tại Điều 7 của Nghị quyết số 254/2025/QH15</w:t>
      </w:r>
      <w:r w:rsidRPr="00AE55FE">
        <w:rPr>
          <w:rFonts w:ascii="Times New Roman" w:eastAsia="Times New Roman" w:hAnsi="Times New Roman" w:cs="Times New Roman"/>
          <w:kern w:val="0"/>
          <w:sz w:val="28"/>
          <w:szCs w:val="28"/>
          <w:lang w:val="vi-VN" w:eastAsia="x-none"/>
          <w14:ligatures w14:val="none"/>
        </w:rPr>
        <w:t>:</w:t>
      </w:r>
    </w:p>
    <w:p w14:paraId="75381FA9" w14:textId="77777777" w:rsidR="00327EC0" w:rsidRPr="00AE55FE" w:rsidRDefault="00327EC0" w:rsidP="00327EC0">
      <w:pPr>
        <w:widowControl w:val="0"/>
        <w:spacing w:before="18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x-none"/>
          <w14:ligatures w14:val="none"/>
        </w:rPr>
        <w:t xml:space="preserve">a) Trình tự, thủ tục sửa đổi, bổ sung bảng giá đất quy định tại khoản 2 và khoản 3 Điều 6 của Nghị định này do </w:t>
      </w:r>
      <w:r w:rsidRPr="00AE55FE">
        <w:rPr>
          <w:rFonts w:ascii="Times New Roman" w:eastAsia="Times New Roman" w:hAnsi="Times New Roman" w:cs="Times New Roman"/>
          <w:kern w:val="0"/>
          <w:sz w:val="28"/>
          <w:szCs w:val="28"/>
          <w:lang w:val="vi-VN" w:eastAsia="vi-VN"/>
          <w14:ligatures w14:val="none"/>
        </w:rPr>
        <w:t xml:space="preserve">cơ quan có chức năng quản lý đất đai cấp tỉnh áp dụng một số hoặc toàn bộ trình tự quy định tại Điều 13 và Điều 14 của Nghị định số 71/2024/NĐ-CP </w:t>
      </w:r>
      <w:r w:rsidRPr="00AE55FE">
        <w:rPr>
          <w:rFonts w:ascii="Times New Roman" w:eastAsia="Times New Roman" w:hAnsi="Times New Roman" w:cs="Times New Roman"/>
          <w:bCs/>
          <w:kern w:val="0"/>
          <w:sz w:val="28"/>
          <w:szCs w:val="28"/>
          <w:lang w:val="nl-NL" w:eastAsia="vi-VN"/>
          <w14:ligatures w14:val="none"/>
        </w:rPr>
        <w:t>(được sửa đổi, bổ sung tại Nghị định số 151/2025/NĐ-CP, Nghị định số 226/2025/NĐ-CP)</w:t>
      </w:r>
      <w:r w:rsidRPr="00AE55FE">
        <w:rPr>
          <w:rFonts w:ascii="Times New Roman" w:eastAsia="Times New Roman" w:hAnsi="Times New Roman" w:cs="Times New Roman"/>
          <w:kern w:val="0"/>
          <w:sz w:val="28"/>
          <w:szCs w:val="28"/>
          <w:lang w:val="vi-VN" w:eastAsia="vi-VN"/>
          <w14:ligatures w14:val="none"/>
        </w:rPr>
        <w:t>, báo cáo Ủy ban nhân dân cấp tỉnh để trình Hội đồng nhân dân cấp tỉnh quyết định, trừ trường hợp chỉ sửa đổi theo quy định tại khoản 2, khoản 3 mục này.</w:t>
      </w:r>
    </w:p>
    <w:p w14:paraId="052397BA"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spacing w:val="-2"/>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 xml:space="preserve">b) </w:t>
      </w:r>
      <w:r w:rsidRPr="00AE55FE">
        <w:rPr>
          <w:rFonts w:ascii="Times New Roman" w:eastAsia="Times New Roman" w:hAnsi="Times New Roman" w:cs="Times New Roman"/>
          <w:spacing w:val="-2"/>
          <w:kern w:val="0"/>
          <w:sz w:val="28"/>
          <w:szCs w:val="28"/>
          <w:lang w:val="vi-VN" w:eastAsia="vi-VN"/>
          <w14:ligatures w14:val="none"/>
        </w:rPr>
        <w:t xml:space="preserve">Trình tự, thủ tục sửa đổi bảng giá đất theo quy định tại </w:t>
      </w:r>
      <w:r w:rsidRPr="00AE55FE">
        <w:rPr>
          <w:rFonts w:ascii="Times New Roman" w:eastAsia="Times New Roman" w:hAnsi="Times New Roman" w:cs="Times New Roman"/>
          <w:kern w:val="0"/>
          <w:sz w:val="28"/>
          <w:szCs w:val="28"/>
          <w:lang w:val="vi-VN" w:eastAsia="vi-VN"/>
          <w14:ligatures w14:val="none"/>
        </w:rPr>
        <w:t>điểm a khoản 2 Điều 6 của Nghị định này</w:t>
      </w:r>
      <w:r w:rsidRPr="00AE55FE">
        <w:rPr>
          <w:rFonts w:ascii="Times New Roman" w:eastAsia="Times New Roman" w:hAnsi="Times New Roman" w:cs="Times New Roman"/>
          <w:spacing w:val="-2"/>
          <w:kern w:val="0"/>
          <w:sz w:val="28"/>
          <w:szCs w:val="28"/>
          <w:lang w:val="vi-VN" w:eastAsia="vi-VN"/>
          <w14:ligatures w14:val="none"/>
        </w:rPr>
        <w:t xml:space="preserve"> thực hiện như sau:</w:t>
      </w:r>
    </w:p>
    <w:p w14:paraId="41805B77"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spacing w:val="-2"/>
          <w:kern w:val="0"/>
          <w:sz w:val="28"/>
          <w:szCs w:val="28"/>
          <w:lang w:val="vi-VN" w:eastAsia="vi-VN"/>
          <w14:ligatures w14:val="none"/>
        </w:rPr>
      </w:pPr>
      <w:r w:rsidRPr="00AE55FE">
        <w:rPr>
          <w:rFonts w:ascii="Times New Roman" w:eastAsia="Times New Roman" w:hAnsi="Times New Roman" w:cs="Times New Roman"/>
          <w:spacing w:val="-2"/>
          <w:kern w:val="0"/>
          <w:sz w:val="28"/>
          <w:szCs w:val="28"/>
          <w:lang w:val="vi-VN" w:eastAsia="vi-VN"/>
          <w14:ligatures w14:val="none"/>
        </w:rPr>
        <w:t>b1) Trong thời hạn không quá 15 ngày kể từ ngày quyết định sửa đổi, bổ sung hệ số điều chỉnh giá đất, cơ quan có chức năng quản lý đất đai cấp tỉnh báo cáo Ủy ban nhân dân cấp tỉnh xem xét, quyết định;</w:t>
      </w:r>
    </w:p>
    <w:p w14:paraId="7441B41A"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b2) Ủy ban nhân dân cấp tỉnh trình Hội đồng nhân dân cấp tỉnh quyết định sửa đổi bảng giá đất của loại đất tương ứng với khu vực, vị trí đã sửa đổi hệ số điều chỉnh giá đất.</w:t>
      </w:r>
    </w:p>
    <w:p w14:paraId="17A73B6A"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 xml:space="preserve">c) Trình tự, thủ tục sửa đổi bảng giá đất theo quy định tại điểm b khoản 2 </w:t>
      </w:r>
      <w:r w:rsidRPr="00AE55FE">
        <w:rPr>
          <w:rFonts w:ascii="Times New Roman" w:eastAsia="Times New Roman" w:hAnsi="Times New Roman" w:cs="Times New Roman"/>
          <w:bCs/>
          <w:kern w:val="0"/>
          <w:sz w:val="28"/>
          <w:szCs w:val="28"/>
          <w:lang w:val="vi-VN" w:eastAsia="vi-VN"/>
          <w14:ligatures w14:val="none"/>
        </w:rPr>
        <w:t>Điều 6 của Nghị định này</w:t>
      </w:r>
      <w:r w:rsidRPr="00AE55FE">
        <w:rPr>
          <w:rFonts w:ascii="Times New Roman" w:eastAsia="Times New Roman" w:hAnsi="Times New Roman" w:cs="Times New Roman"/>
          <w:kern w:val="0"/>
          <w:sz w:val="28"/>
          <w:szCs w:val="28"/>
          <w:lang w:val="vi-VN" w:eastAsia="vi-VN"/>
          <w14:ligatures w14:val="none"/>
        </w:rPr>
        <w:t xml:space="preserve"> thực hiện như sau:</w:t>
      </w:r>
    </w:p>
    <w:p w14:paraId="059F0FA1"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c1) Các cơ quan, đơn vị có liên quan gửi thông tin thay đổi đến cơ quan có chức năng quản lý đất đai cấp tỉnh để tổng hợp, báo cáo Ủy ban nhân dân cấp tỉnh;</w:t>
      </w:r>
    </w:p>
    <w:p w14:paraId="422736DB"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c2) Cơ quan có chức năng quản lý đất đai cấp tỉnh báo cáo Ủy ban nhân dân cấp tỉnh nội dung sửa đổi bảng giá đất để trình Hội đồng nhân dân cấp tỉnh quyết định.</w:t>
      </w:r>
    </w:p>
    <w:p w14:paraId="75703F34" w14:textId="77777777" w:rsidR="00327EC0" w:rsidRPr="00AE55FE" w:rsidRDefault="00327EC0" w:rsidP="00327EC0">
      <w:pPr>
        <w:widowControl w:val="0"/>
        <w:spacing w:before="240" w:after="0" w:line="240" w:lineRule="auto"/>
        <w:ind w:firstLine="567"/>
        <w:jc w:val="both"/>
        <w:outlineLvl w:val="1"/>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2. Trình tự, thủ tục xây dựng hệ số điều chỉnh giá đất quy định tại Điều 8 của Nghị quyết số 254/2025/QH15:</w:t>
      </w:r>
    </w:p>
    <w:p w14:paraId="6E35B150"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a) Trình tự, thủ tục chuẩn bị xây dựng hệ số điều chỉnh giá đất thực hiện như sau:</w:t>
      </w:r>
    </w:p>
    <w:p w14:paraId="1CE03AFB"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a1) Cơ quan có chức năng quản lý đất đai cấp tỉnh tổ chức lập, trình cơ quan có thẩm quyền thẩm định, phê duyệt dự án xây dựng hệ số điều chỉnh giá đất để tổ chức thực hiện.</w:t>
      </w:r>
    </w:p>
    <w:p w14:paraId="61437ED5"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Quyết định phê duyệt dự án xây dựng hệ số điều chỉnh giá đất phải có các nội dung về kế hoạch tổ chức thực hiện, thời điểm thu thập thông tin, cơ quan chủ trì, cơ quan phối hợp thực hiện và các nội dung khác;</w:t>
      </w:r>
    </w:p>
    <w:p w14:paraId="75658E70"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a2)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hệ số điều chỉnh giá đất.</w:t>
      </w:r>
    </w:p>
    <w:p w14:paraId="54164F74"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Trường hợp tổ chức đấu thầu, tại thời điểm đóng thầu không có nhà thầu nào tham dự thì được gia hạn 01 lần. Sau khi gia hạn mà không lựa chọn được nhà thầu thì cơ quan có chức năng quản lý đất đai cấp tỉnh quyết định lựa chọn tổ chức tư vấn xác định giá đất theo hình thức chỉ định thầu rút gọn.</w:t>
      </w:r>
    </w:p>
    <w:p w14:paraId="76F2FD37"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spacing w:val="-4"/>
          <w:kern w:val="0"/>
          <w:sz w:val="28"/>
          <w:szCs w:val="28"/>
          <w:lang w:val="vi-VN" w:eastAsia="vi-VN"/>
          <w14:ligatures w14:val="none"/>
        </w:rPr>
      </w:pPr>
      <w:r w:rsidRPr="00AE55FE">
        <w:rPr>
          <w:rFonts w:ascii="Times New Roman" w:eastAsia="Times New Roman" w:hAnsi="Times New Roman" w:cs="Times New Roman"/>
          <w:spacing w:val="-4"/>
          <w:kern w:val="0"/>
          <w:sz w:val="28"/>
          <w:szCs w:val="28"/>
          <w:lang w:val="vi-VN" w:eastAsia="x-none"/>
          <w14:ligatures w14:val="none"/>
        </w:rPr>
        <w:t xml:space="preserve">b) </w:t>
      </w:r>
      <w:r w:rsidRPr="00AE55FE">
        <w:rPr>
          <w:rFonts w:ascii="Times New Roman" w:eastAsia="Times New Roman" w:hAnsi="Times New Roman" w:cs="Times New Roman"/>
          <w:spacing w:val="-4"/>
          <w:kern w:val="0"/>
          <w:sz w:val="28"/>
          <w:szCs w:val="28"/>
          <w:lang w:val="vi-VN" w:eastAsia="vi-VN"/>
          <w14:ligatures w14:val="none"/>
        </w:rPr>
        <w:t>Thu thập thông tin</w:t>
      </w:r>
      <w:r w:rsidRPr="00AE55FE">
        <w:rPr>
          <w:rFonts w:ascii="Times New Roman" w:eastAsia="Times New Roman" w:hAnsi="Times New Roman" w:cs="Times New Roman"/>
          <w:spacing w:val="-4"/>
          <w:kern w:val="0"/>
          <w:sz w:val="28"/>
          <w:szCs w:val="28"/>
          <w:lang w:val="vi-VN" w:eastAsia="x-none"/>
          <w14:ligatures w14:val="none"/>
        </w:rPr>
        <w:t xml:space="preserve"> để xây dựng hệ số điều chỉnh giá đất </w:t>
      </w:r>
      <w:r w:rsidRPr="00AE55FE">
        <w:rPr>
          <w:rFonts w:ascii="Times New Roman" w:eastAsia="Times New Roman" w:hAnsi="Times New Roman" w:cs="Times New Roman"/>
          <w:spacing w:val="-4"/>
          <w:kern w:val="0"/>
          <w:sz w:val="28"/>
          <w:szCs w:val="28"/>
          <w:lang w:val="vi-VN" w:eastAsia="vi-VN"/>
          <w14:ligatures w14:val="none"/>
        </w:rPr>
        <w:t>thực hiện như sau:</w:t>
      </w:r>
    </w:p>
    <w:p w14:paraId="62E90C48"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spacing w:val="-6"/>
          <w:kern w:val="0"/>
          <w:sz w:val="28"/>
          <w:szCs w:val="28"/>
          <w:lang w:val="vi-VN" w:eastAsia="vi-VN"/>
          <w14:ligatures w14:val="none"/>
        </w:rPr>
        <w:t>b1) Thu thập thông tin đầu vào theo quy định tại điểm a và b khoản 2 Điều 4</w:t>
      </w:r>
      <w:r w:rsidRPr="00AE55FE">
        <w:rPr>
          <w:rFonts w:ascii="Times New Roman" w:eastAsia="Times New Roman" w:hAnsi="Times New Roman" w:cs="Times New Roman"/>
          <w:kern w:val="0"/>
          <w:sz w:val="28"/>
          <w:szCs w:val="28"/>
          <w:lang w:val="vi-VN" w:eastAsia="vi-VN"/>
          <w14:ligatures w14:val="none"/>
        </w:rPr>
        <w:t xml:space="preserve"> của Nghị định số 71/2024/NĐ-CP </w:t>
      </w:r>
      <w:r w:rsidRPr="00AE55FE">
        <w:rPr>
          <w:rFonts w:ascii="Times New Roman" w:eastAsia="Times New Roman" w:hAnsi="Times New Roman" w:cs="Times New Roman"/>
          <w:bCs/>
          <w:kern w:val="0"/>
          <w:sz w:val="28"/>
          <w:szCs w:val="28"/>
          <w:lang w:val="nl-NL" w:eastAsia="vi-VN"/>
          <w14:ligatures w14:val="none"/>
        </w:rPr>
        <w:t xml:space="preserve">(được sửa đổi, bổ sung tại Nghị định số 151/2025/NĐ-CP, Nghị định số 226/2025/NĐ-CP) </w:t>
      </w:r>
      <w:r w:rsidRPr="00AE55FE">
        <w:rPr>
          <w:rFonts w:ascii="Times New Roman" w:eastAsia="Times New Roman" w:hAnsi="Times New Roman" w:cs="Times New Roman"/>
          <w:kern w:val="0"/>
          <w:sz w:val="28"/>
          <w:szCs w:val="28"/>
          <w:lang w:val="vi-VN" w:eastAsia="vi-VN"/>
          <w14:ligatures w14:val="none"/>
        </w:rPr>
        <w:t>được hình thành trong thời gian 24 tháng trở về trước tính từ thời điểm có văn bản giao nhiệm vụ để xây dựng hệ số điều chỉnh giá đất. Trường hợp thông tin có cùng thời điểm phát sinh thì ưu tiên lựa chọn nguồn thông tin theo thứ tự như sau: cơ sở dữ liệu quốc gia về đất đai, cơ sở dữ liệu quốc gia về giá; thông tin về giá đất từ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2189162D"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b2) Thu thập thông tin giá đất do cấp có thẩm quyền quyết định khi giao đất, cho thuê đất trong thời gian 24 tháng trở về trước tính từ thời điểm có văn bản giao nhiệm vụ để xây dựng hệ số điều chỉnh giá đất.</w:t>
      </w:r>
    </w:p>
    <w:p w14:paraId="23248508"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b3) Thu thập thông tin về các khoản thu nhập, chi phí để xác định giá đất theo phương pháp thu nhập, thặng dư đối với trường hợp không đủ điều kiện áp dụng phương pháp so sánh nhưng xác định được các khoản thu nhập, chi phí từ việc sử dụng đất theo mục đích sử dụng đất (nếu có);</w:t>
      </w:r>
    </w:p>
    <w:p w14:paraId="4B103EBA"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spacing w:val="-2"/>
          <w:kern w:val="0"/>
          <w:sz w:val="28"/>
          <w:szCs w:val="28"/>
          <w:lang w:val="vi-VN" w:eastAsia="vi-VN"/>
          <w14:ligatures w14:val="none"/>
        </w:rPr>
      </w:pPr>
      <w:r w:rsidRPr="00AE55FE">
        <w:rPr>
          <w:rFonts w:ascii="Times New Roman" w:eastAsia="Times New Roman" w:hAnsi="Times New Roman" w:cs="Times New Roman"/>
          <w:spacing w:val="-2"/>
          <w:kern w:val="0"/>
          <w:sz w:val="28"/>
          <w:szCs w:val="28"/>
          <w:lang w:val="vi-VN" w:eastAsia="vi-VN"/>
          <w14:ligatures w14:val="none"/>
        </w:rPr>
        <w:t>b4) Thông tin quy hoạch xây dựng chi tiết, quy hoạch tổng mặt bằng của các dự án đầu tư xây dựng, giá đất mà cơ quan có thẩm quyền phê duyệt của các dự án;</w:t>
      </w:r>
    </w:p>
    <w:p w14:paraId="49432F99"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b5) Việc điều tra, khảo sát, thu thập thông tin quy định tại điểm này thực hiện theo Mẫu số 30 và Mẫu số 31 Phụ lục II ban hành kèm theo Nghị định số 151/2025/NĐ-CP. Ngoài các nội dung điều tra, khảo sát quy định tại điểm này, Ủy ban nhân dân cấp tỉnh có thể bổ sung các thông tin khác vào phiếu điều tra để đáp ứng yêu cầu xây dựng hệ số điều chỉnh giá đất tại địa phương.</w:t>
      </w:r>
    </w:p>
    <w:p w14:paraId="3185EC1B"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c) Xây dựng hệ số điều chỉnh mức biến động thị trường, hệ số điều chỉnh theo quy hoạch và hệ số điều chỉnh theo yếu tố khác ảnh hưởng đến giá đất.</w:t>
      </w:r>
    </w:p>
    <w:p w14:paraId="79BF9462"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d) Cơ quan có chức năng quản lý đất đai cấp tỉnh có trách nhiệm:</w:t>
      </w:r>
    </w:p>
    <w:p w14:paraId="45AC65DE"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 xml:space="preserve">d1) Xây dựng dự thảo Tờ trình về việc ban hành hệ số điều chỉnh giá đất; đăng hồ sơ lấy ý kiến đối với dự thảo hệ số điều chỉnh giá đất cùng với bảng giá đất đã được Hội đồng nhân dân cấp tỉnh thông qua trên Cổng thông tin điện tử của Ủy ban nhân dân cấp tỉnh, của cơ quan có chức năng quản lý đất đai cấp tỉnh trong thời gian 10 ngày kể từ ngày đăng hồ sơ trên Cổng thông tin điện tử; </w:t>
      </w:r>
    </w:p>
    <w:p w14:paraId="01CCCFA4" w14:textId="77777777" w:rsidR="00327EC0" w:rsidRPr="00AE55FE" w:rsidRDefault="00327EC0" w:rsidP="00327EC0">
      <w:pPr>
        <w:widowControl w:val="0"/>
        <w:spacing w:before="240" w:after="0" w:line="240" w:lineRule="auto"/>
        <w:ind w:firstLine="567"/>
        <w:jc w:val="both"/>
        <w:rPr>
          <w:rFonts w:ascii="Times New Roman" w:eastAsia="Times New Roman" w:hAnsi="Times New Roman" w:cs="Times New Roman"/>
          <w:spacing w:val="-10"/>
          <w:kern w:val="0"/>
          <w:sz w:val="28"/>
          <w:szCs w:val="28"/>
          <w:lang w:val="vi-VN" w:eastAsia="vi-VN"/>
          <w14:ligatures w14:val="none"/>
        </w:rPr>
      </w:pPr>
      <w:r w:rsidRPr="00AE55FE">
        <w:rPr>
          <w:rFonts w:ascii="Times New Roman" w:eastAsia="Times New Roman" w:hAnsi="Times New Roman" w:cs="Times New Roman"/>
          <w:spacing w:val="-6"/>
          <w:kern w:val="0"/>
          <w:sz w:val="28"/>
          <w:szCs w:val="28"/>
          <w:lang w:val="vi-VN" w:eastAsia="vi-VN"/>
          <w14:ligatures w14:val="none"/>
        </w:rPr>
        <w:t xml:space="preserve">d2) Lấy ý kiến bằng văn bản đối với dự thảo hệ số điều chỉnh giá đất của Ủy ban Mặt trận Tổ quốc Việt Nam cấp tỉnh, các tổ chức thành viên của Mặt trận, cơ </w:t>
      </w:r>
      <w:r w:rsidRPr="00AE55FE">
        <w:rPr>
          <w:rFonts w:ascii="Times New Roman" w:eastAsia="Times New Roman" w:hAnsi="Times New Roman" w:cs="Times New Roman"/>
          <w:spacing w:val="-10"/>
          <w:kern w:val="0"/>
          <w:sz w:val="28"/>
          <w:szCs w:val="28"/>
          <w:lang w:val="vi-VN" w:eastAsia="vi-VN"/>
          <w14:ligatures w14:val="none"/>
        </w:rPr>
        <w:t xml:space="preserve">quan thuế, tổ chức tư vấn xác định giá đất và các cơ quan, tổ chức khác (nếu cần thiết); </w:t>
      </w:r>
    </w:p>
    <w:p w14:paraId="29467FD3"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 xml:space="preserve">d3) Tiếp thu, hoàn thiện dự thảo Tờ trình về việc ban hành hệ số điều chỉnh giá đất; chỉ đạo tổ chức thực hiện định giá đất tiếp thu, giải trình ý kiến góp ý, hoàn thiện dự thảo hệ số điều chỉnh giá đất và Báo cáo thuyết minh xây dựng hệ số điều chỉnh giá đất; </w:t>
      </w:r>
    </w:p>
    <w:p w14:paraId="10A292CE"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spacing w:val="2"/>
          <w:kern w:val="0"/>
          <w:sz w:val="28"/>
          <w:szCs w:val="28"/>
          <w:lang w:val="vi-VN" w:eastAsia="vi-VN"/>
          <w14:ligatures w14:val="none"/>
        </w:rPr>
      </w:pPr>
      <w:r w:rsidRPr="00AE55FE">
        <w:rPr>
          <w:rFonts w:ascii="Times New Roman" w:eastAsia="Times New Roman" w:hAnsi="Times New Roman" w:cs="Times New Roman"/>
          <w:spacing w:val="2"/>
          <w:kern w:val="0"/>
          <w:sz w:val="28"/>
          <w:szCs w:val="28"/>
          <w:lang w:val="vi-VN" w:eastAsia="vi-VN"/>
          <w14:ligatures w14:val="none"/>
        </w:rPr>
        <w:t>d4) Trình Hội đồng thẩm định bảng giá đất, thẩm định hệ số điều chỉnh giá đất.</w:t>
      </w:r>
    </w:p>
    <w:p w14:paraId="47E6A873"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đ) Hội đồng thẩm định bảng giá đất, thẩm định hệ số điều chỉnh giá đất thực hiện thẩm định hệ số điều chỉnh giá đất và gửi văn bản thẩm định về cơ quan có chức năng quản lý đất đai cấp tỉnh. Nội dung thẩm định bao gồm: việc tuân thủ nguyên tắc, phương pháp định giá đất, trình tự, thủ tục định giá đất, kết quả thu thập thông tin, đánh giá sự phù hợp của hệ số điều chỉnh giá đất với nhu cầu quản lý nhà nước về giá đất tại địa phương; việc tuân thủ quy định lựa chọn thông tin quy định tại điểm b khoản này.</w:t>
      </w:r>
    </w:p>
    <w:p w14:paraId="76D925C8"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e) Cơ quan có chức năng quản lý đất đai cấp tỉnh tổ chức thực hiện tiếp thu, giải trình, chỉnh sửa và hoàn thiện dự thảo hệ số điều chỉnh giá đất theo ý kiến của Hội đồng thẩm định bảng giá đất, thẩm định hệ số điều chỉnh giá đất; trình Ủy ban nhân dân cấp tỉnh.</w:t>
      </w:r>
    </w:p>
    <w:p w14:paraId="038B59FA"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g) Ủy ban nhân dân cấp tỉnh quyết định ban hành hệ số điều chỉnh giá đất, công bố công khai và chỉ đạo cập nhật vào cơ sở dữ liệu quốc gia về đất đai.</w:t>
      </w:r>
    </w:p>
    <w:p w14:paraId="14078A17"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Trường hợp tại thời điểm Ủy ban nhân dân cấp tỉnh quyết định sửa đổi hệ số điều chỉnh giá đất mà hệ số điều chỉnh mức biến động thị trường cao hơn mức tối đa hoặc thấp hơn mức tối thiểu, thì Ủy ban nhân dân cấp tỉnh quyết định sửa đổi, bổ sung hệ số điều chỉnh giá đất đồng thời trình Hội đồng nhân dân cấp tỉnh xem xét việc sửa đổi bảng giá đất. Sau khi Hội đồng nhân dân cấp tỉnh quyết định sửa đổi bảng giá đất, Ủy ban nhân dân cấp tỉnh phải rà soát để sửa đổi, bổ sung hệ số điều chỉnh giá đất cho phù hợp với bảng giá đất sửa đổi.</w:t>
      </w:r>
    </w:p>
    <w:p w14:paraId="004945AA" w14:textId="77777777" w:rsidR="00327EC0" w:rsidRPr="00AE55FE" w:rsidRDefault="00327EC0" w:rsidP="00327EC0">
      <w:pPr>
        <w:widowControl w:val="0"/>
        <w:spacing w:before="240" w:after="0" w:line="257" w:lineRule="auto"/>
        <w:ind w:firstLine="567"/>
        <w:jc w:val="both"/>
        <w:rPr>
          <w:rFonts w:ascii="Times New Roman" w:eastAsia="Times New Roman" w:hAnsi="Times New Roman" w:cs="Times New Roman"/>
          <w:kern w:val="0"/>
          <w:sz w:val="28"/>
          <w:szCs w:val="28"/>
          <w:lang w:val="vi-VN" w:eastAsia="vi-VN"/>
          <w14:ligatures w14:val="none"/>
        </w:rPr>
      </w:pPr>
      <w:r w:rsidRPr="00AE55FE">
        <w:rPr>
          <w:rFonts w:ascii="Times New Roman" w:eastAsia="Times New Roman" w:hAnsi="Times New Roman" w:cs="Times New Roman"/>
          <w:kern w:val="0"/>
          <w:sz w:val="28"/>
          <w:szCs w:val="28"/>
          <w:lang w:val="vi-VN" w:eastAsia="vi-VN"/>
          <w14:ligatures w14:val="none"/>
        </w:rPr>
        <w:t>h) Trong thời hạn không quá 15 ngày kể từ ngày quyết định ban hành hệ số điều chỉnh giá đất, Ủy ban nhân dân cấp tỉnh gửi kết quả về Bộ Nông nghiệp và Môi trường.</w:t>
      </w:r>
    </w:p>
    <w:p w14:paraId="16022BCE" w14:textId="77777777" w:rsidR="00327EC0" w:rsidRPr="00AE55FE" w:rsidRDefault="00327EC0" w:rsidP="00327EC0">
      <w:pPr>
        <w:widowControl w:val="0"/>
        <w:spacing w:before="240" w:after="0" w:line="257" w:lineRule="auto"/>
        <w:ind w:firstLine="567"/>
        <w:jc w:val="both"/>
        <w:outlineLvl w:val="1"/>
        <w:rPr>
          <w:rFonts w:ascii="Times New Roman" w:eastAsia="Times New Roman" w:hAnsi="Times New Roman" w:cs="Times New Roman"/>
          <w:kern w:val="0"/>
          <w:sz w:val="28"/>
          <w:szCs w:val="28"/>
          <w:lang w:val="vi-VN" w:eastAsia="vi-VN"/>
          <w14:ligatures w14:val="none"/>
        </w:rPr>
        <w:sectPr w:rsidR="00327EC0" w:rsidRPr="00AE55FE" w:rsidSect="00327EC0">
          <w:headerReference w:type="even" r:id="rId13"/>
          <w:headerReference w:type="default" r:id="rId14"/>
          <w:footerReference w:type="default" r:id="rId15"/>
          <w:headerReference w:type="first" r:id="rId16"/>
          <w:footnotePr>
            <w:numRestart w:val="eachSect"/>
          </w:footnotePr>
          <w:pgSz w:w="11907" w:h="16840" w:code="9"/>
          <w:pgMar w:top="1418" w:right="1134" w:bottom="1134" w:left="1985" w:header="454" w:footer="454" w:gutter="0"/>
          <w:cols w:space="720"/>
          <w:docGrid w:linePitch="381"/>
        </w:sectPr>
      </w:pPr>
      <w:r w:rsidRPr="00AE55FE">
        <w:rPr>
          <w:rFonts w:ascii="Times New Roman" w:eastAsia="Times New Roman" w:hAnsi="Times New Roman" w:cs="Times New Roman"/>
          <w:kern w:val="0"/>
          <w:sz w:val="28"/>
          <w:szCs w:val="28"/>
          <w:lang w:val="vi-VN" w:eastAsia="vi-VN"/>
          <w14:ligatures w14:val="none"/>
        </w:rPr>
        <w:t>3.</w:t>
      </w:r>
      <w:r w:rsidRPr="00AE55FE">
        <w:rPr>
          <w:rFonts w:ascii="Times New Roman" w:eastAsia="Times New Roman" w:hAnsi="Times New Roman" w:cs="Times New Roman"/>
          <w:b/>
          <w:bCs/>
          <w:kern w:val="0"/>
          <w:sz w:val="28"/>
          <w:szCs w:val="28"/>
          <w:lang w:val="vi-VN" w:eastAsia="vi-VN"/>
          <w14:ligatures w14:val="none"/>
        </w:rPr>
        <w:t xml:space="preserve"> </w:t>
      </w:r>
      <w:r w:rsidRPr="00AE55FE">
        <w:rPr>
          <w:rFonts w:ascii="Times New Roman" w:eastAsia="Times New Roman" w:hAnsi="Times New Roman" w:cs="Times New Roman"/>
          <w:kern w:val="0"/>
          <w:sz w:val="28"/>
          <w:szCs w:val="28"/>
          <w:lang w:val="vi-VN" w:eastAsia="vi-VN"/>
          <w14:ligatures w14:val="none"/>
        </w:rPr>
        <w:t xml:space="preserve">Trình tự, thủ tục sửa đổi, bổ sung hệ số điều chỉnh giá đất thực hiện như </w:t>
      </w:r>
      <w:r w:rsidRPr="00AE55FE">
        <w:rPr>
          <w:rFonts w:ascii="Times New Roman" w:eastAsia="Times New Roman" w:hAnsi="Times New Roman" w:cs="Times New Roman"/>
          <w:spacing w:val="-4"/>
          <w:kern w:val="0"/>
          <w:sz w:val="28"/>
          <w:szCs w:val="28"/>
          <w:lang w:val="vi-VN" w:eastAsia="vi-VN"/>
          <w14:ligatures w14:val="none"/>
        </w:rPr>
        <w:t>trình tự, thủ tục xây dựng hệ số điều chỉnh giá đất quy định tại khoản 2 mục này.</w:t>
      </w:r>
    </w:p>
    <w:p w14:paraId="447F04DE" w14:textId="77777777" w:rsidR="00327EC0" w:rsidRPr="00AE55FE" w:rsidRDefault="00327EC0" w:rsidP="00327EC0">
      <w:pPr>
        <w:widowControl w:val="0"/>
        <w:spacing w:before="120" w:after="0" w:line="240" w:lineRule="auto"/>
        <w:ind w:firstLine="567"/>
        <w:jc w:val="both"/>
        <w:outlineLvl w:val="0"/>
        <w:rPr>
          <w:rFonts w:ascii="Times New Roman Bold" w:eastAsia="Calibri" w:hAnsi="Times New Roman Bold" w:cs="Times New Roman"/>
          <w:b/>
          <w:kern w:val="0"/>
          <w:sz w:val="28"/>
          <w:szCs w:val="28"/>
          <w:lang w:val="vi-VN" w:eastAsia="vi-VN"/>
          <w14:ligatures w14:val="none"/>
        </w:rPr>
      </w:pPr>
      <w:r w:rsidRPr="00AE55FE">
        <w:rPr>
          <w:rFonts w:ascii="Times New Roman Bold" w:eastAsia="Times New Roman" w:hAnsi="Times New Roman Bold" w:cs="Times New Roman"/>
          <w:b/>
          <w:kern w:val="0"/>
          <w:sz w:val="28"/>
          <w:szCs w:val="28"/>
          <w:lang w:val="vi-VN" w:eastAsia="vi-VN"/>
          <w14:ligatures w14:val="none"/>
        </w:rPr>
        <w:t xml:space="preserve">IV. </w:t>
      </w:r>
      <w:r w:rsidRPr="00AE55FE">
        <w:rPr>
          <w:rFonts w:ascii="Times New Roman Bold" w:eastAsia="Calibri" w:hAnsi="Times New Roman Bold" w:cs="Times New Roman"/>
          <w:b/>
          <w:kern w:val="0"/>
          <w:sz w:val="28"/>
          <w:szCs w:val="28"/>
          <w:lang w:val="vi-VN" w:eastAsia="vi-VN"/>
          <w14:ligatures w14:val="none"/>
        </w:rPr>
        <w:t xml:space="preserve">Bổ sung các mẫu vào Phụ lục ban hành kèm theo Nghị định số 101/2024/NĐ-CP ngày 29 tháng 7 năm 2024 của Chính phủ quy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ịnh về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iều tra c</w:t>
      </w:r>
      <w:r w:rsidRPr="00AE55FE">
        <w:rPr>
          <w:rFonts w:ascii="Times New Roman Bold" w:eastAsia="Calibri" w:hAnsi="Times New Roman Bold" w:cs="Times New Roman" w:hint="eastAsia"/>
          <w:b/>
          <w:kern w:val="0"/>
          <w:sz w:val="28"/>
          <w:szCs w:val="28"/>
          <w:lang w:val="vi-VN" w:eastAsia="vi-VN"/>
          <w14:ligatures w14:val="none"/>
        </w:rPr>
        <w:t>ơ</w:t>
      </w:r>
      <w:r w:rsidRPr="00AE55FE">
        <w:rPr>
          <w:rFonts w:ascii="Times New Roman Bold" w:eastAsia="Calibri" w:hAnsi="Times New Roman Bold" w:cs="Times New Roman"/>
          <w:b/>
          <w:kern w:val="0"/>
          <w:sz w:val="28"/>
          <w:szCs w:val="28"/>
          <w:lang w:val="vi-VN" w:eastAsia="vi-VN"/>
          <w14:ligatures w14:val="none"/>
        </w:rPr>
        <w:t xml:space="preserve"> bản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ất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ai; </w:t>
      </w:r>
      <w:r w:rsidRPr="00AE55FE">
        <w:rPr>
          <w:rFonts w:ascii="Times New Roman Bold" w:eastAsia="Calibri" w:hAnsi="Times New Roman Bold" w:cs="Times New Roman" w:hint="eastAsia"/>
          <w:b/>
          <w:kern w:val="0"/>
          <w:sz w:val="28"/>
          <w:szCs w:val="28"/>
          <w:lang w:val="vi-VN" w:eastAsia="vi-VN"/>
          <w14:ligatures w14:val="none"/>
        </w:rPr>
        <w:t>đă</w:t>
      </w:r>
      <w:r w:rsidRPr="00AE55FE">
        <w:rPr>
          <w:rFonts w:ascii="Times New Roman Bold" w:eastAsia="Calibri" w:hAnsi="Times New Roman Bold" w:cs="Times New Roman"/>
          <w:b/>
          <w:kern w:val="0"/>
          <w:sz w:val="28"/>
          <w:szCs w:val="28"/>
          <w:lang w:val="vi-VN" w:eastAsia="vi-VN"/>
          <w14:ligatures w14:val="none"/>
        </w:rPr>
        <w:t xml:space="preserve">ng ký, cấp Giấy chứng nhận quyền sử dụng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ất, quyền sở hữu tài sản gắn liền với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ất và Hệ thống thông tin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 xml:space="preserve">ất </w:t>
      </w:r>
      <w:r w:rsidRPr="00AE55FE">
        <w:rPr>
          <w:rFonts w:ascii="Times New Roman Bold" w:eastAsia="Calibri" w:hAnsi="Times New Roman Bold" w:cs="Times New Roman" w:hint="eastAsia"/>
          <w:b/>
          <w:kern w:val="0"/>
          <w:sz w:val="28"/>
          <w:szCs w:val="28"/>
          <w:lang w:val="vi-VN" w:eastAsia="vi-VN"/>
          <w14:ligatures w14:val="none"/>
        </w:rPr>
        <w:t>đ</w:t>
      </w:r>
      <w:r w:rsidRPr="00AE55FE">
        <w:rPr>
          <w:rFonts w:ascii="Times New Roman Bold" w:eastAsia="Calibri" w:hAnsi="Times New Roman Bold" w:cs="Times New Roman"/>
          <w:b/>
          <w:kern w:val="0"/>
          <w:sz w:val="28"/>
          <w:szCs w:val="28"/>
          <w:lang w:val="vi-VN" w:eastAsia="vi-VN"/>
          <w14:ligatures w14:val="none"/>
        </w:rPr>
        <w:t>ai</w:t>
      </w:r>
    </w:p>
    <w:p w14:paraId="57EA80A7" w14:textId="77777777" w:rsidR="00327EC0" w:rsidRPr="00AE55FE" w:rsidRDefault="00327EC0" w:rsidP="00327EC0">
      <w:pPr>
        <w:widowControl w:val="0"/>
        <w:spacing w:before="120" w:after="0" w:line="240" w:lineRule="auto"/>
        <w:ind w:firstLine="567"/>
        <w:jc w:val="both"/>
        <w:outlineLvl w:val="1"/>
        <w:rPr>
          <w:rFonts w:ascii="Times New Roman" w:eastAsia="Times New Roman" w:hAnsi="Times New Roman" w:cs="Times New Roman"/>
          <w:b/>
          <w:i/>
          <w:kern w:val="0"/>
          <w:sz w:val="28"/>
          <w:szCs w:val="28"/>
          <w:lang w:val="vi-VN" w:eastAsia="vi-VN"/>
          <w14:ligatures w14:val="none"/>
        </w:rPr>
      </w:pPr>
      <w:r w:rsidRPr="00AE55FE">
        <w:rPr>
          <w:rFonts w:ascii="Times New Roman" w:eastAsia="Times New Roman" w:hAnsi="Times New Roman" w:cs="Times New Roman"/>
          <w:b/>
          <w:kern w:val="0"/>
          <w:sz w:val="28"/>
          <w:szCs w:val="28"/>
          <w:lang w:val="vi-VN" w:eastAsia="vi-VN"/>
          <w14:ligatures w14:val="none"/>
        </w:rPr>
        <w:t xml:space="preserve">Mẫu số 01/TĐBĐ: Mẫu khung và trình bày khung mảnh trích </w:t>
      </w:r>
      <w:r w:rsidRPr="00AE55FE">
        <w:rPr>
          <w:rFonts w:ascii="Times New Roman" w:eastAsia="Times New Roman" w:hAnsi="Times New Roman" w:cs="Times New Roman" w:hint="eastAsia"/>
          <w:b/>
          <w:kern w:val="0"/>
          <w:sz w:val="28"/>
          <w:szCs w:val="28"/>
          <w:lang w:val="vi-VN" w:eastAsia="vi-VN"/>
          <w14:ligatures w14:val="none"/>
        </w:rPr>
        <w:t>đ</w:t>
      </w:r>
      <w:r w:rsidRPr="00AE55FE">
        <w:rPr>
          <w:rFonts w:ascii="Times New Roman" w:eastAsia="Times New Roman" w:hAnsi="Times New Roman" w:cs="Times New Roman"/>
          <w:b/>
          <w:kern w:val="0"/>
          <w:sz w:val="28"/>
          <w:szCs w:val="28"/>
          <w:lang w:val="vi-VN" w:eastAsia="vi-VN"/>
          <w14:ligatures w14:val="none"/>
        </w:rPr>
        <w:t xml:space="preserve">o bản </w:t>
      </w:r>
      <w:r w:rsidRPr="00AE55FE">
        <w:rPr>
          <w:rFonts w:ascii="Times New Roman" w:eastAsia="Times New Roman" w:hAnsi="Times New Roman" w:cs="Times New Roman" w:hint="eastAsia"/>
          <w:b/>
          <w:kern w:val="0"/>
          <w:sz w:val="28"/>
          <w:szCs w:val="28"/>
          <w:lang w:val="vi-VN" w:eastAsia="vi-VN"/>
          <w14:ligatures w14:val="none"/>
        </w:rPr>
        <w:t>đ</w:t>
      </w:r>
      <w:r w:rsidRPr="00AE55FE">
        <w:rPr>
          <w:rFonts w:ascii="Times New Roman" w:eastAsia="Times New Roman" w:hAnsi="Times New Roman" w:cs="Times New Roman"/>
          <w:b/>
          <w:kern w:val="0"/>
          <w:sz w:val="28"/>
          <w:szCs w:val="28"/>
          <w:lang w:val="vi-VN" w:eastAsia="vi-VN"/>
          <w14:ligatures w14:val="none"/>
        </w:rPr>
        <w:t xml:space="preserve">ồ </w:t>
      </w:r>
      <w:r w:rsidRPr="00AE55FE">
        <w:rPr>
          <w:rFonts w:ascii="Times New Roman" w:eastAsia="Times New Roman" w:hAnsi="Times New Roman" w:cs="Times New Roman" w:hint="eastAsia"/>
          <w:b/>
          <w:kern w:val="0"/>
          <w:sz w:val="28"/>
          <w:szCs w:val="28"/>
          <w:lang w:val="vi-VN" w:eastAsia="vi-VN"/>
          <w14:ligatures w14:val="none"/>
        </w:rPr>
        <w:t>đ</w:t>
      </w:r>
      <w:r w:rsidRPr="00AE55FE">
        <w:rPr>
          <w:rFonts w:ascii="Times New Roman" w:eastAsia="Times New Roman" w:hAnsi="Times New Roman" w:cs="Times New Roman"/>
          <w:b/>
          <w:kern w:val="0"/>
          <w:sz w:val="28"/>
          <w:szCs w:val="28"/>
          <w:lang w:val="vi-VN" w:eastAsia="vi-VN"/>
          <w14:ligatures w14:val="none"/>
        </w:rPr>
        <w:t>ịa chính thực hiện theo thiết kế kỹ thuật - dự toán hoặc ph</w:t>
      </w:r>
      <w:r w:rsidRPr="00AE55FE">
        <w:rPr>
          <w:rFonts w:ascii="Times New Roman" w:eastAsia="Times New Roman" w:hAnsi="Times New Roman" w:cs="Times New Roman" w:hint="eastAsia"/>
          <w:b/>
          <w:kern w:val="0"/>
          <w:sz w:val="28"/>
          <w:szCs w:val="28"/>
          <w:lang w:val="vi-VN" w:eastAsia="vi-VN"/>
          <w14:ligatures w14:val="none"/>
        </w:rPr>
        <w:t>ươ</w:t>
      </w:r>
      <w:r w:rsidRPr="00AE55FE">
        <w:rPr>
          <w:rFonts w:ascii="Times New Roman" w:eastAsia="Times New Roman" w:hAnsi="Times New Roman" w:cs="Times New Roman"/>
          <w:b/>
          <w:kern w:val="0"/>
          <w:sz w:val="28"/>
          <w:szCs w:val="28"/>
          <w:lang w:val="vi-VN" w:eastAsia="vi-VN"/>
          <w14:ligatures w14:val="none"/>
        </w:rPr>
        <w:t xml:space="preserve">ng án nhiệm vụ </w:t>
      </w:r>
      <w:r w:rsidRPr="00AE55FE">
        <w:rPr>
          <w:rFonts w:ascii="Times New Roman" w:eastAsia="Times New Roman" w:hAnsi="Times New Roman" w:cs="Times New Roman"/>
          <w:bCs/>
          <w:kern w:val="0"/>
          <w:sz w:val="28"/>
          <w:szCs w:val="28"/>
          <w:lang w:val="vi-VN" w:eastAsia="vi-VN"/>
          <w14:ligatures w14:val="none"/>
        </w:rPr>
        <w:t>(</w:t>
      </w:r>
      <w:r w:rsidRPr="00AE55FE">
        <w:rPr>
          <w:rFonts w:ascii="Times New Roman" w:eastAsia="Times New Roman" w:hAnsi="Times New Roman" w:cs="Times New Roman"/>
          <w:kern w:val="0"/>
          <w:sz w:val="28"/>
          <w:szCs w:val="28"/>
          <w:lang w:val="vi-VN" w:eastAsia="vi-VN"/>
          <w14:ligatures w14:val="none"/>
        </w:rPr>
        <w:t>phục vụ công tác quản lý nhà nước về đất đai thuộc thẩm quyền của cấp xã hoặc phục vụ đăng ký biến động đất đai của Văn phòng đăng ký đất đai, Chi nhánh Văn phòng đăng ký đất đai)</w:t>
      </w:r>
    </w:p>
    <w:p w14:paraId="5A5675DC" w14:textId="77777777" w:rsidR="00327EC0" w:rsidRPr="00AE55FE" w:rsidRDefault="00327EC0" w:rsidP="00327EC0">
      <w:pPr>
        <w:widowControl w:val="0"/>
        <w:tabs>
          <w:tab w:val="left" w:pos="0"/>
        </w:tabs>
        <w:spacing w:after="0" w:line="240" w:lineRule="auto"/>
        <w:jc w:val="center"/>
        <w:rPr>
          <w:rFonts w:ascii="Times New Roman" w:eastAsia="Calibri" w:hAnsi="Times New Roman" w:cs="Times New Roman"/>
          <w:kern w:val="0"/>
          <w:sz w:val="28"/>
          <w:szCs w:val="28"/>
          <w:lang w:val="vi-VN"/>
          <w14:ligatures w14:val="none"/>
        </w:rPr>
      </w:pPr>
      <w:r w:rsidRPr="00AE55FE">
        <w:rPr>
          <w:rFonts w:ascii=".VnCentury Schoolbook" w:eastAsia="Times New Roman" w:hAnsi=".VnCentury Schoolbook" w:cs="Times New Roman"/>
          <w:noProof/>
          <w:kern w:val="0"/>
          <w:sz w:val="22"/>
          <w14:ligatures w14:val="none"/>
        </w:rPr>
        <w:drawing>
          <wp:inline distT="0" distB="0" distL="0" distR="0" wp14:anchorId="226741B2" wp14:editId="100C6FF9">
            <wp:extent cx="7061200" cy="4332125"/>
            <wp:effectExtent l="0" t="0" r="6350" b="0"/>
            <wp:docPr id="6383077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70214" cy="4337655"/>
                    </a:xfrm>
                    <a:prstGeom prst="rect">
                      <a:avLst/>
                    </a:prstGeom>
                    <a:noFill/>
                    <a:ln>
                      <a:noFill/>
                    </a:ln>
                  </pic:spPr>
                </pic:pic>
              </a:graphicData>
            </a:graphic>
          </wp:inline>
        </w:drawing>
      </w:r>
    </w:p>
    <w:p w14:paraId="41F4680A" w14:textId="77777777" w:rsidR="00327EC0" w:rsidRPr="00AE55FE" w:rsidRDefault="00327EC0" w:rsidP="00327EC0">
      <w:pPr>
        <w:widowControl w:val="0"/>
        <w:spacing w:after="0" w:line="240" w:lineRule="auto"/>
        <w:jc w:val="center"/>
        <w:outlineLvl w:val="1"/>
        <w:rPr>
          <w:rFonts w:ascii="Times New Roman" w:eastAsia="Times New Roman" w:hAnsi="Times New Roman" w:cs="Times New Roman"/>
          <w:b/>
          <w:spacing w:val="-4"/>
          <w:kern w:val="0"/>
          <w:sz w:val="28"/>
          <w:szCs w:val="28"/>
          <w:lang w:val="vi-VN" w:eastAsia="vi-VN"/>
          <w14:ligatures w14:val="none"/>
        </w:rPr>
      </w:pPr>
      <w:r w:rsidRPr="00AE55FE">
        <w:rPr>
          <w:rFonts w:ascii="Times New Roman" w:eastAsia="Times New Roman" w:hAnsi="Times New Roman" w:cs="Times New Roman"/>
          <w:b/>
          <w:spacing w:val="-4"/>
          <w:kern w:val="0"/>
          <w:sz w:val="28"/>
          <w:szCs w:val="28"/>
          <w:lang w:val="vi-VN" w:eastAsia="vi-VN"/>
          <w14:ligatures w14:val="none"/>
        </w:rPr>
        <w:br w:type="page"/>
        <w:t xml:space="preserve">Mẫu số 02/TĐBĐ: Mẫu khung và trình bày khung mảnh trích </w:t>
      </w:r>
      <w:r w:rsidRPr="00AE55FE">
        <w:rPr>
          <w:rFonts w:ascii="Times New Roman" w:eastAsia="Times New Roman" w:hAnsi="Times New Roman" w:cs="Times New Roman" w:hint="eastAsia"/>
          <w:b/>
          <w:spacing w:val="-4"/>
          <w:kern w:val="0"/>
          <w:sz w:val="28"/>
          <w:szCs w:val="28"/>
          <w:lang w:val="vi-VN" w:eastAsia="vi-VN"/>
          <w14:ligatures w14:val="none"/>
        </w:rPr>
        <w:t>đ</w:t>
      </w:r>
      <w:r w:rsidRPr="00AE55FE">
        <w:rPr>
          <w:rFonts w:ascii="Times New Roman" w:eastAsia="Times New Roman" w:hAnsi="Times New Roman" w:cs="Times New Roman"/>
          <w:b/>
          <w:spacing w:val="-4"/>
          <w:kern w:val="0"/>
          <w:sz w:val="28"/>
          <w:szCs w:val="28"/>
          <w:lang w:val="vi-VN" w:eastAsia="vi-VN"/>
          <w14:ligatures w14:val="none"/>
        </w:rPr>
        <w:t xml:space="preserve">o bản </w:t>
      </w:r>
      <w:r w:rsidRPr="00AE55FE">
        <w:rPr>
          <w:rFonts w:ascii="Times New Roman" w:eastAsia="Times New Roman" w:hAnsi="Times New Roman" w:cs="Times New Roman" w:hint="eastAsia"/>
          <w:b/>
          <w:spacing w:val="-4"/>
          <w:kern w:val="0"/>
          <w:sz w:val="28"/>
          <w:szCs w:val="28"/>
          <w:lang w:val="vi-VN" w:eastAsia="vi-VN"/>
          <w14:ligatures w14:val="none"/>
        </w:rPr>
        <w:t>đ</w:t>
      </w:r>
      <w:r w:rsidRPr="00AE55FE">
        <w:rPr>
          <w:rFonts w:ascii="Times New Roman" w:eastAsia="Times New Roman" w:hAnsi="Times New Roman" w:cs="Times New Roman"/>
          <w:b/>
          <w:spacing w:val="-4"/>
          <w:kern w:val="0"/>
          <w:sz w:val="28"/>
          <w:szCs w:val="28"/>
          <w:lang w:val="vi-VN" w:eastAsia="vi-VN"/>
          <w14:ligatures w14:val="none"/>
        </w:rPr>
        <w:t xml:space="preserve">ồ </w:t>
      </w:r>
      <w:r w:rsidRPr="00AE55FE">
        <w:rPr>
          <w:rFonts w:ascii="Times New Roman" w:eastAsia="Times New Roman" w:hAnsi="Times New Roman" w:cs="Times New Roman" w:hint="eastAsia"/>
          <w:b/>
          <w:spacing w:val="-4"/>
          <w:kern w:val="0"/>
          <w:sz w:val="28"/>
          <w:szCs w:val="28"/>
          <w:lang w:val="vi-VN" w:eastAsia="vi-VN"/>
          <w14:ligatures w14:val="none"/>
        </w:rPr>
        <w:t>đ</w:t>
      </w:r>
      <w:r w:rsidRPr="00AE55FE">
        <w:rPr>
          <w:rFonts w:ascii="Times New Roman" w:eastAsia="Times New Roman" w:hAnsi="Times New Roman" w:cs="Times New Roman"/>
          <w:b/>
          <w:spacing w:val="-4"/>
          <w:kern w:val="0"/>
          <w:sz w:val="28"/>
          <w:szCs w:val="28"/>
          <w:lang w:val="vi-VN" w:eastAsia="vi-VN"/>
          <w14:ligatures w14:val="none"/>
        </w:rPr>
        <w:t xml:space="preserve">ịa chính thực hiện </w:t>
      </w:r>
    </w:p>
    <w:p w14:paraId="58482FC8" w14:textId="77777777" w:rsidR="00327EC0" w:rsidRPr="00AE55FE" w:rsidRDefault="00327EC0" w:rsidP="00327EC0">
      <w:pPr>
        <w:widowControl w:val="0"/>
        <w:spacing w:after="0" w:line="240" w:lineRule="auto"/>
        <w:jc w:val="center"/>
        <w:outlineLvl w:val="1"/>
        <w:rPr>
          <w:rFonts w:ascii="Times New Roman" w:eastAsia="Times New Roman" w:hAnsi="Times New Roman" w:cs="Times New Roman"/>
          <w:b/>
          <w:spacing w:val="-4"/>
          <w:kern w:val="0"/>
          <w:sz w:val="28"/>
          <w:szCs w:val="28"/>
          <w:lang w:val="vi-VN" w:eastAsia="vi-VN"/>
          <w14:ligatures w14:val="none"/>
        </w:rPr>
      </w:pPr>
      <w:r w:rsidRPr="00AE55FE">
        <w:rPr>
          <w:rFonts w:ascii="Times New Roman" w:eastAsia="Times New Roman" w:hAnsi="Times New Roman" w:cs="Times New Roman"/>
          <w:b/>
          <w:spacing w:val="-4"/>
          <w:kern w:val="0"/>
          <w:sz w:val="28"/>
          <w:szCs w:val="28"/>
          <w:lang w:val="vi-VN" w:eastAsia="vi-VN"/>
          <w14:ligatures w14:val="none"/>
        </w:rPr>
        <w:t>theo nhu cầu của người sử dụng đất</w:t>
      </w:r>
    </w:p>
    <w:p w14:paraId="645DF7ED" w14:textId="77777777" w:rsidR="00327EC0" w:rsidRPr="00AE55FE" w:rsidRDefault="00327EC0" w:rsidP="00327EC0">
      <w:pPr>
        <w:widowControl w:val="0"/>
        <w:spacing w:after="0" w:line="240" w:lineRule="auto"/>
        <w:jc w:val="center"/>
        <w:outlineLvl w:val="1"/>
        <w:rPr>
          <w:rFonts w:ascii="Times New Roman" w:eastAsia="Arial Unicode MS" w:hAnsi="Times New Roman" w:cs="Times New Roman"/>
          <w:kern w:val="0"/>
          <w:lang w:eastAsia="vi-VN"/>
          <w14:ligatures w14:val="none"/>
        </w:rPr>
      </w:pPr>
      <w:r w:rsidRPr="00AE55FE">
        <w:rPr>
          <w:rFonts w:ascii="Times New Roman" w:eastAsia="Arial Unicode MS" w:hAnsi="Times New Roman" w:cs="Times New Roman"/>
          <w:noProof/>
          <w:kern w:val="0"/>
        </w:rPr>
        <w:drawing>
          <wp:inline distT="0" distB="0" distL="0" distR="0" wp14:anchorId="0E41B928" wp14:editId="1E99DEFE">
            <wp:extent cx="7886051" cy="5257800"/>
            <wp:effectExtent l="0" t="0" r="1270" b="0"/>
            <wp:docPr id="9504100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0022" name="Picture 95041002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94060" cy="5263140"/>
                    </a:xfrm>
                    <a:prstGeom prst="rect">
                      <a:avLst/>
                    </a:prstGeom>
                  </pic:spPr>
                </pic:pic>
              </a:graphicData>
            </a:graphic>
          </wp:inline>
        </w:drawing>
      </w:r>
    </w:p>
    <w:p w14:paraId="03FD2B00" w14:textId="77777777" w:rsidR="00327EC0" w:rsidRPr="00AE55FE" w:rsidRDefault="00327EC0" w:rsidP="00327EC0">
      <w:pPr>
        <w:spacing w:before="120" w:after="100" w:line="320" w:lineRule="exact"/>
        <w:jc w:val="both"/>
        <w:outlineLvl w:val="1"/>
        <w:rPr>
          <w:rFonts w:ascii="Times New Roman" w:eastAsia="Times New Roman" w:hAnsi="Times New Roman" w:cs="Times New Roman"/>
          <w:b/>
          <w:spacing w:val="-4"/>
          <w:kern w:val="0"/>
          <w:sz w:val="28"/>
          <w:szCs w:val="28"/>
          <w:lang w:eastAsia="vi-VN"/>
          <w14:ligatures w14:val="none"/>
        </w:rPr>
        <w:sectPr w:rsidR="00327EC0" w:rsidRPr="00AE55FE" w:rsidSect="00327EC0">
          <w:headerReference w:type="even" r:id="rId19"/>
          <w:headerReference w:type="default" r:id="rId20"/>
          <w:footerReference w:type="default" r:id="rId21"/>
          <w:headerReference w:type="first" r:id="rId22"/>
          <w:footnotePr>
            <w:numRestart w:val="eachSect"/>
          </w:footnotePr>
          <w:pgSz w:w="16840" w:h="11907" w:orient="landscape" w:code="9"/>
          <w:pgMar w:top="1134" w:right="1134" w:bottom="1134" w:left="1134" w:header="454" w:footer="454" w:gutter="0"/>
          <w:cols w:space="720"/>
          <w:docGrid w:linePitch="381"/>
        </w:sectPr>
      </w:pPr>
    </w:p>
    <w:p w14:paraId="123CD343" w14:textId="77777777" w:rsidR="00327EC0" w:rsidRPr="00AE55FE" w:rsidRDefault="00327EC0" w:rsidP="00327EC0">
      <w:pPr>
        <w:spacing w:before="120" w:after="100" w:line="320" w:lineRule="exact"/>
        <w:jc w:val="center"/>
        <w:outlineLvl w:val="1"/>
        <w:rPr>
          <w:rFonts w:ascii="Times New Roman" w:eastAsia="Times New Roman" w:hAnsi="Times New Roman" w:cs="Times New Roman"/>
          <w:b/>
          <w:kern w:val="0"/>
          <w:sz w:val="28"/>
          <w:szCs w:val="28"/>
          <w:lang w:val="vi-VN"/>
          <w14:ligatures w14:val="none"/>
        </w:rPr>
      </w:pPr>
      <w:r w:rsidRPr="00AE55FE">
        <w:rPr>
          <w:rFonts w:ascii="Times New Roman" w:eastAsia="Times New Roman" w:hAnsi="Times New Roman" w:cs="Times New Roman"/>
          <w:b/>
          <w:spacing w:val="-4"/>
          <w:kern w:val="0"/>
          <w:sz w:val="28"/>
          <w:szCs w:val="28"/>
          <w:lang w:val="vi-VN" w:eastAsia="vi-VN"/>
          <w14:ligatures w14:val="none"/>
        </w:rPr>
        <w:t xml:space="preserve">Mẫu số </w:t>
      </w:r>
      <w:r w:rsidRPr="00AE55FE">
        <w:rPr>
          <w:rFonts w:ascii="Times New Roman" w:eastAsia="Times New Roman" w:hAnsi="Times New Roman" w:cs="Times New Roman"/>
          <w:b/>
          <w:spacing w:val="-4"/>
          <w:kern w:val="0"/>
          <w:sz w:val="28"/>
          <w:szCs w:val="28"/>
          <w:lang w:eastAsia="vi-VN"/>
          <w14:ligatures w14:val="none"/>
        </w:rPr>
        <w:t>03/CLBĐ</w:t>
      </w:r>
      <w:r w:rsidRPr="00AE55FE">
        <w:rPr>
          <w:rFonts w:ascii="Times New Roman" w:eastAsia="Times New Roman" w:hAnsi="Times New Roman" w:cs="Times New Roman"/>
          <w:b/>
          <w:spacing w:val="-4"/>
          <w:kern w:val="0"/>
          <w:sz w:val="28"/>
          <w:szCs w:val="28"/>
          <w:lang w:val="vi-VN" w:eastAsia="vi-VN"/>
          <w14:ligatures w14:val="none"/>
        </w:rPr>
        <w:t xml:space="preserve">: </w:t>
      </w:r>
      <w:r w:rsidRPr="00AE55FE">
        <w:rPr>
          <w:rFonts w:ascii="Times New Roman" w:eastAsia="Times New Roman" w:hAnsi="Times New Roman" w:cs="Times New Roman"/>
          <w:b/>
          <w:kern w:val="0"/>
          <w:sz w:val="28"/>
          <w:szCs w:val="28"/>
          <w:lang w:val="vi-VN"/>
          <w14:ligatures w14:val="none"/>
        </w:rPr>
        <w:t>Phiếu đo đạc chỉnh lý thửa đất</w:t>
      </w:r>
    </w:p>
    <w:p w14:paraId="428178AC" w14:textId="77777777" w:rsidR="00327EC0" w:rsidRPr="00AE55FE" w:rsidRDefault="00327EC0" w:rsidP="00327EC0">
      <w:pPr>
        <w:spacing w:after="0" w:line="240" w:lineRule="auto"/>
        <w:jc w:val="center"/>
        <w:outlineLvl w:val="1"/>
        <w:rPr>
          <w:rFonts w:ascii="Times New Roman" w:eastAsia="Times New Roman" w:hAnsi="Times New Roman" w:cs="Times New Roman"/>
          <w:b/>
          <w:kern w:val="0"/>
          <w:sz w:val="4"/>
          <w:szCs w:val="28"/>
          <w:lang w:val="vi-VN"/>
          <w14:ligatures w14:val="none"/>
        </w:rPr>
      </w:pPr>
    </w:p>
    <w:p w14:paraId="7BFF3553" w14:textId="77777777" w:rsidR="00327EC0" w:rsidRPr="00AE55FE" w:rsidRDefault="00327EC0" w:rsidP="00327EC0">
      <w:pPr>
        <w:spacing w:after="0" w:line="240" w:lineRule="auto"/>
        <w:jc w:val="center"/>
        <w:rPr>
          <w:rFonts w:ascii="Times New Roman" w:eastAsia="Times New Roman" w:hAnsi="Times New Roman" w:cs="Times New Roman"/>
          <w:b/>
          <w:bCs/>
          <w:kern w:val="0"/>
          <w:sz w:val="26"/>
          <w:szCs w:val="26"/>
          <w:lang w:val="vi-VN"/>
          <w14:ligatures w14:val="none"/>
        </w:rPr>
      </w:pPr>
      <w:r w:rsidRPr="00AE55FE">
        <w:rPr>
          <w:rFonts w:ascii="Times New Roman" w:eastAsia="Times New Roman" w:hAnsi="Times New Roman" w:cs="Times New Roman"/>
          <w:b/>
          <w:bCs/>
          <w:kern w:val="0"/>
          <w:sz w:val="26"/>
          <w:szCs w:val="26"/>
          <w:lang w:val="vi-VN"/>
          <w14:ligatures w14:val="none"/>
        </w:rPr>
        <w:t>CỘNG HOÀ XÃ HỘI CHỦ NGHĨA VIỆT NAM</w:t>
      </w:r>
    </w:p>
    <w:p w14:paraId="08AD9F00" w14:textId="77777777" w:rsidR="00327EC0" w:rsidRPr="00AE55FE" w:rsidRDefault="00327EC0" w:rsidP="00327EC0">
      <w:pPr>
        <w:spacing w:after="0" w:line="240" w:lineRule="auto"/>
        <w:jc w:val="center"/>
        <w:rPr>
          <w:rFonts w:ascii="Times New Roman" w:eastAsia="Times New Roman" w:hAnsi="Times New Roman" w:cs="Times New Roman"/>
          <w:b/>
          <w:bCs/>
          <w:kern w:val="0"/>
          <w:sz w:val="26"/>
          <w:szCs w:val="26"/>
          <w14:ligatures w14:val="none"/>
        </w:rPr>
      </w:pPr>
      <w:r w:rsidRPr="00AE55FE">
        <w:rPr>
          <w:rFonts w:ascii="Times New Roman" w:eastAsia="Times New Roman" w:hAnsi="Times New Roman" w:cs="Times New Roman"/>
          <w:b/>
          <w:bCs/>
          <w:kern w:val="0"/>
          <w:sz w:val="26"/>
          <w:szCs w:val="26"/>
          <w14:ligatures w14:val="none"/>
        </w:rPr>
        <w:t>Độc lập - Tự do - Hạnh phúc</w:t>
      </w:r>
    </w:p>
    <w:p w14:paraId="07B98192" w14:textId="77777777" w:rsidR="00327EC0" w:rsidRPr="00AE55FE" w:rsidRDefault="00327EC0" w:rsidP="00327EC0">
      <w:pPr>
        <w:spacing w:after="0" w:line="240" w:lineRule="auto"/>
        <w:jc w:val="center"/>
        <w:rPr>
          <w:rFonts w:ascii="Times New Roman" w:eastAsia="Times New Roman" w:hAnsi="Times New Roman" w:cs="Times New Roman"/>
          <w:b/>
          <w:bCs/>
          <w:kern w:val="0"/>
          <w:sz w:val="26"/>
          <w:szCs w:val="26"/>
          <w:vertAlign w:val="superscript"/>
          <w14:ligatures w14:val="none"/>
        </w:rPr>
      </w:pPr>
      <w:r w:rsidRPr="00AE55FE">
        <w:rPr>
          <w:rFonts w:ascii="Times New Roman" w:eastAsia="Times New Roman" w:hAnsi="Times New Roman" w:cs="Times New Roman"/>
          <w:b/>
          <w:bCs/>
          <w:kern w:val="0"/>
          <w:sz w:val="26"/>
          <w:szCs w:val="26"/>
          <w:vertAlign w:val="superscript"/>
          <w14:ligatures w14:val="none"/>
        </w:rPr>
        <w:t>______________________________________</w:t>
      </w:r>
    </w:p>
    <w:p w14:paraId="72AC64D9" w14:textId="77777777" w:rsidR="00327EC0" w:rsidRPr="00AE55FE" w:rsidRDefault="00327EC0" w:rsidP="00327EC0">
      <w:pPr>
        <w:spacing w:after="0" w:line="240" w:lineRule="auto"/>
        <w:jc w:val="center"/>
        <w:rPr>
          <w:rFonts w:ascii="Times New Roman" w:eastAsia="Times New Roman" w:hAnsi="Times New Roman" w:cs="Times New Roman"/>
          <w:i/>
          <w:kern w:val="0"/>
          <w:sz w:val="26"/>
          <w:szCs w:val="26"/>
          <w14:ligatures w14:val="none"/>
        </w:rPr>
      </w:pPr>
      <w:r w:rsidRPr="00AE55FE">
        <w:rPr>
          <w:rFonts w:ascii="Times New Roman" w:eastAsia="Times New Roman" w:hAnsi="Times New Roman" w:cs="Times New Roman"/>
          <w:i/>
          <w:kern w:val="0"/>
          <w:sz w:val="26"/>
          <w:szCs w:val="26"/>
          <w14:ligatures w14:val="none"/>
        </w:rPr>
        <w:t>(Địa danh), ngày      tháng      năm …</w:t>
      </w:r>
    </w:p>
    <w:p w14:paraId="5AA5DC7B" w14:textId="77777777" w:rsidR="00327EC0" w:rsidRPr="00AE55FE" w:rsidRDefault="00327EC0" w:rsidP="00327EC0">
      <w:pPr>
        <w:spacing w:after="0" w:line="240" w:lineRule="auto"/>
        <w:jc w:val="center"/>
        <w:rPr>
          <w:rFonts w:ascii="Times New Roman" w:eastAsia="Times New Roman" w:hAnsi="Times New Roman" w:cs="Times New Roman"/>
          <w:i/>
          <w:kern w:val="0"/>
          <w:sz w:val="2"/>
          <w:szCs w:val="26"/>
          <w14:ligatures w14:val="none"/>
        </w:rPr>
      </w:pPr>
    </w:p>
    <w:p w14:paraId="28083A12" w14:textId="77777777" w:rsidR="00327EC0" w:rsidRPr="00AE55FE" w:rsidRDefault="00327EC0" w:rsidP="00327EC0">
      <w:pPr>
        <w:tabs>
          <w:tab w:val="center" w:pos="4394"/>
          <w:tab w:val="right" w:pos="8788"/>
        </w:tabs>
        <w:spacing w:before="120" w:after="120" w:line="240" w:lineRule="auto"/>
        <w:jc w:val="center"/>
        <w:rPr>
          <w:rFonts w:ascii="Times New Roman" w:eastAsia="Times New Roman" w:hAnsi="Times New Roman" w:cs="Times New Roman"/>
          <w:b/>
          <w:kern w:val="0"/>
          <w:sz w:val="28"/>
          <w:szCs w:val="26"/>
          <w14:ligatures w14:val="none"/>
        </w:rPr>
      </w:pPr>
      <w:r w:rsidRPr="00AE55FE">
        <w:rPr>
          <w:rFonts w:ascii="Times New Roman" w:eastAsia="Times New Roman" w:hAnsi="Times New Roman" w:cs="Times New Roman"/>
          <w:b/>
          <w:kern w:val="0"/>
          <w:sz w:val="28"/>
          <w:szCs w:val="26"/>
          <w14:ligatures w14:val="none"/>
        </w:rPr>
        <w:t>PHIẾU ĐO ĐẠC CHỈNH LÝ THỬA ĐẤT</w:t>
      </w:r>
    </w:p>
    <w:p w14:paraId="5EA880C8"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1. Thửa đất số: ......; tờ bản đồ số: .......; diện tích: ….... m</w:t>
      </w:r>
      <w:r w:rsidRPr="00AE55FE">
        <w:rPr>
          <w:rFonts w:ascii="Times New Roman" w:eastAsia="Times New Roman" w:hAnsi="Times New Roman" w:cs="Times New Roman"/>
          <w:kern w:val="0"/>
          <w:sz w:val="28"/>
          <w:szCs w:val="28"/>
          <w:vertAlign w:val="superscript"/>
          <w14:ligatures w14:val="none"/>
        </w:rPr>
        <w:t>2</w:t>
      </w:r>
      <w:r w:rsidRPr="00AE55FE">
        <w:rPr>
          <w:rFonts w:ascii="Times New Roman" w:eastAsia="Times New Roman" w:hAnsi="Times New Roman" w:cs="Times New Roman"/>
          <w:kern w:val="0"/>
          <w:sz w:val="28"/>
          <w:szCs w:val="28"/>
          <w14:ligatures w14:val="none"/>
        </w:rPr>
        <w:t>; loại đất: …….......</w:t>
      </w:r>
    </w:p>
    <w:p w14:paraId="016153FF"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 hình thức sử dụng (chung, riêng): …………………..</w:t>
      </w:r>
    </w:p>
    <w:p w14:paraId="0DE0213A" w14:textId="77777777" w:rsidR="00327EC0" w:rsidRPr="00AE55FE" w:rsidRDefault="00327EC0" w:rsidP="00327EC0">
      <w:pPr>
        <w:widowControl w:val="0"/>
        <w:tabs>
          <w:tab w:val="left" w:pos="763"/>
        </w:tabs>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 xml:space="preserve">2. Địa chỉ thửa đất </w:t>
      </w:r>
      <w:r w:rsidRPr="00AE55FE">
        <w:rPr>
          <w:rFonts w:ascii="Times New Roman" w:eastAsia="Times New Roman" w:hAnsi="Times New Roman" w:cs="Times New Roman"/>
          <w:kern w:val="0"/>
          <w:szCs w:val="28"/>
          <w14:ligatures w14:val="none"/>
        </w:rPr>
        <w:t>(T</w:t>
      </w:r>
      <w:r w:rsidRPr="00AE55FE">
        <w:rPr>
          <w:rFonts w:ascii="Times New Roman" w:eastAsia="Times New Roman" w:hAnsi="Times New Roman" w:cs="Times New Roman"/>
          <w:kern w:val="0"/>
          <w:szCs w:val="28"/>
          <w:lang w:val="vi-VN"/>
          <w14:ligatures w14:val="none"/>
        </w:rPr>
        <w:t>hể hiện số nhà, tên đường, phố</w:t>
      </w:r>
      <w:r w:rsidRPr="00AE55FE">
        <w:rPr>
          <w:rFonts w:ascii="Times New Roman" w:eastAsia="Times New Roman" w:hAnsi="Times New Roman" w:cs="Times New Roman"/>
          <w:kern w:val="0"/>
          <w:szCs w:val="28"/>
          <w14:ligatures w14:val="none"/>
        </w:rPr>
        <w:t>, tên xứ đồng</w:t>
      </w:r>
      <w:r w:rsidRPr="00AE55FE">
        <w:rPr>
          <w:rFonts w:ascii="Times New Roman" w:eastAsia="Times New Roman" w:hAnsi="Times New Roman" w:cs="Times New Roman"/>
          <w:kern w:val="0"/>
          <w:szCs w:val="28"/>
          <w:lang w:val="vi-VN"/>
          <w14:ligatures w14:val="none"/>
        </w:rPr>
        <w:t xml:space="preserve"> (nếu có</w:t>
      </w:r>
      <w:r w:rsidRPr="00AE55FE">
        <w:rPr>
          <w:rFonts w:ascii="Times New Roman" w:eastAsia="Times New Roman" w:hAnsi="Times New Roman" w:cs="Times New Roman"/>
          <w:kern w:val="0"/>
          <w:szCs w:val="28"/>
          <w14:ligatures w14:val="none"/>
        </w:rPr>
        <w:t>))</w:t>
      </w:r>
      <w:r w:rsidRPr="00AE55FE">
        <w:rPr>
          <w:rFonts w:ascii="Times New Roman" w:eastAsia="Times New Roman" w:hAnsi="Times New Roman" w:cs="Times New Roman"/>
          <w:kern w:val="0"/>
          <w:sz w:val="28"/>
          <w:szCs w:val="28"/>
          <w14:ligatures w14:val="none"/>
        </w:rPr>
        <w:t>: ..………………..………………..…………...........................................................</w:t>
      </w:r>
    </w:p>
    <w:p w14:paraId="6A675B67"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3. Tên người sử dụng đất, người quản lý đất: ……………..…………..……</w:t>
      </w:r>
    </w:p>
    <w:p w14:paraId="1A2A5FA4"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4. Địa chỉ người sử dụng đất, người quản lý đất: .………………..…………</w:t>
      </w:r>
    </w:p>
    <w:p w14:paraId="66A3D0DF"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5. Giấy chứng nhận hoặc quyết định giao đất, cho thuê đất, cho phép chuyển mục đích sử dụng đất hoặc giấy tờ về quyền sử dụng đất (giấy tờ):</w:t>
      </w:r>
    </w:p>
    <w:p w14:paraId="3590E0FD"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 Loại giấy tờ: …………………………………………………..…………...</w:t>
      </w:r>
    </w:p>
    <w:p w14:paraId="12142BEB"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 Diện tích trên giấy tờ: ……..… m</w:t>
      </w:r>
      <w:r w:rsidRPr="00AE55FE">
        <w:rPr>
          <w:rFonts w:ascii="Times New Roman" w:eastAsia="Times New Roman" w:hAnsi="Times New Roman" w:cs="Times New Roman"/>
          <w:kern w:val="0"/>
          <w:sz w:val="28"/>
          <w:szCs w:val="28"/>
          <w:vertAlign w:val="superscript"/>
          <w14:ligatures w14:val="none"/>
        </w:rPr>
        <w:t xml:space="preserve">2 </w:t>
      </w:r>
      <w:r w:rsidRPr="00AE55FE">
        <w:rPr>
          <w:rFonts w:ascii="Times New Roman" w:eastAsia="Times New Roman" w:hAnsi="Times New Roman" w:cs="Times New Roman"/>
          <w:kern w:val="0"/>
          <w:sz w:val="28"/>
          <w:szCs w:val="28"/>
          <w14:ligatures w14:val="none"/>
        </w:rPr>
        <w:t>; loại đất trên giấy tờ: ………………...</w:t>
      </w:r>
    </w:p>
    <w:p w14:paraId="2AE5A054"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6. Tình hình thay đổi ranh giới thửa đất so với khi có giấy tờ: ………………..</w:t>
      </w:r>
    </w:p>
    <w:p w14:paraId="464474B5" w14:textId="77777777" w:rsidR="00327EC0" w:rsidRPr="00AE55FE" w:rsidRDefault="00327EC0" w:rsidP="00327EC0">
      <w:pPr>
        <w:spacing w:before="40" w:after="0" w:line="240" w:lineRule="auto"/>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w:t>
      </w:r>
    </w:p>
    <w:p w14:paraId="4B3E1474" w14:textId="77777777" w:rsidR="00327EC0" w:rsidRPr="00AE55FE" w:rsidRDefault="00327EC0" w:rsidP="00327EC0">
      <w:pPr>
        <w:spacing w:before="40" w:after="0" w:line="240" w:lineRule="auto"/>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7. Diện tích, loại đất sau đo đạc chỉnh lý: …………………………………..</w:t>
      </w:r>
    </w:p>
    <w:p w14:paraId="27A371AC" w14:textId="77777777" w:rsidR="00327EC0" w:rsidRPr="00AE55FE" w:rsidRDefault="00327EC0" w:rsidP="00327EC0">
      <w:pPr>
        <w:spacing w:before="40" w:after="0" w:line="240" w:lineRule="auto"/>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w:t>
      </w:r>
    </w:p>
    <w:p w14:paraId="444C8A8F" w14:textId="77777777" w:rsidR="00327EC0" w:rsidRPr="00AE55FE" w:rsidRDefault="00327EC0" w:rsidP="00327EC0">
      <w:pPr>
        <w:spacing w:after="0" w:line="280" w:lineRule="exact"/>
        <w:ind w:firstLine="567"/>
        <w:jc w:val="both"/>
        <w:rPr>
          <w:rFonts w:ascii="Times New Roman" w:eastAsia="Times New Roman" w:hAnsi="Times New Roman" w:cs="Times New Roman"/>
          <w:kern w:val="0"/>
          <w:sz w:val="28"/>
          <w:szCs w:val="28"/>
          <w14:ligatures w14:val="none"/>
        </w:rPr>
      </w:pPr>
      <w:r w:rsidRPr="00AE55FE">
        <w:rPr>
          <w:rFonts w:ascii="Times New Roman" w:eastAsia="Times New Roman" w:hAnsi="Times New Roman" w:cs="Times New Roman"/>
          <w:kern w:val="0"/>
          <w:sz w:val="28"/>
          <w:szCs w:val="28"/>
          <w14:ligatures w14:val="none"/>
        </w:rPr>
        <w:t>8. Sơ đồ thửa đất:                                      9. Tọa độ, kích thước cạnh:</w:t>
      </w:r>
    </w:p>
    <w:tbl>
      <w:tblPr>
        <w:tblW w:w="9055" w:type="dxa"/>
        <w:tblInd w:w="-16" w:type="dxa"/>
        <w:tblLayout w:type="fixed"/>
        <w:tblLook w:val="01E0" w:firstRow="1" w:lastRow="1" w:firstColumn="1" w:lastColumn="1" w:noHBand="0" w:noVBand="0"/>
      </w:tblPr>
      <w:tblGrid>
        <w:gridCol w:w="123"/>
        <w:gridCol w:w="3915"/>
        <w:gridCol w:w="341"/>
        <w:gridCol w:w="4279"/>
        <w:gridCol w:w="274"/>
        <w:gridCol w:w="123"/>
      </w:tblGrid>
      <w:tr w:rsidR="00327EC0" w:rsidRPr="00AE55FE" w14:paraId="2C5B8F64" w14:textId="77777777" w:rsidTr="00BA28DF">
        <w:trPr>
          <w:gridBefore w:val="1"/>
          <w:gridAfter w:val="1"/>
          <w:wBefore w:w="124" w:type="dxa"/>
          <w:wAfter w:w="17" w:type="dxa"/>
        </w:trPr>
        <w:tc>
          <w:tcPr>
            <w:tcW w:w="3969" w:type="dxa"/>
          </w:tcPr>
          <w:tbl>
            <w:tblPr>
              <w:tblpPr w:leftFromText="180" w:rightFromText="180" w:vertAnchor="text" w:horzAnchor="page" w:tblpX="4436" w:tblpY="201"/>
              <w:tblOverlap w:val="never"/>
              <w:tblW w:w="562" w:type="dxa"/>
              <w:tblLayout w:type="fixed"/>
              <w:tblLook w:val="01E0" w:firstRow="1" w:lastRow="1" w:firstColumn="1" w:lastColumn="1" w:noHBand="0" w:noVBand="0"/>
            </w:tblPr>
            <w:tblGrid>
              <w:gridCol w:w="562"/>
            </w:tblGrid>
            <w:tr w:rsidR="00327EC0" w:rsidRPr="00AE55FE" w14:paraId="224BFCC7" w14:textId="77777777" w:rsidTr="00BA28DF">
              <w:trPr>
                <w:trHeight w:val="356"/>
              </w:trPr>
              <w:tc>
                <w:tcPr>
                  <w:tcW w:w="562" w:type="dxa"/>
                </w:tcPr>
                <w:p w14:paraId="476C56D5" w14:textId="77777777" w:rsidR="00327EC0" w:rsidRPr="00AE55FE" w:rsidRDefault="00327EC0" w:rsidP="00BA28DF">
                  <w:pPr>
                    <w:spacing w:after="0" w:line="240" w:lineRule="auto"/>
                    <w:rPr>
                      <w:rFonts w:ascii="Times New Roman" w:eastAsia="Times New Roman" w:hAnsi="Times New Roman" w:cs="Times New Roman"/>
                      <w:b/>
                      <w:kern w:val="0"/>
                      <w:sz w:val="26"/>
                      <w:szCs w:val="26"/>
                      <w14:ligatures w14:val="none"/>
                    </w:rPr>
                  </w:pPr>
                  <w:r w:rsidRPr="00AE55FE">
                    <w:rPr>
                      <w:rFonts w:ascii="Times New Roman" w:eastAsia="Times New Roman" w:hAnsi="Times New Roman" w:cs="Times New Roman"/>
                      <w:b/>
                      <w:kern w:val="0"/>
                      <w:sz w:val="26"/>
                      <w:szCs w:val="26"/>
                      <w14:ligatures w14:val="none"/>
                    </w:rPr>
                    <w:t>B</w:t>
                  </w:r>
                </w:p>
              </w:tc>
            </w:tr>
          </w:tbl>
          <w:p w14:paraId="582D1823" w14:textId="77777777" w:rsidR="00327EC0" w:rsidRPr="00AE55FE" w:rsidRDefault="00327EC0" w:rsidP="00BA28DF">
            <w:pPr>
              <w:spacing w:after="0" w:line="240" w:lineRule="auto"/>
              <w:jc w:val="center"/>
              <w:rPr>
                <w:rFonts w:ascii="Times New Roman" w:eastAsia="Times New Roman" w:hAnsi="Times New Roman" w:cs="Times New Roman"/>
                <w:noProof/>
                <w:kern w:val="0"/>
                <w14:ligatures w14:val="none"/>
              </w:rPr>
            </w:pPr>
            <w:r w:rsidRPr="00AE55FE">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0675BFB2" wp14:editId="6E47CB74">
                      <wp:simplePos x="0" y="0"/>
                      <wp:positionH relativeFrom="column">
                        <wp:posOffset>2206625</wp:posOffset>
                      </wp:positionH>
                      <wp:positionV relativeFrom="paragraph">
                        <wp:posOffset>13970</wp:posOffset>
                      </wp:positionV>
                      <wp:extent cx="0" cy="571500"/>
                      <wp:effectExtent l="59690" t="19685" r="54610" b="8890"/>
                      <wp:wrapNone/>
                      <wp:docPr id="1319806111" name="Straight Connector 1319806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D718" id="Straight Connector 13198061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1.1pt" to="173.7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">
                      <v:stroke endarrow="block"/>
                    </v:line>
                  </w:pict>
                </mc:Fallback>
              </mc:AlternateContent>
            </w:r>
            <w:r w:rsidRPr="00AE55FE">
              <w:rPr>
                <w:rFonts w:ascii="Times New Roman" w:eastAsia="Times New Roman" w:hAnsi="Times New Roman" w:cs="Times New Roman"/>
                <w:noProof/>
                <w:kern w:val="0"/>
                <w14:ligatures w14:val="none"/>
              </w:rPr>
              <w:drawing>
                <wp:inline distT="0" distB="0" distL="0" distR="0" wp14:anchorId="53551F65" wp14:editId="03A24215">
                  <wp:extent cx="2336800" cy="1638300"/>
                  <wp:effectExtent l="0" t="0" r="6350" b="0"/>
                  <wp:docPr id="1288097729" name="Picture 128809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0" cy="1638300"/>
                          </a:xfrm>
                          <a:prstGeom prst="rect">
                            <a:avLst/>
                          </a:prstGeom>
                          <a:noFill/>
                          <a:ln>
                            <a:noFill/>
                          </a:ln>
                        </pic:spPr>
                      </pic:pic>
                    </a:graphicData>
                  </a:graphic>
                </wp:inline>
              </w:drawing>
            </w:r>
          </w:p>
        </w:tc>
        <w:tc>
          <w:tcPr>
            <w:tcW w:w="4962" w:type="dxa"/>
            <w:gridSpan w:val="3"/>
          </w:tcPr>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26"/>
              <w:gridCol w:w="1130"/>
              <w:gridCol w:w="1701"/>
            </w:tblGrid>
            <w:tr w:rsidR="00327EC0" w:rsidRPr="00AE55FE" w14:paraId="05CD95E6" w14:textId="77777777" w:rsidTr="00BA28DF">
              <w:tc>
                <w:tcPr>
                  <w:tcW w:w="2859" w:type="dxa"/>
                  <w:gridSpan w:val="3"/>
                </w:tcPr>
                <w:p w14:paraId="5503D93F" w14:textId="77777777" w:rsidR="00327EC0" w:rsidRPr="00AE55FE" w:rsidRDefault="00327EC0" w:rsidP="00BA28DF">
                  <w:pPr>
                    <w:spacing w:before="40" w:after="0" w:line="240" w:lineRule="auto"/>
                    <w:jc w:val="center"/>
                    <w:rPr>
                      <w:rFonts w:ascii="Times New Roman" w:eastAsia="Times New Roman" w:hAnsi="Times New Roman" w:cs="Times New Roman"/>
                      <w:b/>
                      <w:kern w:val="0"/>
                      <w:sz w:val="22"/>
                      <w:szCs w:val="22"/>
                      <w14:ligatures w14:val="none"/>
                    </w:rPr>
                  </w:pPr>
                  <w:r w:rsidRPr="00AE55FE">
                    <w:rPr>
                      <w:rFonts w:ascii="Times New Roman" w:eastAsia="Times New Roman" w:hAnsi="Times New Roman" w:cs="Times New Roman"/>
                      <w:b/>
                      <w:kern w:val="0"/>
                      <w:sz w:val="22"/>
                      <w:szCs w:val="22"/>
                      <w14:ligatures w14:val="none"/>
                    </w:rPr>
                    <w:t>Tọa độ đỉnh thửa(*)</w:t>
                  </w:r>
                </w:p>
              </w:tc>
              <w:tc>
                <w:tcPr>
                  <w:tcW w:w="1701" w:type="dxa"/>
                  <w:vMerge w:val="restart"/>
                  <w:vAlign w:val="center"/>
                </w:tcPr>
                <w:p w14:paraId="0FB21A42" w14:textId="77777777" w:rsidR="00327EC0" w:rsidRPr="00AE55FE" w:rsidRDefault="00327EC0" w:rsidP="00BA28DF">
                  <w:pPr>
                    <w:spacing w:after="0" w:line="240" w:lineRule="auto"/>
                    <w:ind w:left="-57" w:right="-57"/>
                    <w:jc w:val="center"/>
                    <w:rPr>
                      <w:rFonts w:ascii="Times New Roman" w:eastAsia="Times New Roman" w:hAnsi="Times New Roman" w:cs="Times New Roman"/>
                      <w:b/>
                      <w:kern w:val="0"/>
                      <w:sz w:val="22"/>
                      <w:szCs w:val="22"/>
                      <w14:ligatures w14:val="none"/>
                    </w:rPr>
                  </w:pPr>
                  <w:r w:rsidRPr="00AE55FE">
                    <w:rPr>
                      <w:rFonts w:ascii="Times New Roman" w:eastAsia="Times New Roman" w:hAnsi="Times New Roman" w:cs="Times New Roman"/>
                      <w:b/>
                      <w:kern w:val="0"/>
                      <w:sz w:val="22"/>
                      <w:szCs w:val="22"/>
                      <w14:ligatures w14:val="none"/>
                    </w:rPr>
                    <w:t>Kích thước cạnh</w:t>
                  </w:r>
                </w:p>
                <w:p w14:paraId="3EA61DAF" w14:textId="77777777" w:rsidR="00327EC0" w:rsidRPr="00AE55FE" w:rsidRDefault="00327EC0" w:rsidP="00BA28DF">
                  <w:pPr>
                    <w:spacing w:after="0" w:line="240" w:lineRule="auto"/>
                    <w:jc w:val="center"/>
                    <w:rPr>
                      <w:rFonts w:ascii="Times New Roman" w:eastAsia="Times New Roman" w:hAnsi="Times New Roman" w:cs="Times New Roman"/>
                      <w:kern w:val="0"/>
                      <w:sz w:val="22"/>
                      <w:szCs w:val="22"/>
                      <w14:ligatures w14:val="none"/>
                    </w:rPr>
                  </w:pPr>
                  <w:r w:rsidRPr="00AE55FE">
                    <w:rPr>
                      <w:rFonts w:ascii="Times New Roman" w:eastAsia="Times New Roman" w:hAnsi="Times New Roman" w:cs="Times New Roman"/>
                      <w:kern w:val="0"/>
                      <w:sz w:val="22"/>
                      <w:szCs w:val="22"/>
                      <w14:ligatures w14:val="none"/>
                    </w:rPr>
                    <w:t>(m</w:t>
                  </w:r>
                  <w:r w:rsidRPr="00AE55FE">
                    <w:rPr>
                      <w:rFonts w:ascii="Times New Roman" w:eastAsia="Times New Roman" w:hAnsi="Times New Roman" w:cs="Times New Roman"/>
                      <w:kern w:val="0"/>
                      <w14:ligatures w14:val="none"/>
                    </w:rPr>
                    <w:t>)</w:t>
                  </w:r>
                </w:p>
              </w:tc>
            </w:tr>
            <w:tr w:rsidR="00327EC0" w:rsidRPr="00AE55FE" w14:paraId="5AE1BE25" w14:textId="77777777" w:rsidTr="00BA28DF">
              <w:trPr>
                <w:trHeight w:val="232"/>
              </w:trPr>
              <w:tc>
                <w:tcPr>
                  <w:tcW w:w="603" w:type="dxa"/>
                </w:tcPr>
                <w:p w14:paraId="3AFC4B6E"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Đỉnh</w:t>
                  </w:r>
                </w:p>
              </w:tc>
              <w:tc>
                <w:tcPr>
                  <w:tcW w:w="1126" w:type="dxa"/>
                  <w:vAlign w:val="center"/>
                </w:tcPr>
                <w:p w14:paraId="7BE6A19C" w14:textId="77777777" w:rsidR="00327EC0" w:rsidRPr="00AE55FE" w:rsidRDefault="00327EC0" w:rsidP="00BA28DF">
                  <w:pPr>
                    <w:spacing w:before="40" w:after="0" w:line="240" w:lineRule="auto"/>
                    <w:jc w:val="center"/>
                    <w:rPr>
                      <w:rFonts w:ascii="Times New Roman" w:eastAsia="Times New Roman" w:hAnsi="Times New Roman" w:cs="Times New Roman"/>
                      <w:kern w:val="0"/>
                      <w:sz w:val="26"/>
                      <w:vertAlign w:val="superscript"/>
                      <w14:ligatures w14:val="none"/>
                    </w:rPr>
                  </w:pPr>
                  <w:r w:rsidRPr="00AE55FE">
                    <w:rPr>
                      <w:rFonts w:ascii="Times New Roman" w:eastAsia="Times New Roman" w:hAnsi="Times New Roman" w:cs="Times New Roman"/>
                      <w:kern w:val="0"/>
                      <w:sz w:val="26"/>
                      <w:vertAlign w:val="superscript"/>
                      <w14:ligatures w14:val="none"/>
                    </w:rPr>
                    <w:t>X (m)</w:t>
                  </w:r>
                </w:p>
              </w:tc>
              <w:tc>
                <w:tcPr>
                  <w:tcW w:w="1130" w:type="dxa"/>
                  <w:vAlign w:val="center"/>
                </w:tcPr>
                <w:p w14:paraId="59D2D807" w14:textId="77777777" w:rsidR="00327EC0" w:rsidRPr="00AE55FE" w:rsidRDefault="00327EC0" w:rsidP="00BA28DF">
                  <w:pPr>
                    <w:spacing w:before="40" w:after="0" w:line="240" w:lineRule="auto"/>
                    <w:jc w:val="center"/>
                    <w:rPr>
                      <w:rFonts w:ascii="Times New Roman" w:eastAsia="Times New Roman" w:hAnsi="Times New Roman" w:cs="Times New Roman"/>
                      <w:kern w:val="0"/>
                      <w:sz w:val="26"/>
                      <w:vertAlign w:val="superscript"/>
                      <w14:ligatures w14:val="none"/>
                    </w:rPr>
                  </w:pPr>
                  <w:r w:rsidRPr="00AE55FE">
                    <w:rPr>
                      <w:rFonts w:ascii="Times New Roman" w:eastAsia="Times New Roman" w:hAnsi="Times New Roman" w:cs="Times New Roman"/>
                      <w:kern w:val="0"/>
                      <w:sz w:val="26"/>
                      <w:vertAlign w:val="superscript"/>
                      <w14:ligatures w14:val="none"/>
                    </w:rPr>
                    <w:t>Y (m)</w:t>
                  </w:r>
                </w:p>
              </w:tc>
              <w:tc>
                <w:tcPr>
                  <w:tcW w:w="1701" w:type="dxa"/>
                  <w:vMerge/>
                  <w:vAlign w:val="center"/>
                </w:tcPr>
                <w:p w14:paraId="08B67636"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14:ligatures w14:val="none"/>
                    </w:rPr>
                  </w:pPr>
                </w:p>
              </w:tc>
            </w:tr>
            <w:tr w:rsidR="00327EC0" w:rsidRPr="00AE55FE" w14:paraId="370570CE" w14:textId="77777777" w:rsidTr="00BA28DF">
              <w:tc>
                <w:tcPr>
                  <w:tcW w:w="603" w:type="dxa"/>
                </w:tcPr>
                <w:p w14:paraId="21488B0D"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1</w:t>
                  </w:r>
                </w:p>
              </w:tc>
              <w:tc>
                <w:tcPr>
                  <w:tcW w:w="1126" w:type="dxa"/>
                  <w:vAlign w:val="center"/>
                </w:tcPr>
                <w:p w14:paraId="770B43FE"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063C520D"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restart"/>
                  <w:vAlign w:val="center"/>
                </w:tcPr>
                <w:p w14:paraId="53246A0E"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r>
            <w:tr w:rsidR="00327EC0" w:rsidRPr="00AE55FE" w14:paraId="6764E08F" w14:textId="77777777" w:rsidTr="00BA28DF">
              <w:tc>
                <w:tcPr>
                  <w:tcW w:w="603" w:type="dxa"/>
                </w:tcPr>
                <w:p w14:paraId="66C560E1"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2</w:t>
                  </w:r>
                </w:p>
              </w:tc>
              <w:tc>
                <w:tcPr>
                  <w:tcW w:w="1126" w:type="dxa"/>
                  <w:vAlign w:val="center"/>
                </w:tcPr>
                <w:p w14:paraId="3D2293F8"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72937113"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ign w:val="center"/>
                </w:tcPr>
                <w:p w14:paraId="1D65D9E5"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14:ligatures w14:val="none"/>
                    </w:rPr>
                  </w:pPr>
                </w:p>
              </w:tc>
            </w:tr>
            <w:tr w:rsidR="00327EC0" w:rsidRPr="00AE55FE" w14:paraId="078D17B6" w14:textId="77777777" w:rsidTr="00BA28DF">
              <w:tc>
                <w:tcPr>
                  <w:tcW w:w="603" w:type="dxa"/>
                </w:tcPr>
                <w:p w14:paraId="2407BAE6"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c>
                <w:tcPr>
                  <w:tcW w:w="1126" w:type="dxa"/>
                  <w:vAlign w:val="center"/>
                </w:tcPr>
                <w:p w14:paraId="5799C113"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4090E698"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restart"/>
                  <w:vAlign w:val="center"/>
                </w:tcPr>
                <w:p w14:paraId="11EB3641"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r>
            <w:tr w:rsidR="00327EC0" w:rsidRPr="00AE55FE" w14:paraId="1099DF8B" w14:textId="77777777" w:rsidTr="00BA28DF">
              <w:tc>
                <w:tcPr>
                  <w:tcW w:w="603" w:type="dxa"/>
                  <w:vAlign w:val="center"/>
                </w:tcPr>
                <w:p w14:paraId="4AD34828"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c>
                <w:tcPr>
                  <w:tcW w:w="1126" w:type="dxa"/>
                  <w:vAlign w:val="center"/>
                </w:tcPr>
                <w:p w14:paraId="2683F25C"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2EF5865E"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ign w:val="center"/>
                </w:tcPr>
                <w:p w14:paraId="1C30A0EA"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14:ligatures w14:val="none"/>
                    </w:rPr>
                  </w:pPr>
                </w:p>
              </w:tc>
            </w:tr>
            <w:tr w:rsidR="00327EC0" w:rsidRPr="00AE55FE" w14:paraId="4BD395BD" w14:textId="77777777" w:rsidTr="00BA28DF">
              <w:tc>
                <w:tcPr>
                  <w:tcW w:w="603" w:type="dxa"/>
                </w:tcPr>
                <w:p w14:paraId="7A218340"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c>
                <w:tcPr>
                  <w:tcW w:w="1126" w:type="dxa"/>
                  <w:vAlign w:val="center"/>
                </w:tcPr>
                <w:p w14:paraId="72B53172"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2C36E4B7"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restart"/>
                  <w:vAlign w:val="center"/>
                </w:tcPr>
                <w:p w14:paraId="50F11586"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w:t>
                  </w:r>
                </w:p>
              </w:tc>
            </w:tr>
            <w:tr w:rsidR="00327EC0" w:rsidRPr="00AE55FE" w14:paraId="382E103D" w14:textId="77777777" w:rsidTr="00BA28DF">
              <w:tc>
                <w:tcPr>
                  <w:tcW w:w="603" w:type="dxa"/>
                </w:tcPr>
                <w:p w14:paraId="0F244842"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r w:rsidRPr="00AE55FE">
                    <w:rPr>
                      <w:rFonts w:ascii="Times New Roman" w:eastAsia="Times New Roman" w:hAnsi="Times New Roman" w:cs="Times New Roman"/>
                      <w:kern w:val="0"/>
                      <w:vertAlign w:val="superscript"/>
                      <w14:ligatures w14:val="none"/>
                    </w:rPr>
                    <w:t>1</w:t>
                  </w:r>
                </w:p>
              </w:tc>
              <w:tc>
                <w:tcPr>
                  <w:tcW w:w="1126" w:type="dxa"/>
                  <w:vAlign w:val="center"/>
                </w:tcPr>
                <w:p w14:paraId="7DF4C239"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130" w:type="dxa"/>
                  <w:vAlign w:val="center"/>
                </w:tcPr>
                <w:p w14:paraId="31CBF207" w14:textId="77777777" w:rsidR="00327EC0" w:rsidRPr="00AE55FE" w:rsidRDefault="00327EC0" w:rsidP="00BA28DF">
                  <w:pPr>
                    <w:spacing w:before="20" w:after="0" w:line="240" w:lineRule="auto"/>
                    <w:jc w:val="center"/>
                    <w:rPr>
                      <w:rFonts w:ascii="Times New Roman" w:eastAsia="Times New Roman" w:hAnsi="Times New Roman" w:cs="Times New Roman"/>
                      <w:kern w:val="0"/>
                      <w:vertAlign w:val="superscript"/>
                      <w14:ligatures w14:val="none"/>
                    </w:rPr>
                  </w:pPr>
                </w:p>
              </w:tc>
              <w:tc>
                <w:tcPr>
                  <w:tcW w:w="1701" w:type="dxa"/>
                  <w:vMerge/>
                  <w:vAlign w:val="center"/>
                </w:tcPr>
                <w:p w14:paraId="7810D0FA"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14:ligatures w14:val="none"/>
                    </w:rPr>
                  </w:pPr>
                </w:p>
              </w:tc>
            </w:tr>
            <w:tr w:rsidR="00327EC0" w:rsidRPr="00AE55FE" w14:paraId="447C1EE1" w14:textId="77777777" w:rsidTr="00BA28DF">
              <w:tc>
                <w:tcPr>
                  <w:tcW w:w="4560" w:type="dxa"/>
                  <w:gridSpan w:val="4"/>
                </w:tcPr>
                <w:p w14:paraId="5A31D318" w14:textId="77777777" w:rsidR="00327EC0" w:rsidRPr="00AE55FE" w:rsidRDefault="00327EC0" w:rsidP="00BA28DF">
                  <w:pPr>
                    <w:spacing w:after="0" w:line="240" w:lineRule="auto"/>
                    <w:rPr>
                      <w:rFonts w:ascii="Times New Roman" w:eastAsia="Times New Roman" w:hAnsi="Times New Roman" w:cs="Times New Roman"/>
                      <w:b/>
                      <w:i/>
                      <w:kern w:val="0"/>
                      <w:vertAlign w:val="superscript"/>
                      <w:lang w:val="vi-VN"/>
                      <w14:ligatures w14:val="none"/>
                    </w:rPr>
                  </w:pPr>
                  <w:r w:rsidRPr="00AE55FE">
                    <w:rPr>
                      <w:rFonts w:ascii="Times New Roman" w:eastAsia="Times New Roman" w:hAnsi="Times New Roman" w:cs="Times New Roman"/>
                      <w:i/>
                      <w:kern w:val="0"/>
                      <w:sz w:val="20"/>
                      <w:szCs w:val="22"/>
                      <w:lang w:val="vi-VN"/>
                      <w14:ligatures w14:val="none"/>
                    </w:rPr>
                    <w:t>(*) Chỉ thực hiện khi chỉnh lý BĐĐC/trích đo BĐĐC  ở hệ VN-2000</w:t>
                  </w:r>
                </w:p>
              </w:tc>
            </w:tr>
          </w:tbl>
          <w:p w14:paraId="68B96B70" w14:textId="77777777" w:rsidR="00327EC0" w:rsidRPr="00AE55FE" w:rsidRDefault="00327EC0" w:rsidP="00BA28DF">
            <w:pPr>
              <w:spacing w:after="0" w:line="240" w:lineRule="auto"/>
              <w:rPr>
                <w:rFonts w:ascii="Times New Roman" w:eastAsia="Times New Roman" w:hAnsi="Times New Roman" w:cs="Times New Roman"/>
                <w:b/>
                <w:kern w:val="0"/>
                <w:sz w:val="26"/>
                <w:szCs w:val="26"/>
                <w:vertAlign w:val="superscript"/>
                <w:lang w:val="vi-VN"/>
                <w14:ligatures w14:val="none"/>
              </w:rPr>
            </w:pPr>
          </w:p>
        </w:tc>
      </w:tr>
      <w:tr w:rsidR="00327EC0" w:rsidRPr="00AE55FE" w14:paraId="2B223B01" w14:textId="77777777" w:rsidTr="00BA28D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8" w:type="dxa"/>
          <w:jc w:val="center"/>
        </w:trPr>
        <w:tc>
          <w:tcPr>
            <w:tcW w:w="4439" w:type="dxa"/>
            <w:gridSpan w:val="3"/>
            <w:tcBorders>
              <w:top w:val="nil"/>
              <w:left w:val="nil"/>
              <w:bottom w:val="nil"/>
              <w:right w:val="nil"/>
            </w:tcBorders>
          </w:tcPr>
          <w:p w14:paraId="4F98B1CA"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r w:rsidRPr="00AE55FE">
              <w:rPr>
                <w:rFonts w:ascii="Times New Roman" w:eastAsia="Times New Roman" w:hAnsi="Times New Roman" w:cs="Times New Roman"/>
                <w:b/>
                <w:kern w:val="0"/>
                <w:sz w:val="25"/>
                <w:szCs w:val="25"/>
                <w:lang w:val="vi-VN"/>
                <w14:ligatures w14:val="none"/>
              </w:rPr>
              <w:t>Đơn vị đo đạc</w:t>
            </w:r>
            <w:r w:rsidRPr="00AE55FE">
              <w:rPr>
                <w:rFonts w:ascii="Times New Roman" w:eastAsia="Times New Roman" w:hAnsi="Times New Roman" w:cs="Times New Roman"/>
                <w:b/>
                <w:kern w:val="0"/>
                <w:sz w:val="25"/>
                <w:szCs w:val="25"/>
                <w:vertAlign w:val="superscript"/>
                <w:lang w:val="vi-VN"/>
                <w14:ligatures w14:val="none"/>
              </w:rPr>
              <w:t>(**)</w:t>
            </w:r>
          </w:p>
          <w:p w14:paraId="2FE970A5"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lang w:val="vi-VN"/>
                <w14:ligatures w14:val="none"/>
              </w:rPr>
            </w:pPr>
            <w:r w:rsidRPr="00AE55FE">
              <w:rPr>
                <w:rFonts w:ascii="Times New Roman" w:eastAsia="Times New Roman" w:hAnsi="Times New Roman" w:cs="Times New Roman"/>
                <w:i/>
                <w:kern w:val="0"/>
                <w:lang w:val="vi-VN"/>
                <w14:ligatures w14:val="none"/>
              </w:rPr>
              <w:t>(Ký, ghi rõ họ và tên, chức vụ, đóng dấu)</w:t>
            </w:r>
          </w:p>
        </w:tc>
        <w:tc>
          <w:tcPr>
            <w:tcW w:w="4338" w:type="dxa"/>
            <w:tcBorders>
              <w:top w:val="nil"/>
              <w:left w:val="nil"/>
              <w:bottom w:val="nil"/>
              <w:right w:val="nil"/>
            </w:tcBorders>
          </w:tcPr>
          <w:p w14:paraId="299330C0"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vertAlign w:val="superscript"/>
                <w:lang w:val="vi-VN"/>
                <w14:ligatures w14:val="none"/>
              </w:rPr>
            </w:pPr>
            <w:r w:rsidRPr="00AE55FE">
              <w:rPr>
                <w:rFonts w:ascii="Times New Roman" w:eastAsia="Times New Roman" w:hAnsi="Times New Roman" w:cs="Times New Roman"/>
                <w:b/>
                <w:kern w:val="0"/>
                <w:sz w:val="25"/>
                <w:szCs w:val="25"/>
                <w:lang w:val="vi-VN"/>
                <w14:ligatures w14:val="none"/>
              </w:rPr>
              <w:t xml:space="preserve">Người sử dụng, quản lý đất </w:t>
            </w:r>
            <w:r w:rsidRPr="00AE55FE">
              <w:rPr>
                <w:rFonts w:ascii="Times New Roman" w:eastAsia="Times New Roman" w:hAnsi="Times New Roman" w:cs="Times New Roman"/>
                <w:b/>
                <w:kern w:val="0"/>
                <w:sz w:val="25"/>
                <w:szCs w:val="25"/>
                <w:vertAlign w:val="superscript"/>
                <w:lang w:val="vi-VN"/>
                <w14:ligatures w14:val="none"/>
              </w:rPr>
              <w:t>(***)</w:t>
            </w:r>
          </w:p>
          <w:p w14:paraId="0EC2022E" w14:textId="77777777" w:rsidR="00327EC0" w:rsidRPr="00AE55FE" w:rsidRDefault="00327EC0" w:rsidP="00BA28DF">
            <w:pPr>
              <w:spacing w:after="0" w:line="240" w:lineRule="auto"/>
              <w:jc w:val="center"/>
              <w:rPr>
                <w:rFonts w:ascii="Times New Roman" w:eastAsia="Times New Roman" w:hAnsi="Times New Roman" w:cs="Times New Roman"/>
                <w:kern w:val="0"/>
                <w:sz w:val="22"/>
                <w:szCs w:val="26"/>
                <w:lang w:val="vi-VN"/>
                <w14:ligatures w14:val="none"/>
              </w:rPr>
            </w:pPr>
            <w:r w:rsidRPr="00AE55FE">
              <w:rPr>
                <w:rFonts w:ascii="Times New Roman" w:eastAsia="Times New Roman" w:hAnsi="Times New Roman" w:cs="Times New Roman"/>
                <w:kern w:val="0"/>
                <w:sz w:val="22"/>
                <w:szCs w:val="26"/>
                <w:lang w:val="vi-VN"/>
                <w14:ligatures w14:val="none"/>
              </w:rPr>
              <w:t>Tôi ký tên dưới đây xác nhận các thông tin về thửa đất nêu ở Phiếu này là đúng với hiện trạng sử dụng, quản lý đất</w:t>
            </w:r>
          </w:p>
          <w:p w14:paraId="43DA5CAD" w14:textId="77777777" w:rsidR="00327EC0" w:rsidRPr="00AE55FE" w:rsidRDefault="00327EC0" w:rsidP="00BA28DF">
            <w:pPr>
              <w:spacing w:after="0" w:line="240" w:lineRule="auto"/>
              <w:jc w:val="center"/>
              <w:rPr>
                <w:rFonts w:ascii="Times New Roman" w:eastAsia="Times New Roman" w:hAnsi="Times New Roman" w:cs="Times New Roman"/>
                <w:b/>
                <w:kern w:val="0"/>
                <w:vertAlign w:val="superscript"/>
                <w:lang w:val="vi-VN"/>
                <w14:ligatures w14:val="none"/>
              </w:rPr>
            </w:pPr>
            <w:r w:rsidRPr="00AE55FE">
              <w:rPr>
                <w:rFonts w:ascii="Times New Roman" w:eastAsia="Times New Roman" w:hAnsi="Times New Roman" w:cs="Times New Roman"/>
                <w:i/>
                <w:kern w:val="0"/>
                <w:lang w:val="vi-VN"/>
                <w14:ligatures w14:val="none"/>
              </w:rPr>
              <w:t>(Ký, ghi rõ họ và tên)</w:t>
            </w:r>
            <w:r w:rsidRPr="00AE55FE">
              <w:rPr>
                <w:rFonts w:ascii="Times New Roman" w:eastAsia="Times New Roman" w:hAnsi="Times New Roman" w:cs="Times New Roman"/>
                <w:b/>
                <w:kern w:val="0"/>
                <w:vertAlign w:val="superscript"/>
                <w:lang w:val="vi-VN"/>
                <w14:ligatures w14:val="none"/>
              </w:rPr>
              <w:t xml:space="preserve"> </w:t>
            </w:r>
          </w:p>
        </w:tc>
      </w:tr>
      <w:tr w:rsidR="00327EC0" w:rsidRPr="00AE55FE" w14:paraId="1EC84C95" w14:textId="77777777" w:rsidTr="00BA28DF">
        <w:tblPrEx>
          <w:tblLook w:val="04A0" w:firstRow="1" w:lastRow="0" w:firstColumn="1" w:lastColumn="0" w:noHBand="0" w:noVBand="1"/>
        </w:tblPrEx>
        <w:tc>
          <w:tcPr>
            <w:tcW w:w="9180" w:type="dxa"/>
            <w:gridSpan w:val="6"/>
          </w:tcPr>
          <w:p w14:paraId="5B3E6D41"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r w:rsidRPr="00AE55FE">
              <w:rPr>
                <w:rFonts w:ascii="Times New Roman" w:eastAsia="Times New Roman" w:hAnsi="Times New Roman" w:cs="Times New Roman"/>
                <w:b/>
                <w:kern w:val="0"/>
                <w:sz w:val="25"/>
                <w:szCs w:val="25"/>
                <w:lang w:val="vi-VN"/>
                <w14:ligatures w14:val="none"/>
              </w:rPr>
              <w:t>C</w:t>
            </w:r>
            <w:r w:rsidRPr="00AE55FE">
              <w:rPr>
                <w:rFonts w:ascii="Times New Roman" w:eastAsia="Times New Roman" w:hAnsi="Times New Roman" w:cs="Times New Roman" w:hint="eastAsia"/>
                <w:b/>
                <w:kern w:val="0"/>
                <w:sz w:val="25"/>
                <w:szCs w:val="25"/>
                <w:lang w:val="vi-VN"/>
                <w14:ligatures w14:val="none"/>
              </w:rPr>
              <w:t>ơ</w:t>
            </w:r>
            <w:r w:rsidRPr="00AE55FE">
              <w:rPr>
                <w:rFonts w:ascii="Times New Roman" w:eastAsia="Times New Roman" w:hAnsi="Times New Roman" w:cs="Times New Roman"/>
                <w:b/>
                <w:kern w:val="0"/>
                <w:sz w:val="25"/>
                <w:szCs w:val="25"/>
                <w:lang w:val="vi-VN"/>
                <w14:ligatures w14:val="none"/>
              </w:rPr>
              <w:t xml:space="preserve"> quan có chức n</w:t>
            </w:r>
            <w:r w:rsidRPr="00AE55FE">
              <w:rPr>
                <w:rFonts w:ascii="Times New Roman" w:eastAsia="Times New Roman" w:hAnsi="Times New Roman" w:cs="Times New Roman" w:hint="eastAsia"/>
                <w:b/>
                <w:kern w:val="0"/>
                <w:sz w:val="25"/>
                <w:szCs w:val="25"/>
                <w:lang w:val="vi-VN"/>
                <w14:ligatures w14:val="none"/>
              </w:rPr>
              <w:t>ă</w:t>
            </w:r>
            <w:r w:rsidRPr="00AE55FE">
              <w:rPr>
                <w:rFonts w:ascii="Times New Roman" w:eastAsia="Times New Roman" w:hAnsi="Times New Roman" w:cs="Times New Roman"/>
                <w:b/>
                <w:kern w:val="0"/>
                <w:sz w:val="25"/>
                <w:szCs w:val="25"/>
                <w:lang w:val="vi-VN"/>
                <w14:ligatures w14:val="none"/>
              </w:rPr>
              <w:t xml:space="preserve">ng quản lý </w:t>
            </w:r>
            <w:r w:rsidRPr="00AE55FE">
              <w:rPr>
                <w:rFonts w:ascii="Times New Roman" w:eastAsia="Times New Roman" w:hAnsi="Times New Roman" w:cs="Times New Roman" w:hint="eastAsia"/>
                <w:b/>
                <w:kern w:val="0"/>
                <w:sz w:val="25"/>
                <w:szCs w:val="25"/>
                <w:lang w:val="vi-VN"/>
                <w14:ligatures w14:val="none"/>
              </w:rPr>
              <w:t>đ</w:t>
            </w:r>
            <w:r w:rsidRPr="00AE55FE">
              <w:rPr>
                <w:rFonts w:ascii="Times New Roman" w:eastAsia="Times New Roman" w:hAnsi="Times New Roman" w:cs="Times New Roman"/>
                <w:b/>
                <w:kern w:val="0"/>
                <w:sz w:val="25"/>
                <w:szCs w:val="25"/>
                <w:lang w:val="vi-VN"/>
                <w14:ligatures w14:val="none"/>
              </w:rPr>
              <w:t xml:space="preserve">ất </w:t>
            </w:r>
            <w:r w:rsidRPr="00AE55FE">
              <w:rPr>
                <w:rFonts w:ascii="Times New Roman" w:eastAsia="Times New Roman" w:hAnsi="Times New Roman" w:cs="Times New Roman" w:hint="eastAsia"/>
                <w:b/>
                <w:kern w:val="0"/>
                <w:sz w:val="25"/>
                <w:szCs w:val="25"/>
                <w:lang w:val="vi-VN"/>
                <w14:ligatures w14:val="none"/>
              </w:rPr>
              <w:t>đ</w:t>
            </w:r>
            <w:r w:rsidRPr="00AE55FE">
              <w:rPr>
                <w:rFonts w:ascii="Times New Roman" w:eastAsia="Times New Roman" w:hAnsi="Times New Roman" w:cs="Times New Roman"/>
                <w:b/>
                <w:kern w:val="0"/>
                <w:sz w:val="25"/>
                <w:szCs w:val="25"/>
                <w:lang w:val="vi-VN"/>
                <w14:ligatures w14:val="none"/>
              </w:rPr>
              <w:t>ai cấp xã/</w:t>
            </w:r>
          </w:p>
          <w:p w14:paraId="04F232EE"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r w:rsidRPr="00AE55FE">
              <w:rPr>
                <w:rFonts w:ascii="Times New Roman" w:eastAsia="Times New Roman" w:hAnsi="Times New Roman" w:cs="Times New Roman"/>
                <w:b/>
                <w:kern w:val="0"/>
                <w:sz w:val="25"/>
                <w:szCs w:val="25"/>
                <w:lang w:val="vi-VN"/>
                <w14:ligatures w14:val="none"/>
              </w:rPr>
              <w:t>Văn phòng đăng ký đất đai hoặc</w:t>
            </w:r>
          </w:p>
          <w:p w14:paraId="5A987F8B"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r w:rsidRPr="00AE55FE">
              <w:rPr>
                <w:rFonts w:ascii="Times New Roman" w:eastAsia="Times New Roman" w:hAnsi="Times New Roman" w:cs="Times New Roman"/>
                <w:b/>
                <w:kern w:val="0"/>
                <w:sz w:val="25"/>
                <w:szCs w:val="25"/>
                <w:lang w:val="vi-VN"/>
                <w14:ligatures w14:val="none"/>
              </w:rPr>
              <w:t>Chi nhánh Văn phòng đăng ký đất đai</w:t>
            </w:r>
          </w:p>
          <w:p w14:paraId="2761E258" w14:textId="77777777" w:rsidR="00327EC0" w:rsidRPr="00AE55FE" w:rsidRDefault="00327EC0" w:rsidP="00BA28DF">
            <w:pPr>
              <w:spacing w:after="0" w:line="240" w:lineRule="auto"/>
              <w:jc w:val="center"/>
              <w:rPr>
                <w:rFonts w:ascii="Times New Roman" w:eastAsia="Times New Roman" w:hAnsi="Times New Roman" w:cs="Times New Roman"/>
                <w:kern w:val="0"/>
                <w:sz w:val="25"/>
                <w:szCs w:val="25"/>
                <w:lang w:val="vi-VN"/>
                <w14:ligatures w14:val="none"/>
              </w:rPr>
            </w:pPr>
            <w:r w:rsidRPr="00AE55FE">
              <w:rPr>
                <w:rFonts w:ascii="Times New Roman" w:eastAsia="Times New Roman" w:hAnsi="Times New Roman" w:cs="Times New Roman"/>
                <w:kern w:val="0"/>
                <w:sz w:val="25"/>
                <w:szCs w:val="25"/>
                <w:lang w:val="vi-VN"/>
                <w14:ligatures w14:val="none"/>
              </w:rPr>
              <w:t>(theo phân cấp)</w:t>
            </w:r>
          </w:p>
          <w:p w14:paraId="7135248E"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r w:rsidRPr="00AE55FE">
              <w:rPr>
                <w:rFonts w:ascii="Times New Roman" w:eastAsia="Times New Roman" w:hAnsi="Times New Roman" w:cs="Times New Roman"/>
                <w:i/>
                <w:kern w:val="0"/>
                <w:szCs w:val="26"/>
                <w:lang w:val="vi-VN"/>
                <w14:ligatures w14:val="none"/>
              </w:rPr>
              <w:t>(Ký, ghi rõ họ và tên, chức vụ, đóng dấu)</w:t>
            </w:r>
          </w:p>
        </w:tc>
      </w:tr>
      <w:tr w:rsidR="00327EC0" w:rsidRPr="00AE55FE" w14:paraId="68C8C8AB" w14:textId="77777777" w:rsidTr="00BA28DF">
        <w:tblPrEx>
          <w:tblLook w:val="04A0" w:firstRow="1" w:lastRow="0" w:firstColumn="1" w:lastColumn="0" w:noHBand="0" w:noVBand="1"/>
        </w:tblPrEx>
        <w:tc>
          <w:tcPr>
            <w:tcW w:w="9180" w:type="dxa"/>
            <w:gridSpan w:val="6"/>
          </w:tcPr>
          <w:p w14:paraId="052EA050" w14:textId="77777777" w:rsidR="00327EC0" w:rsidRPr="00AE55FE" w:rsidRDefault="00327EC0" w:rsidP="00BA28DF">
            <w:pPr>
              <w:spacing w:after="0" w:line="240" w:lineRule="auto"/>
              <w:jc w:val="center"/>
              <w:rPr>
                <w:rFonts w:ascii="Times New Roman" w:eastAsia="Times New Roman" w:hAnsi="Times New Roman" w:cs="Times New Roman"/>
                <w:b/>
                <w:kern w:val="0"/>
                <w:sz w:val="25"/>
                <w:szCs w:val="25"/>
                <w:lang w:val="vi-VN"/>
                <w14:ligatures w14:val="none"/>
              </w:rPr>
            </w:pPr>
          </w:p>
        </w:tc>
      </w:tr>
    </w:tbl>
    <w:p w14:paraId="79C73D61" w14:textId="77777777" w:rsidR="00327EC0" w:rsidRPr="00AE55FE" w:rsidRDefault="00327EC0" w:rsidP="00327EC0">
      <w:pPr>
        <w:widowControl w:val="0"/>
        <w:spacing w:after="0" w:line="240" w:lineRule="auto"/>
        <w:ind w:firstLine="567"/>
        <w:jc w:val="both"/>
        <w:rPr>
          <w:rFonts w:ascii="Times New Roman" w:eastAsia="Times New Roman" w:hAnsi="Times New Roman" w:cs="Times New Roman"/>
          <w:spacing w:val="-4"/>
          <w:kern w:val="0"/>
          <w:sz w:val="18"/>
          <w:szCs w:val="28"/>
          <w:lang w:val="vi-VN"/>
          <w14:ligatures w14:val="none"/>
        </w:rPr>
      </w:pPr>
      <w:r w:rsidRPr="00AE55FE">
        <w:rPr>
          <w:rFonts w:ascii="Times New Roman" w:eastAsia="Times New Roman" w:hAnsi="Times New Roman" w:cs="Times New Roman"/>
          <w:spacing w:val="-4"/>
          <w:kern w:val="0"/>
          <w:sz w:val="18"/>
          <w:szCs w:val="28"/>
          <w:lang w:val="vi-VN"/>
          <w14:ligatures w14:val="none"/>
        </w:rPr>
        <w:t>(**) Cán bộ đo đạc ký đối với trường hợp Văn phòng đăng ký đất đai/Chi nhánh Văn phòng đăng ký đất đai là đơn vị đo đạc.</w:t>
      </w:r>
    </w:p>
    <w:p w14:paraId="6B8ABCB4" w14:textId="77777777" w:rsidR="00327EC0" w:rsidRPr="00AE55FE" w:rsidRDefault="00327EC0" w:rsidP="00327EC0">
      <w:pPr>
        <w:spacing w:after="0" w:line="240" w:lineRule="auto"/>
        <w:ind w:firstLine="567"/>
        <w:rPr>
          <w:rFonts w:ascii="Times New Roman" w:eastAsia="Times New Roman" w:hAnsi="Times New Roman" w:cs="Times New Roman"/>
          <w:b/>
          <w:bCs/>
          <w:kern w:val="0"/>
          <w:sz w:val="28"/>
          <w:szCs w:val="28"/>
          <w:lang w:val="vi-VN" w:eastAsia="vi-VN"/>
          <w14:ligatures w14:val="none"/>
        </w:rPr>
      </w:pPr>
      <w:r w:rsidRPr="00AE55FE">
        <w:rPr>
          <w:rFonts w:ascii="Times New Roman" w:eastAsia="Times New Roman" w:hAnsi="Times New Roman" w:cs="Times New Roman"/>
          <w:kern w:val="0"/>
          <w:sz w:val="18"/>
          <w:szCs w:val="28"/>
          <w:lang w:val="vi-VN"/>
          <w14:ligatures w14:val="none"/>
        </w:rP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sectPr w:rsidR="00327EC0" w:rsidRPr="00AE55FE" w:rsidSect="00327EC0">
      <w:headerReference w:type="even" r:id="rId24"/>
      <w:headerReference w:type="default" r:id="rId25"/>
      <w:footerReference w:type="default" r:id="rId26"/>
      <w:headerReference w:type="first" r:id="rId27"/>
      <w:pgSz w:w="11907" w:h="16840"/>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5990" w14:textId="77777777" w:rsidR="00327EC0" w:rsidRDefault="00327EC0" w:rsidP="00327EC0">
      <w:pPr>
        <w:spacing w:after="0" w:line="240" w:lineRule="auto"/>
      </w:pPr>
      <w:r>
        <w:separator/>
      </w:r>
    </w:p>
  </w:endnote>
  <w:endnote w:type="continuationSeparator" w:id="0">
    <w:p w14:paraId="0D61BC79" w14:textId="77777777" w:rsidR="00327EC0" w:rsidRDefault="00327EC0" w:rsidP="0032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T Extra">
    <w:panose1 w:val="05050102010205020202"/>
    <w:charset w:val="02"/>
    <w:family w:val="roman"/>
    <w:pitch w:val="variable"/>
    <w:sig w:usb0="00000000" w:usb1="10000000" w:usb2="00000000" w:usb3="00000000" w:csb0="80000000"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AF3D" w14:textId="77777777" w:rsidR="00327EC0" w:rsidRDefault="00327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0115" w14:textId="77777777" w:rsidR="00327EC0" w:rsidRPr="00E1427E" w:rsidRDefault="00327EC0" w:rsidP="00327EC0">
    <w:pPr>
      <w:pStyle w:val="Footer"/>
      <w:rPr>
        <w:vanish/>
        <w:color w:val="FFFFFF" w:themeColor="background1"/>
      </w:rPr>
    </w:pPr>
    <w:r w:rsidRPr="00E1427E">
      <w:rPr>
        <w:vanish/>
        <w:color w:val="FFFFFF" w:themeColor="background1"/>
      </w:rPr>
      <w:t>[MARKER_START_FILE:468908]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3FA3" w14:textId="77777777" w:rsidR="00327EC0" w:rsidRDefault="00327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55F3" w14:textId="77777777" w:rsidR="00327EC0" w:rsidRPr="00E1427E" w:rsidRDefault="00327EC0" w:rsidP="00327EC0">
    <w:pPr>
      <w:pStyle w:val="Footer"/>
      <w:rPr>
        <w:vanish/>
        <w:color w:val="FFFFFF" w:themeColor="background1"/>
      </w:rPr>
    </w:pPr>
    <w:r w:rsidRPr="00E1427E">
      <w:rPr>
        <w:vanish/>
        <w:color w:val="FFFFFF" w:themeColor="background1"/>
      </w:rPr>
      <w:t>[MARKER_START_FILE:468908]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DE29" w14:textId="77777777" w:rsidR="00327EC0" w:rsidRPr="00E1427E" w:rsidRDefault="00327EC0" w:rsidP="00327EC0">
    <w:pPr>
      <w:pStyle w:val="Footer"/>
      <w:rPr>
        <w:vanish/>
        <w:color w:val="FFFFFF" w:themeColor="background1"/>
      </w:rPr>
    </w:pPr>
    <w:r w:rsidRPr="00E1427E">
      <w:rPr>
        <w:vanish/>
        <w:color w:val="FFFFFF" w:themeColor="background1"/>
      </w:rPr>
      <w:t>[MARKER_START_FILE:468908]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70AB" w14:textId="77777777" w:rsidR="00327EC0" w:rsidRPr="00E1427E" w:rsidRDefault="00327EC0" w:rsidP="00327EC0">
    <w:pPr>
      <w:pStyle w:val="Footer"/>
      <w:rPr>
        <w:vanish/>
        <w:color w:val="FFFFFF" w:themeColor="background1"/>
      </w:rPr>
    </w:pPr>
    <w:r w:rsidRPr="00E1427E">
      <w:rPr>
        <w:vanish/>
        <w:color w:val="FFFFFF" w:themeColor="background1"/>
      </w:rPr>
      <w:t>[MARKER_START_FILE:468908]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6FB8" w14:textId="77777777" w:rsidR="00327EC0" w:rsidRDefault="00327EC0" w:rsidP="00327EC0">
      <w:pPr>
        <w:spacing w:after="0" w:line="240" w:lineRule="auto"/>
      </w:pPr>
      <w:r>
        <w:separator/>
      </w:r>
    </w:p>
  </w:footnote>
  <w:footnote w:type="continuationSeparator" w:id="0">
    <w:p w14:paraId="2EE1E858" w14:textId="77777777" w:rsidR="00327EC0" w:rsidRDefault="00327EC0" w:rsidP="00327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9F3" w14:textId="77777777" w:rsidR="00327EC0" w:rsidRDefault="00327E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D1AF" w14:textId="77777777" w:rsidR="00327EC0" w:rsidRDefault="00327E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27EC0" w:rsidRPr="00EA145F" w14:paraId="29531F50" w14:textId="77777777" w:rsidTr="00BA28DF">
      <w:trPr>
        <w:trHeight w:val="360"/>
        <w:jc w:val="center"/>
      </w:trPr>
      <w:tc>
        <w:tcPr>
          <w:tcW w:w="5000" w:type="pct"/>
          <w:tcBorders>
            <w:bottom w:val="single" w:sz="4" w:space="0" w:color="auto"/>
          </w:tcBorders>
          <w:tcMar>
            <w:left w:w="0" w:type="dxa"/>
            <w:right w:w="0" w:type="dxa"/>
          </w:tcMar>
        </w:tcPr>
        <w:p w14:paraId="1685E29B" w14:textId="77777777" w:rsidR="00327EC0" w:rsidRPr="00EA145F" w:rsidRDefault="00327EC0" w:rsidP="00327EC0">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327EC0" w:rsidRPr="00EA145F" w14:paraId="1319F05D" w14:textId="77777777" w:rsidTr="00BA28DF">
      <w:trPr>
        <w:trHeight w:val="20"/>
        <w:jc w:val="center"/>
      </w:trPr>
      <w:tc>
        <w:tcPr>
          <w:tcW w:w="5000" w:type="pct"/>
          <w:tcBorders>
            <w:top w:val="single" w:sz="4" w:space="0" w:color="auto"/>
          </w:tcBorders>
          <w:tcMar>
            <w:top w:w="14" w:type="dxa"/>
            <w:left w:w="115" w:type="dxa"/>
            <w:right w:w="115" w:type="dxa"/>
          </w:tcMar>
        </w:tcPr>
        <w:p w14:paraId="74E51315" w14:textId="77777777" w:rsidR="00327EC0" w:rsidRPr="00EA145F" w:rsidRDefault="00327EC0" w:rsidP="00327EC0">
          <w:pPr>
            <w:tabs>
              <w:tab w:val="center" w:pos="4680"/>
              <w:tab w:val="right" w:pos="9360"/>
            </w:tabs>
            <w:rPr>
              <w:rFonts w:ascii="Times New Roman" w:eastAsia="Aptos" w:hAnsi="Times New Roman" w:cs="Times New Roman"/>
              <w:sz w:val="2"/>
              <w:szCs w:val="2"/>
            </w:rPr>
          </w:pPr>
        </w:p>
      </w:tc>
    </w:tr>
  </w:tbl>
  <w:p w14:paraId="6526CA44" w14:textId="77777777" w:rsidR="00327EC0" w:rsidRPr="00EA145F" w:rsidRDefault="00327EC0" w:rsidP="00327EC0">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4630" w14:textId="77777777" w:rsidR="00327EC0" w:rsidRPr="00CA1192" w:rsidRDefault="00327EC0">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27EC0" w:rsidRPr="00EA145F" w14:paraId="03375D72" w14:textId="77777777" w:rsidTr="00BA28DF">
      <w:trPr>
        <w:trHeight w:val="360"/>
        <w:jc w:val="center"/>
      </w:trPr>
      <w:tc>
        <w:tcPr>
          <w:tcW w:w="5000" w:type="pct"/>
          <w:tcBorders>
            <w:bottom w:val="single" w:sz="4" w:space="0" w:color="auto"/>
          </w:tcBorders>
          <w:tcMar>
            <w:left w:w="0" w:type="dxa"/>
            <w:right w:w="0" w:type="dxa"/>
          </w:tcMar>
        </w:tcPr>
        <w:p w14:paraId="1B902064" w14:textId="77777777" w:rsidR="00327EC0" w:rsidRPr="00EA145F" w:rsidRDefault="00327EC0" w:rsidP="00327EC0">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327EC0" w:rsidRPr="00EA145F" w14:paraId="28EE93B9" w14:textId="77777777" w:rsidTr="00BA28DF">
      <w:trPr>
        <w:trHeight w:val="20"/>
        <w:jc w:val="center"/>
      </w:trPr>
      <w:tc>
        <w:tcPr>
          <w:tcW w:w="5000" w:type="pct"/>
          <w:tcBorders>
            <w:top w:val="single" w:sz="4" w:space="0" w:color="auto"/>
          </w:tcBorders>
          <w:tcMar>
            <w:top w:w="14" w:type="dxa"/>
            <w:left w:w="115" w:type="dxa"/>
            <w:right w:w="115" w:type="dxa"/>
          </w:tcMar>
        </w:tcPr>
        <w:p w14:paraId="7E088BF8" w14:textId="77777777" w:rsidR="00327EC0" w:rsidRPr="00EA145F" w:rsidRDefault="00327EC0" w:rsidP="00327EC0">
          <w:pPr>
            <w:tabs>
              <w:tab w:val="center" w:pos="4680"/>
              <w:tab w:val="right" w:pos="9360"/>
            </w:tabs>
            <w:rPr>
              <w:rFonts w:ascii="Times New Roman" w:eastAsia="Aptos" w:hAnsi="Times New Roman" w:cs="Times New Roman"/>
              <w:sz w:val="2"/>
              <w:szCs w:val="2"/>
            </w:rPr>
          </w:pPr>
        </w:p>
      </w:tc>
    </w:tr>
  </w:tbl>
  <w:p w14:paraId="63A5D687" w14:textId="77777777" w:rsidR="00327EC0" w:rsidRPr="00EA145F" w:rsidRDefault="00327EC0" w:rsidP="00327EC0">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2C60" w14:textId="77777777" w:rsidR="00327EC0" w:rsidRDefault="00327EC0"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3548" w14:textId="77777777" w:rsidR="00327EC0" w:rsidRDefault="00327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27EC0" w:rsidRPr="00EA145F" w14:paraId="004C6261" w14:textId="77777777" w:rsidTr="00BA28DF">
      <w:trPr>
        <w:trHeight w:val="360"/>
        <w:jc w:val="center"/>
      </w:trPr>
      <w:tc>
        <w:tcPr>
          <w:tcW w:w="5000" w:type="pct"/>
          <w:tcBorders>
            <w:bottom w:val="single" w:sz="4" w:space="0" w:color="auto"/>
          </w:tcBorders>
          <w:tcMar>
            <w:left w:w="0" w:type="dxa"/>
            <w:right w:w="0" w:type="dxa"/>
          </w:tcMar>
        </w:tcPr>
        <w:p w14:paraId="33D7FE87" w14:textId="77777777" w:rsidR="00327EC0" w:rsidRPr="00EA145F" w:rsidRDefault="00327EC0" w:rsidP="00327EC0">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327EC0" w:rsidRPr="00EA145F" w14:paraId="3D001F63" w14:textId="77777777" w:rsidTr="00BA28DF">
      <w:trPr>
        <w:trHeight w:val="20"/>
        <w:jc w:val="center"/>
      </w:trPr>
      <w:tc>
        <w:tcPr>
          <w:tcW w:w="5000" w:type="pct"/>
          <w:tcBorders>
            <w:top w:val="single" w:sz="4" w:space="0" w:color="auto"/>
          </w:tcBorders>
          <w:tcMar>
            <w:top w:w="14" w:type="dxa"/>
            <w:left w:w="115" w:type="dxa"/>
            <w:right w:w="115" w:type="dxa"/>
          </w:tcMar>
        </w:tcPr>
        <w:p w14:paraId="0D66D4D8" w14:textId="77777777" w:rsidR="00327EC0" w:rsidRPr="00EA145F" w:rsidRDefault="00327EC0" w:rsidP="00327EC0">
          <w:pPr>
            <w:tabs>
              <w:tab w:val="center" w:pos="4680"/>
              <w:tab w:val="right" w:pos="9360"/>
            </w:tabs>
            <w:rPr>
              <w:rFonts w:ascii="Times New Roman" w:eastAsia="Aptos" w:hAnsi="Times New Roman" w:cs="Times New Roman"/>
              <w:sz w:val="2"/>
              <w:szCs w:val="2"/>
            </w:rPr>
          </w:pPr>
        </w:p>
      </w:tc>
    </w:tr>
  </w:tbl>
  <w:p w14:paraId="48C0F4A8" w14:textId="77777777" w:rsidR="00327EC0" w:rsidRPr="00EA145F" w:rsidRDefault="00327EC0" w:rsidP="00327EC0">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3E4" w14:textId="77777777" w:rsidR="00327EC0" w:rsidRPr="00CA1192" w:rsidRDefault="00327EC0">
    <w:pPr>
      <w:pStyle w:val="Header"/>
      <w:jc w:val="center"/>
      <w:rPr>
        <w:rFonts w:ascii="Times New Roman" w:hAnsi="Times New Roman"/>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2783" w14:textId="77777777" w:rsidR="00327EC0" w:rsidRDefault="00327E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2"/>
    </w:tblGrid>
    <w:tr w:rsidR="00327EC0" w:rsidRPr="00EA145F" w14:paraId="714641FF" w14:textId="77777777" w:rsidTr="00BA28DF">
      <w:trPr>
        <w:trHeight w:val="360"/>
        <w:jc w:val="center"/>
      </w:trPr>
      <w:tc>
        <w:tcPr>
          <w:tcW w:w="5000" w:type="pct"/>
          <w:tcBorders>
            <w:bottom w:val="single" w:sz="4" w:space="0" w:color="auto"/>
          </w:tcBorders>
          <w:tcMar>
            <w:left w:w="0" w:type="dxa"/>
            <w:right w:w="0" w:type="dxa"/>
          </w:tcMar>
        </w:tcPr>
        <w:p w14:paraId="1D6CC820" w14:textId="77777777" w:rsidR="00327EC0" w:rsidRPr="00EA145F" w:rsidRDefault="00327EC0" w:rsidP="00327EC0">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327EC0" w:rsidRPr="00EA145F" w14:paraId="63EBF11C" w14:textId="77777777" w:rsidTr="00BA28DF">
      <w:trPr>
        <w:trHeight w:val="20"/>
        <w:jc w:val="center"/>
      </w:trPr>
      <w:tc>
        <w:tcPr>
          <w:tcW w:w="5000" w:type="pct"/>
          <w:tcBorders>
            <w:top w:val="single" w:sz="4" w:space="0" w:color="auto"/>
          </w:tcBorders>
          <w:tcMar>
            <w:top w:w="14" w:type="dxa"/>
            <w:left w:w="115" w:type="dxa"/>
            <w:right w:w="115" w:type="dxa"/>
          </w:tcMar>
        </w:tcPr>
        <w:p w14:paraId="2F5ED3B1" w14:textId="77777777" w:rsidR="00327EC0" w:rsidRPr="00EA145F" w:rsidRDefault="00327EC0" w:rsidP="00327EC0">
          <w:pPr>
            <w:tabs>
              <w:tab w:val="center" w:pos="4680"/>
              <w:tab w:val="right" w:pos="9360"/>
            </w:tabs>
            <w:rPr>
              <w:rFonts w:ascii="Times New Roman" w:eastAsia="Aptos" w:hAnsi="Times New Roman" w:cs="Times New Roman"/>
              <w:sz w:val="2"/>
              <w:szCs w:val="2"/>
            </w:rPr>
          </w:pPr>
        </w:p>
      </w:tc>
    </w:tr>
  </w:tbl>
  <w:p w14:paraId="6D8DA7C5" w14:textId="77777777" w:rsidR="00327EC0" w:rsidRPr="00EA145F" w:rsidRDefault="00327EC0" w:rsidP="00327EC0">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D800" w14:textId="77777777" w:rsidR="00327EC0" w:rsidRPr="00CA1192" w:rsidRDefault="00327EC0">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530"/>
    <w:multiLevelType w:val="hybridMultilevel"/>
    <w:tmpl w:val="1D78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476"/>
    <w:multiLevelType w:val="hybridMultilevel"/>
    <w:tmpl w:val="20D03B2E"/>
    <w:lvl w:ilvl="0" w:tplc="4ED0FA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3D9F2D2E"/>
    <w:multiLevelType w:val="hybridMultilevel"/>
    <w:tmpl w:val="31BC6EFC"/>
    <w:lvl w:ilvl="0" w:tplc="21227B74">
      <w:start w:val="1"/>
      <w:numFmt w:val="decimal"/>
      <w:suff w:val="space"/>
      <w:lvlText w:val="Điều %1."/>
      <w:lvlJc w:val="left"/>
      <w:pPr>
        <w:ind w:left="-436" w:firstLine="720"/>
      </w:pPr>
      <w:rPr>
        <w:rFonts w:hint="default"/>
        <w:b/>
        <w:bCs/>
        <w:i w:val="0"/>
        <w:iCs w:val="0"/>
        <w:strike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BE58BB"/>
    <w:multiLevelType w:val="hybridMultilevel"/>
    <w:tmpl w:val="0CBE52AC"/>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4C6844"/>
    <w:multiLevelType w:val="hybridMultilevel"/>
    <w:tmpl w:val="859E9362"/>
    <w:lvl w:ilvl="0" w:tplc="FFFFFFFF">
      <w:start w:val="1"/>
      <w:numFmt w:val="decimal"/>
      <w:lvlText w:val="%1."/>
      <w:lvlJc w:val="left"/>
      <w:pPr>
        <w:ind w:left="6173"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8568914">
    <w:abstractNumId w:val="3"/>
  </w:num>
  <w:num w:numId="2" w16cid:durableId="1740861796">
    <w:abstractNumId w:val="0"/>
  </w:num>
  <w:num w:numId="3" w16cid:durableId="536431977">
    <w:abstractNumId w:val="7"/>
  </w:num>
  <w:num w:numId="4" w16cid:durableId="1877354585">
    <w:abstractNumId w:val="5"/>
  </w:num>
  <w:num w:numId="5" w16cid:durableId="1756243279">
    <w:abstractNumId w:val="6"/>
  </w:num>
  <w:num w:numId="6" w16cid:durableId="1234314837">
    <w:abstractNumId w:val="8"/>
  </w:num>
  <w:num w:numId="7" w16cid:durableId="1924802526">
    <w:abstractNumId w:val="2"/>
  </w:num>
  <w:num w:numId="8" w16cid:durableId="9065387">
    <w:abstractNumId w:val="4"/>
  </w:num>
  <w:num w:numId="9" w16cid:durableId="157681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C0"/>
    <w:rsid w:val="002E6322"/>
    <w:rsid w:val="00326424"/>
    <w:rsid w:val="00327EC0"/>
    <w:rsid w:val="006E35AF"/>
    <w:rsid w:val="00AB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E429"/>
  <w15:chartTrackingRefBased/>
  <w15:docId w15:val="{EE09418C-503F-4B84-A408-AEA5D9B2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7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27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27E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27E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27E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27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27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27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27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27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27E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27EC0"/>
    <w:rPr>
      <w:rFonts w:eastAsiaTheme="majorEastAsia" w:cstheme="majorBidi"/>
      <w:i/>
      <w:iCs/>
      <w:color w:val="2F5496" w:themeColor="accent1" w:themeShade="BF"/>
    </w:rPr>
  </w:style>
  <w:style w:type="character" w:customStyle="1" w:styleId="Heading5Char">
    <w:name w:val="Heading 5 Char"/>
    <w:basedOn w:val="DefaultParagraphFont"/>
    <w:link w:val="Heading5"/>
    <w:rsid w:val="00327EC0"/>
    <w:rPr>
      <w:rFonts w:eastAsiaTheme="majorEastAsia" w:cstheme="majorBidi"/>
      <w:color w:val="2F5496" w:themeColor="accent1" w:themeShade="BF"/>
    </w:rPr>
  </w:style>
  <w:style w:type="character" w:customStyle="1" w:styleId="Heading6Char">
    <w:name w:val="Heading 6 Char"/>
    <w:basedOn w:val="DefaultParagraphFont"/>
    <w:link w:val="Heading6"/>
    <w:rsid w:val="00327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27EC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27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27EC0"/>
    <w:rPr>
      <w:rFonts w:eastAsiaTheme="majorEastAsia" w:cstheme="majorBidi"/>
      <w:color w:val="272727" w:themeColor="text1" w:themeTint="D8"/>
    </w:rPr>
  </w:style>
  <w:style w:type="paragraph" w:styleId="Title">
    <w:name w:val="Title"/>
    <w:basedOn w:val="Normal"/>
    <w:next w:val="Normal"/>
    <w:link w:val="TitleChar"/>
    <w:uiPriority w:val="10"/>
    <w:qFormat/>
    <w:rsid w:val="00327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EC0"/>
    <w:pPr>
      <w:spacing w:before="160"/>
      <w:jc w:val="center"/>
    </w:pPr>
    <w:rPr>
      <w:i/>
      <w:iCs/>
      <w:color w:val="404040" w:themeColor="text1" w:themeTint="BF"/>
    </w:rPr>
  </w:style>
  <w:style w:type="character" w:customStyle="1" w:styleId="QuoteChar">
    <w:name w:val="Quote Char"/>
    <w:basedOn w:val="DefaultParagraphFont"/>
    <w:link w:val="Quote"/>
    <w:uiPriority w:val="29"/>
    <w:rsid w:val="00327EC0"/>
    <w:rPr>
      <w:i/>
      <w:iCs/>
      <w:color w:val="404040" w:themeColor="text1" w:themeTint="BF"/>
    </w:rPr>
  </w:style>
  <w:style w:type="paragraph" w:styleId="ListParagraph">
    <w:name w:val="List Paragraph"/>
    <w:aliases w:val="Bullets,List Bullet-OpsManual,References,Title Style 1,List Paragraph nowy,List Paragraph (numbered (a)),Liste 1,ANNEX"/>
    <w:basedOn w:val="Normal"/>
    <w:uiPriority w:val="34"/>
    <w:qFormat/>
    <w:rsid w:val="00327EC0"/>
    <w:pPr>
      <w:ind w:left="720"/>
      <w:contextualSpacing/>
    </w:pPr>
  </w:style>
  <w:style w:type="character" w:styleId="IntenseEmphasis">
    <w:name w:val="Intense Emphasis"/>
    <w:basedOn w:val="DefaultParagraphFont"/>
    <w:uiPriority w:val="21"/>
    <w:qFormat/>
    <w:rsid w:val="00327EC0"/>
    <w:rPr>
      <w:i/>
      <w:iCs/>
      <w:color w:val="2F5496" w:themeColor="accent1" w:themeShade="BF"/>
    </w:rPr>
  </w:style>
  <w:style w:type="paragraph" w:styleId="IntenseQuote">
    <w:name w:val="Intense Quote"/>
    <w:basedOn w:val="Normal"/>
    <w:next w:val="Normal"/>
    <w:link w:val="IntenseQuoteChar"/>
    <w:uiPriority w:val="30"/>
    <w:qFormat/>
    <w:rsid w:val="00327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EC0"/>
    <w:rPr>
      <w:i/>
      <w:iCs/>
      <w:color w:val="2F5496" w:themeColor="accent1" w:themeShade="BF"/>
    </w:rPr>
  </w:style>
  <w:style w:type="character" w:styleId="IntenseReference">
    <w:name w:val="Intense Reference"/>
    <w:basedOn w:val="DefaultParagraphFont"/>
    <w:uiPriority w:val="32"/>
    <w:qFormat/>
    <w:rsid w:val="00327EC0"/>
    <w:rPr>
      <w:b/>
      <w:bCs/>
      <w:smallCaps/>
      <w:color w:val="2F5496" w:themeColor="accent1" w:themeShade="BF"/>
      <w:spacing w:val="5"/>
    </w:rPr>
  </w:style>
  <w:style w:type="paragraph" w:styleId="Footer">
    <w:name w:val="footer"/>
    <w:basedOn w:val="Normal"/>
    <w:link w:val="FooterChar"/>
    <w:uiPriority w:val="99"/>
    <w:unhideWhenUsed/>
    <w:rsid w:val="00327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EC0"/>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327EC0"/>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327EC0"/>
  </w:style>
  <w:style w:type="numbering" w:customStyle="1" w:styleId="NoList1">
    <w:name w:val="No List1"/>
    <w:next w:val="NoList"/>
    <w:uiPriority w:val="99"/>
    <w:semiHidden/>
    <w:unhideWhenUsed/>
    <w:rsid w:val="00327EC0"/>
  </w:style>
  <w:style w:type="character" w:customStyle="1" w:styleId="WW8Num1z3">
    <w:name w:val="WW8Num1z3"/>
    <w:rsid w:val="00327EC0"/>
  </w:style>
  <w:style w:type="character" w:customStyle="1" w:styleId="FootnoteCharacters">
    <w:name w:val="Footnote Characters"/>
    <w:uiPriority w:val="9"/>
    <w:rsid w:val="00327EC0"/>
    <w:rPr>
      <w:vertAlign w:val="superscript"/>
    </w:rPr>
  </w:style>
  <w:style w:type="character" w:styleId="Strong">
    <w:name w:val="Strong"/>
    <w:qFormat/>
    <w:rsid w:val="00327EC0"/>
    <w:rPr>
      <w:b/>
      <w:b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327EC0"/>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single space, Cha,foo"/>
    <w:basedOn w:val="Normal"/>
    <w:link w:val="FootnoteTextChar"/>
    <w:uiPriority w:val="99"/>
    <w:qFormat/>
    <w:rsid w:val="00327EC0"/>
    <w:pPr>
      <w:suppressAutoHyphens/>
      <w:spacing w:after="0" w:line="240" w:lineRule="auto"/>
    </w:pPr>
    <w:rPr>
      <w:rFonts w:ascii="Times New Roman" w:eastAsia="Calibri" w:hAnsi="Times New Roman" w:cs="Times New Roman"/>
      <w:kern w:val="0"/>
      <w:sz w:val="20"/>
      <w:szCs w:val="20"/>
      <w:lang w:val="x-none" w:eastAsia="zh-CN"/>
      <w14:ligatures w14:val="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basedOn w:val="DefaultParagraphFont"/>
    <w:link w:val="FootnoteText"/>
    <w:uiPriority w:val="99"/>
    <w:qFormat/>
    <w:rsid w:val="00327EC0"/>
    <w:rPr>
      <w:rFonts w:ascii="Times New Roman" w:eastAsia="Calibri" w:hAnsi="Times New Roman" w:cs="Times New Roman"/>
      <w:kern w:val="0"/>
      <w:sz w:val="20"/>
      <w:szCs w:val="20"/>
      <w:lang w:val="x-none" w:eastAsia="zh-CN"/>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qFormat/>
    <w:rsid w:val="00327EC0"/>
    <w:pPr>
      <w:suppressAutoHyphens/>
      <w:spacing w:before="280" w:after="280" w:line="240" w:lineRule="auto"/>
    </w:pPr>
    <w:rPr>
      <w:rFonts w:ascii="Times New Roman" w:eastAsia="Times New Roman" w:hAnsi="Times New Roman" w:cs="Times New Roman"/>
      <w:kern w:val="0"/>
      <w:lang w:eastAsia="zh-CN"/>
      <w14:ligatures w14:val="none"/>
    </w:rPr>
  </w:style>
  <w:style w:type="character" w:customStyle="1" w:styleId="normal-h1">
    <w:name w:val="normal-h1"/>
    <w:rsid w:val="00327EC0"/>
    <w:rPr>
      <w:rFonts w:ascii="Times New Roman" w:hAnsi="Times New Roman" w:cs="Times New Roman" w:hint="default"/>
      <w:sz w:val="28"/>
      <w:szCs w:val="28"/>
    </w:rPr>
  </w:style>
  <w:style w:type="paragraph" w:customStyle="1" w:styleId="n-dieund-p">
    <w:name w:val="n-dieund-p"/>
    <w:basedOn w:val="Normal"/>
    <w:rsid w:val="00327EC0"/>
    <w:pPr>
      <w:spacing w:after="0" w:line="240" w:lineRule="auto"/>
      <w:jc w:val="both"/>
    </w:pPr>
    <w:rPr>
      <w:rFonts w:ascii="Times New Roman" w:eastAsia="Times New Roman" w:hAnsi="Times New Roman" w:cs="Times New Roman"/>
      <w:kern w:val="0"/>
      <w:sz w:val="20"/>
      <w:szCs w:val="20"/>
      <w14:ligatures w14:val="none"/>
    </w:rPr>
  </w:style>
  <w:style w:type="paragraph" w:customStyle="1" w:styleId="normal-p-p">
    <w:name w:val="normal-p-p"/>
    <w:basedOn w:val="Normal"/>
    <w:rsid w:val="00327EC0"/>
    <w:pPr>
      <w:overflowPunct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heading1-h1">
    <w:name w:val="heading1-h1"/>
    <w:rsid w:val="00327EC0"/>
    <w:rPr>
      <w:rFonts w:ascii=".VnTimeH" w:hAnsi=".VnTimeH" w:hint="default"/>
      <w:b/>
      <w:bCs/>
      <w:sz w:val="24"/>
      <w:szCs w:val="24"/>
    </w:rPr>
  </w:style>
  <w:style w:type="character" w:customStyle="1" w:styleId="Heading2Char1">
    <w:name w:val="Heading 2 Char1"/>
    <w:rsid w:val="00327EC0"/>
    <w:rPr>
      <w:rFonts w:ascii="Times New Roman Bold" w:eastAsia="Times New Roman" w:hAnsi="Times New Roman Bold" w:cs="Times New Roman"/>
      <w:b/>
      <w:spacing w:val="-4"/>
      <w:sz w:val="28"/>
      <w:szCs w:val="28"/>
      <w:lang w:val="en-US" w:eastAsia="zh-CN"/>
    </w:rPr>
  </w:style>
  <w:style w:type="paragraph" w:customStyle="1" w:styleId="normal-p">
    <w:name w:val="normal-p"/>
    <w:basedOn w:val="Normal"/>
    <w:rsid w:val="00327EC0"/>
    <w:pPr>
      <w:spacing w:after="0" w:line="240" w:lineRule="auto"/>
    </w:pPr>
    <w:rPr>
      <w:rFonts w:ascii="Times New Roman" w:eastAsia="Times New Roman" w:hAnsi="Times New Roman" w:cs="Times New Roman"/>
      <w:kern w:val="0"/>
      <w:sz w:val="20"/>
      <w:szCs w:val="20"/>
      <w14:ligatures w14:val="none"/>
    </w:rPr>
  </w:style>
  <w:style w:type="character" w:customStyle="1" w:styleId="n-dieund-h1">
    <w:name w:val="n-dieund-h1"/>
    <w:rsid w:val="00327EC0"/>
    <w:rPr>
      <w:rFonts w:ascii=".VnTime" w:hAnsi=".VnTime" w:hint="default"/>
      <w:sz w:val="28"/>
      <w:szCs w:val="28"/>
    </w:rPr>
  </w:style>
  <w:style w:type="character" w:styleId="PageNumber">
    <w:name w:val="page number"/>
    <w:rsid w:val="00327EC0"/>
  </w:style>
  <w:style w:type="character" w:customStyle="1" w:styleId="normal-p-h1">
    <w:name w:val="normal-p-h1"/>
    <w:rsid w:val="00327EC0"/>
    <w:rPr>
      <w:rFonts w:ascii="Times New Roman" w:hAnsi="Times New Roman" w:cs="Times New Roman" w:hint="default"/>
      <w:sz w:val="20"/>
      <w:szCs w:val="20"/>
    </w:rPr>
  </w:style>
  <w:style w:type="paragraph" w:customStyle="1" w:styleId="dieu">
    <w:name w:val="dieu"/>
    <w:basedOn w:val="Normal"/>
    <w:link w:val="dieuChar"/>
    <w:autoRedefine/>
    <w:rsid w:val="00327EC0"/>
    <w:pPr>
      <w:spacing w:before="160" w:line="240" w:lineRule="auto"/>
      <w:ind w:firstLine="720"/>
    </w:pPr>
    <w:rPr>
      <w:rFonts w:ascii="Times New Roman" w:eastAsia="MS Mincho" w:hAnsi="Times New Roman" w:cs="Times New Roman"/>
      <w:bCs/>
      <w:iCs/>
      <w:color w:val="000000"/>
      <w:spacing w:val="24"/>
      <w:kern w:val="0"/>
      <w:sz w:val="26"/>
      <w:szCs w:val="26"/>
      <w:lang w:val="x-none" w:eastAsia="ja-JP"/>
      <w14:ligatures w14:val="none"/>
    </w:rPr>
  </w:style>
  <w:style w:type="character" w:customStyle="1" w:styleId="dieuChar">
    <w:name w:val="dieu Char"/>
    <w:link w:val="dieu"/>
    <w:rsid w:val="00327EC0"/>
    <w:rPr>
      <w:rFonts w:ascii="Times New Roman" w:eastAsia="MS Mincho" w:hAnsi="Times New Roman" w:cs="Times New Roman"/>
      <w:bCs/>
      <w:iCs/>
      <w:color w:val="000000"/>
      <w:spacing w:val="24"/>
      <w:kern w:val="0"/>
      <w:sz w:val="26"/>
      <w:szCs w:val="26"/>
      <w:lang w:val="x-none" w:eastAsia="ja-JP"/>
      <w14:ligatures w14:val="none"/>
    </w:rPr>
  </w:style>
  <w:style w:type="paragraph" w:styleId="BalloonText">
    <w:name w:val="Balloon Text"/>
    <w:basedOn w:val="Normal"/>
    <w:link w:val="BalloonTextChar"/>
    <w:uiPriority w:val="99"/>
    <w:unhideWhenUsed/>
    <w:rsid w:val="00327EC0"/>
    <w:pPr>
      <w:suppressAutoHyphens/>
      <w:spacing w:after="0" w:line="240" w:lineRule="auto"/>
    </w:pPr>
    <w:rPr>
      <w:rFonts w:ascii="Tahoma" w:eastAsia="Calibri" w:hAnsi="Tahoma" w:cs="Times New Roman"/>
      <w:kern w:val="0"/>
      <w:sz w:val="16"/>
      <w:szCs w:val="16"/>
      <w:lang w:val="x-none" w:eastAsia="zh-CN"/>
      <w14:ligatures w14:val="none"/>
    </w:rPr>
  </w:style>
  <w:style w:type="character" w:customStyle="1" w:styleId="BalloonTextChar">
    <w:name w:val="Balloon Text Char"/>
    <w:basedOn w:val="DefaultParagraphFont"/>
    <w:link w:val="BalloonText"/>
    <w:uiPriority w:val="99"/>
    <w:rsid w:val="00327EC0"/>
    <w:rPr>
      <w:rFonts w:ascii="Tahoma" w:eastAsia="Calibri" w:hAnsi="Tahoma" w:cs="Times New Roman"/>
      <w:kern w:val="0"/>
      <w:sz w:val="16"/>
      <w:szCs w:val="16"/>
      <w:lang w:val="x-none" w:eastAsia="zh-CN"/>
      <w14:ligatures w14:val="none"/>
    </w:rPr>
  </w:style>
  <w:style w:type="character" w:styleId="CommentReference">
    <w:name w:val="annotation reference"/>
    <w:uiPriority w:val="99"/>
    <w:unhideWhenUsed/>
    <w:rsid w:val="00327EC0"/>
    <w:rPr>
      <w:sz w:val="16"/>
      <w:szCs w:val="16"/>
    </w:rPr>
  </w:style>
  <w:style w:type="paragraph" w:styleId="CommentText">
    <w:name w:val="annotation text"/>
    <w:basedOn w:val="Normal"/>
    <w:link w:val="CommentTextChar"/>
    <w:uiPriority w:val="99"/>
    <w:unhideWhenUsed/>
    <w:rsid w:val="00327EC0"/>
    <w:pPr>
      <w:suppressAutoHyphens/>
      <w:spacing w:after="200" w:line="276" w:lineRule="auto"/>
    </w:pPr>
    <w:rPr>
      <w:rFonts w:ascii="Times New Roman" w:eastAsia="Calibri" w:hAnsi="Times New Roman" w:cs="Times New Roman"/>
      <w:kern w:val="0"/>
      <w:sz w:val="20"/>
      <w:szCs w:val="20"/>
      <w:lang w:val="x-none" w:eastAsia="zh-CN"/>
      <w14:ligatures w14:val="none"/>
    </w:rPr>
  </w:style>
  <w:style w:type="character" w:customStyle="1" w:styleId="CommentTextChar">
    <w:name w:val="Comment Text Char"/>
    <w:basedOn w:val="DefaultParagraphFont"/>
    <w:link w:val="CommentText"/>
    <w:uiPriority w:val="99"/>
    <w:rsid w:val="00327EC0"/>
    <w:rPr>
      <w:rFonts w:ascii="Times New Roman" w:eastAsia="Calibri" w:hAnsi="Times New Roman" w:cs="Times New Roman"/>
      <w:kern w:val="0"/>
      <w:sz w:val="20"/>
      <w:szCs w:val="20"/>
      <w:lang w:val="x-none" w:eastAsia="zh-CN"/>
      <w14:ligatures w14:val="none"/>
    </w:rPr>
  </w:style>
  <w:style w:type="paragraph" w:styleId="CommentSubject">
    <w:name w:val="annotation subject"/>
    <w:basedOn w:val="CommentText"/>
    <w:next w:val="CommentText"/>
    <w:link w:val="CommentSubjectChar"/>
    <w:unhideWhenUsed/>
    <w:rsid w:val="00327EC0"/>
    <w:rPr>
      <w:b/>
      <w:bCs/>
    </w:rPr>
  </w:style>
  <w:style w:type="character" w:customStyle="1" w:styleId="CommentSubjectChar">
    <w:name w:val="Comment Subject Char"/>
    <w:basedOn w:val="CommentTextChar"/>
    <w:link w:val="CommentSubject"/>
    <w:rsid w:val="00327EC0"/>
    <w:rPr>
      <w:rFonts w:ascii="Times New Roman" w:eastAsia="Calibri" w:hAnsi="Times New Roman" w:cs="Times New Roman"/>
      <w:b/>
      <w:bCs/>
      <w:kern w:val="0"/>
      <w:sz w:val="20"/>
      <w:szCs w:val="20"/>
      <w:lang w:val="x-none" w:eastAsia="zh-CN"/>
      <w14:ligatures w14:val="none"/>
    </w:rPr>
  </w:style>
  <w:style w:type="paragraph" w:styleId="Revision">
    <w:name w:val="Revision"/>
    <w:hidden/>
    <w:uiPriority w:val="99"/>
    <w:semiHidden/>
    <w:rsid w:val="00327EC0"/>
    <w:pPr>
      <w:spacing w:after="0" w:line="240" w:lineRule="auto"/>
    </w:pPr>
    <w:rPr>
      <w:rFonts w:ascii="Calibri" w:eastAsia="Calibri" w:hAnsi="Calibri" w:cs="Times New Roman"/>
      <w:kern w:val="0"/>
      <w:sz w:val="22"/>
      <w:szCs w:val="22"/>
      <w:lang w:eastAsia="zh-CN"/>
      <w14:ligatures w14:val="none"/>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327EC0"/>
    <w:pPr>
      <w:spacing w:after="0" w:line="360" w:lineRule="exact"/>
      <w:jc w:val="both"/>
    </w:pPr>
    <w:rPr>
      <w:rFonts w:ascii="Times New Roman" w:eastAsia="Times New Roman" w:hAnsi="Times New Roman" w:cs="Times New Roman"/>
      <w:bCs/>
      <w:kern w:val="0"/>
      <w:sz w:val="28"/>
      <w:szCs w:val="28"/>
      <w:lang w:val="x-none" w:eastAsia="x-none"/>
      <w14:ligatures w14:val="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327EC0"/>
    <w:rPr>
      <w:rFonts w:ascii="Times New Roman" w:eastAsia="Times New Roman" w:hAnsi="Times New Roman" w:cs="Times New Roman"/>
      <w:bCs/>
      <w:kern w:val="0"/>
      <w:sz w:val="28"/>
      <w:szCs w:val="28"/>
      <w:lang w:val="x-none" w:eastAsia="x-none"/>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327E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EC0"/>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rsid w:val="00327EC0"/>
    <w:pPr>
      <w:spacing w:line="240" w:lineRule="exact"/>
    </w:pPr>
    <w:rPr>
      <w:vertAlign w:val="superscript"/>
    </w:rPr>
  </w:style>
  <w:style w:type="paragraph" w:customStyle="1" w:styleId="ColorfulList-Accent11">
    <w:name w:val="Colorful List - Accent 11"/>
    <w:basedOn w:val="Normal"/>
    <w:uiPriority w:val="9"/>
    <w:qFormat/>
    <w:rsid w:val="00327EC0"/>
    <w:pPr>
      <w:spacing w:after="0" w:line="240" w:lineRule="auto"/>
      <w:ind w:left="720"/>
      <w:contextualSpacing/>
    </w:pPr>
    <w:rPr>
      <w:rFonts w:ascii=".VnTime" w:eastAsia="Times New Roman" w:hAnsi=".VnTime" w:cs="Times New Roman"/>
      <w:kern w:val="0"/>
      <w:sz w:val="28"/>
      <w:szCs w:val="28"/>
      <w14:ligatures w14:val="none"/>
    </w:rPr>
  </w:style>
  <w:style w:type="paragraph" w:customStyle="1" w:styleId="Ky2">
    <w:name w:val="Ky 2"/>
    <w:basedOn w:val="Normal"/>
    <w:link w:val="Ky2Char"/>
    <w:qFormat/>
    <w:rsid w:val="00327EC0"/>
    <w:pPr>
      <w:spacing w:before="120" w:after="120" w:line="240" w:lineRule="auto"/>
      <w:ind w:firstLine="720"/>
      <w:jc w:val="both"/>
    </w:pPr>
    <w:rPr>
      <w:rFonts w:ascii="Times New Roman" w:eastAsia="Times New Roman" w:hAnsi="Times New Roman" w:cs="Times New Roman"/>
      <w:b/>
      <w:i/>
      <w:kern w:val="0"/>
      <w:sz w:val="28"/>
      <w14:ligatures w14:val="none"/>
    </w:rPr>
  </w:style>
  <w:style w:type="character" w:customStyle="1" w:styleId="Ky2Char">
    <w:name w:val="Ky 2 Char"/>
    <w:link w:val="Ky2"/>
    <w:rsid w:val="00327EC0"/>
    <w:rPr>
      <w:rFonts w:ascii="Times New Roman" w:eastAsia="Times New Roman" w:hAnsi="Times New Roman" w:cs="Times New Roman"/>
      <w:b/>
      <w:i/>
      <w:kern w:val="0"/>
      <w:sz w:val="28"/>
      <w14:ligatures w14:val="none"/>
    </w:rPr>
  </w:style>
  <w:style w:type="paragraph" w:customStyle="1" w:styleId="2012">
    <w:name w:val="2012"/>
    <w:basedOn w:val="Normal"/>
    <w:link w:val="2012Char"/>
    <w:uiPriority w:val="9"/>
    <w:qFormat/>
    <w:rsid w:val="00327EC0"/>
    <w:pPr>
      <w:spacing w:before="120" w:after="120" w:line="240" w:lineRule="auto"/>
      <w:ind w:firstLine="720"/>
      <w:jc w:val="both"/>
    </w:pPr>
    <w:rPr>
      <w:rFonts w:ascii="Times New Roman" w:eastAsia="Times New Roman" w:hAnsi="Times New Roman" w:cs="Times New Roman"/>
      <w:kern w:val="0"/>
      <w:sz w:val="28"/>
      <w14:ligatures w14:val="none"/>
    </w:rPr>
  </w:style>
  <w:style w:type="character" w:customStyle="1" w:styleId="2012Char">
    <w:name w:val="2012 Char"/>
    <w:link w:val="2012"/>
    <w:uiPriority w:val="9"/>
    <w:rsid w:val="00327EC0"/>
    <w:rPr>
      <w:rFonts w:ascii="Times New Roman" w:eastAsia="Times New Roman" w:hAnsi="Times New Roman" w:cs="Times New Roman"/>
      <w:kern w:val="0"/>
      <w:sz w:val="28"/>
      <w14:ligatures w14:val="none"/>
    </w:rPr>
  </w:style>
  <w:style w:type="paragraph" w:customStyle="1" w:styleId="NOIDUNG">
    <w:name w:val="NOI DUNG"/>
    <w:basedOn w:val="Normal"/>
    <w:link w:val="NOIDUNGChar"/>
    <w:qFormat/>
    <w:rsid w:val="00327EC0"/>
    <w:pPr>
      <w:keepNext/>
      <w:spacing w:before="120" w:after="0" w:line="240" w:lineRule="auto"/>
      <w:ind w:firstLine="720"/>
      <w:jc w:val="both"/>
    </w:pPr>
    <w:rPr>
      <w:rFonts w:ascii="Times New Roman" w:eastAsia="Times New Roman" w:hAnsi="Times New Roman" w:cs="Times New Roman"/>
      <w:kern w:val="0"/>
      <w:sz w:val="28"/>
      <w:lang w:val="x-none" w:eastAsia="x-none"/>
      <w14:ligatures w14:val="none"/>
    </w:rPr>
  </w:style>
  <w:style w:type="character" w:customStyle="1" w:styleId="NOIDUNGChar">
    <w:name w:val="NOI DUNG Char"/>
    <w:link w:val="NOIDUNG"/>
    <w:rsid w:val="00327EC0"/>
    <w:rPr>
      <w:rFonts w:ascii="Times New Roman" w:eastAsia="Times New Roman" w:hAnsi="Times New Roman" w:cs="Times New Roman"/>
      <w:kern w:val="0"/>
      <w:sz w:val="28"/>
      <w:lang w:val="x-none" w:eastAsia="x-none"/>
      <w14:ligatures w14:val="none"/>
    </w:rPr>
  </w:style>
  <w:style w:type="paragraph" w:customStyle="1" w:styleId="K1">
    <w:name w:val="Kỳ 1"/>
    <w:basedOn w:val="Normal"/>
    <w:link w:val="K1Char"/>
    <w:qFormat/>
    <w:rsid w:val="00327EC0"/>
    <w:pPr>
      <w:keepNext/>
      <w:spacing w:before="120" w:after="120" w:line="240" w:lineRule="auto"/>
      <w:ind w:firstLine="720"/>
      <w:jc w:val="both"/>
    </w:pPr>
    <w:rPr>
      <w:rFonts w:ascii="Times New Roman" w:eastAsia="Times New Roman" w:hAnsi="Times New Roman" w:cs="Times New Roman"/>
      <w:i/>
      <w:kern w:val="0"/>
      <w:sz w:val="28"/>
      <w14:ligatures w14:val="none"/>
    </w:rPr>
  </w:style>
  <w:style w:type="character" w:customStyle="1" w:styleId="K1Char">
    <w:name w:val="Kỳ 1 Char"/>
    <w:link w:val="K1"/>
    <w:rsid w:val="00327EC0"/>
    <w:rPr>
      <w:rFonts w:ascii="Times New Roman" w:eastAsia="Times New Roman" w:hAnsi="Times New Roman" w:cs="Times New Roman"/>
      <w:i/>
      <w:kern w:val="0"/>
      <w:sz w:val="28"/>
      <w14:ligatures w14:val="none"/>
    </w:rPr>
  </w:style>
  <w:style w:type="paragraph" w:customStyle="1" w:styleId="113iu">
    <w:name w:val="113. Điều"/>
    <w:basedOn w:val="Heading3"/>
    <w:autoRedefine/>
    <w:uiPriority w:val="9"/>
    <w:rsid w:val="00327EC0"/>
    <w:pPr>
      <w:keepNext w:val="0"/>
      <w:keepLines w:val="0"/>
      <w:widowControl w:val="0"/>
      <w:spacing w:before="240" w:after="100" w:line="240" w:lineRule="auto"/>
      <w:ind w:firstLine="709"/>
      <w:jc w:val="both"/>
    </w:pPr>
    <w:rPr>
      <w:rFonts w:ascii="Times New Roman Bold" w:eastAsia="Times" w:hAnsi="Times New Roman Bold" w:cs="Times New Roman"/>
      <w:bCs/>
      <w:color w:val="auto"/>
      <w:spacing w:val="-4"/>
      <w:lang w:val="vi-VN" w:eastAsia="zh-CN"/>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locked/>
    <w:rsid w:val="00327EC0"/>
    <w:rPr>
      <w:rFonts w:ascii="Times New Roman" w:eastAsia="Times New Roman" w:hAnsi="Times New Roman" w:cs="Times New Roman"/>
      <w:kern w:val="0"/>
      <w:lang w:eastAsia="zh-CN"/>
      <w14:ligatures w14:val="none"/>
    </w:rPr>
  </w:style>
  <w:style w:type="paragraph" w:customStyle="1" w:styleId="H">
    <w:name w:val="Hà"/>
    <w:basedOn w:val="Normal"/>
    <w:link w:val="HChar"/>
    <w:uiPriority w:val="9"/>
    <w:rsid w:val="00327EC0"/>
    <w:pPr>
      <w:widowControl w:val="0"/>
      <w:numPr>
        <w:numId w:val="1"/>
      </w:numPr>
      <w:autoSpaceDE w:val="0"/>
      <w:autoSpaceDN w:val="0"/>
      <w:adjustRightInd w:val="0"/>
      <w:spacing w:before="120" w:after="0" w:line="390" w:lineRule="exact"/>
      <w:ind w:left="0" w:firstLine="0"/>
      <w:jc w:val="both"/>
      <w:outlineLvl w:val="1"/>
    </w:pPr>
    <w:rPr>
      <w:rFonts w:ascii="Times New Roman Bold" w:eastAsia="Times New Roman" w:hAnsi="Times New Roman Bold" w:cs="Times New Roman"/>
      <w:b/>
      <w:bCs/>
      <w:spacing w:val="-10"/>
      <w:kern w:val="0"/>
      <w:sz w:val="28"/>
      <w:szCs w:val="28"/>
      <w:lang w:val="vi-VN" w:eastAsia="vi-VN"/>
      <w14:ligatures w14:val="none"/>
    </w:rPr>
  </w:style>
  <w:style w:type="character" w:customStyle="1" w:styleId="HChar">
    <w:name w:val="Hà Char"/>
    <w:link w:val="H"/>
    <w:uiPriority w:val="9"/>
    <w:rsid w:val="00327EC0"/>
    <w:rPr>
      <w:rFonts w:ascii="Times New Roman Bold" w:eastAsia="Times New Roman" w:hAnsi="Times New Roman Bold" w:cs="Times New Roman"/>
      <w:b/>
      <w:bCs/>
      <w:spacing w:val="-10"/>
      <w:kern w:val="0"/>
      <w:sz w:val="28"/>
      <w:szCs w:val="28"/>
      <w:lang w:val="vi-VN" w:eastAsia="vi-VN"/>
      <w14:ligatures w14:val="none"/>
    </w:rPr>
  </w:style>
  <w:style w:type="paragraph" w:customStyle="1" w:styleId="n-dieund">
    <w:name w:val="n-dieund"/>
    <w:basedOn w:val="Normal"/>
    <w:rsid w:val="00327EC0"/>
    <w:pPr>
      <w:spacing w:after="120" w:line="240" w:lineRule="auto"/>
      <w:ind w:firstLine="709"/>
      <w:jc w:val="both"/>
    </w:pPr>
    <w:rPr>
      <w:rFonts w:ascii=".VnTime" w:eastAsia="Times New Roman" w:hAnsi=".VnTime" w:cs="Times New Roman"/>
      <w:kern w:val="0"/>
      <w:sz w:val="28"/>
      <w:szCs w:val="28"/>
      <w14:ligatures w14:val="none"/>
    </w:rPr>
  </w:style>
  <w:style w:type="paragraph" w:customStyle="1" w:styleId="Char4">
    <w:name w:val="Char4"/>
    <w:basedOn w:val="Normal"/>
    <w:rsid w:val="00327EC0"/>
    <w:pPr>
      <w:spacing w:line="240" w:lineRule="exact"/>
    </w:pPr>
    <w:rPr>
      <w:rFonts w:ascii="Arial" w:eastAsia="Times New Roman" w:hAnsi="Arial" w:cs="Arial"/>
      <w:kern w:val="0"/>
      <w:sz w:val="22"/>
      <w:szCs w:val="22"/>
      <w14:ligatures w14:val="none"/>
    </w:rPr>
  </w:style>
  <w:style w:type="character" w:customStyle="1" w:styleId="CharChar8">
    <w:name w:val="Char Char8"/>
    <w:uiPriority w:val="9"/>
    <w:rsid w:val="00327EC0"/>
    <w:rPr>
      <w:b/>
      <w:bCs/>
      <w:sz w:val="24"/>
      <w:szCs w:val="24"/>
      <w:lang w:val="en-US" w:eastAsia="en-US"/>
    </w:rPr>
  </w:style>
  <w:style w:type="paragraph" w:customStyle="1" w:styleId="yiv8529058457msonormal">
    <w:name w:val="yiv8529058457msonormal"/>
    <w:basedOn w:val="Normal"/>
    <w:rsid w:val="00327E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Paragraph1">
    <w:name w:val="List Paragraph1"/>
    <w:aliases w:val="AR Bul Normal,List Paragraph11,List Paragraph111,List Paragraph2,bullet 1"/>
    <w:basedOn w:val="Normal"/>
    <w:link w:val="ListParagraphChar"/>
    <w:rsid w:val="00327EC0"/>
    <w:pPr>
      <w:spacing w:after="200" w:line="276" w:lineRule="auto"/>
      <w:ind w:left="720"/>
      <w:contextualSpacing/>
    </w:pPr>
    <w:rPr>
      <w:rFonts w:ascii="Times New Roman" w:eastAsia="Calibri" w:hAnsi="Times New Roman" w:cs="Times New Roman"/>
      <w:kern w:val="0"/>
      <w:sz w:val="22"/>
      <w:szCs w:val="22"/>
      <w14:ligatures w14:val="none"/>
    </w:rPr>
  </w:style>
  <w:style w:type="character" w:customStyle="1" w:styleId="ListParagraphChar">
    <w:name w:val="List Paragraph Char"/>
    <w:aliases w:val="AR Bul Normal Char,bullet Char,List Paragraph1 Char,List Paragraph11 Char,List Paragraph2 Char,bullet 1 Char,Bullets Char,List Bullet-OpsManual Char,References Char,Title Style 1 Char,List Paragraph nowy Char,Liste 1 Char,ANNEX Char"/>
    <w:link w:val="ListParagraph1"/>
    <w:rsid w:val="00327EC0"/>
    <w:rPr>
      <w:rFonts w:ascii="Times New Roman" w:eastAsia="Calibri" w:hAnsi="Times New Roman" w:cs="Times New Roman"/>
      <w:kern w:val="0"/>
      <w:sz w:val="22"/>
      <w:szCs w:val="22"/>
      <w14:ligatures w14:val="none"/>
    </w:rPr>
  </w:style>
  <w:style w:type="paragraph" w:customStyle="1" w:styleId="n-dieu">
    <w:name w:val="n-dieu"/>
    <w:basedOn w:val="Normal"/>
    <w:link w:val="n-dieuChar"/>
    <w:rsid w:val="00327EC0"/>
    <w:pPr>
      <w:widowControl w:val="0"/>
      <w:spacing w:before="120" w:after="180" w:line="240" w:lineRule="auto"/>
      <w:ind w:firstLine="709"/>
    </w:pPr>
    <w:rPr>
      <w:rFonts w:ascii=".VnTime" w:eastAsia="Times New Roman" w:hAnsi=".VnTime" w:cs=".VnTime"/>
      <w:b/>
      <w:bCs/>
      <w:i/>
      <w:iCs/>
      <w:color w:val="0000FF"/>
      <w:kern w:val="0"/>
      <w:sz w:val="28"/>
      <w:szCs w:val="28"/>
      <w14:ligatures w14:val="none"/>
    </w:rPr>
  </w:style>
  <w:style w:type="paragraph" w:styleId="BodyTextIndent">
    <w:name w:val="Body Text Indent"/>
    <w:aliases w:val=" Char1"/>
    <w:basedOn w:val="Normal"/>
    <w:link w:val="BodyTextIndentChar"/>
    <w:uiPriority w:val="99"/>
    <w:unhideWhenUsed/>
    <w:rsid w:val="00327EC0"/>
    <w:pPr>
      <w:suppressAutoHyphens/>
      <w:spacing w:after="120" w:line="276" w:lineRule="auto"/>
      <w:ind w:left="360"/>
    </w:pPr>
    <w:rPr>
      <w:rFonts w:ascii="Times New Roman" w:eastAsia="Calibri" w:hAnsi="Times New Roman" w:cs="Times New Roman"/>
      <w:kern w:val="0"/>
      <w:sz w:val="22"/>
      <w:szCs w:val="22"/>
      <w:lang w:eastAsia="zh-CN"/>
      <w14:ligatures w14:val="none"/>
    </w:rPr>
  </w:style>
  <w:style w:type="character" w:customStyle="1" w:styleId="BodyTextIndentChar">
    <w:name w:val="Body Text Indent Char"/>
    <w:aliases w:val=" Char1 Char"/>
    <w:basedOn w:val="DefaultParagraphFont"/>
    <w:link w:val="BodyTextIndent"/>
    <w:uiPriority w:val="99"/>
    <w:rsid w:val="00327EC0"/>
    <w:rPr>
      <w:rFonts w:ascii="Times New Roman" w:eastAsia="Calibri" w:hAnsi="Times New Roman" w:cs="Times New Roman"/>
      <w:kern w:val="0"/>
      <w:sz w:val="22"/>
      <w:szCs w:val="22"/>
      <w:lang w:eastAsia="zh-CN"/>
      <w14:ligatures w14:val="none"/>
    </w:rPr>
  </w:style>
  <w:style w:type="paragraph" w:styleId="TOCHeading">
    <w:name w:val="TOC Heading"/>
    <w:basedOn w:val="Heading1"/>
    <w:next w:val="Normal"/>
    <w:uiPriority w:val="39"/>
    <w:unhideWhenUsed/>
    <w:qFormat/>
    <w:rsid w:val="00327EC0"/>
    <w:pPr>
      <w:keepLines w:val="0"/>
      <w:tabs>
        <w:tab w:val="left" w:pos="1560"/>
      </w:tabs>
      <w:spacing w:before="240" w:after="0" w:line="259" w:lineRule="auto"/>
      <w:ind w:firstLine="567"/>
      <w:jc w:val="both"/>
      <w:outlineLvl w:val="9"/>
    </w:pPr>
    <w:rPr>
      <w:rFonts w:ascii="Times New Roman Bold" w:eastAsia="Times New Roman" w:hAnsi="Times New Roman Bold" w:cs="Times New Roman"/>
      <w:b/>
      <w:bCs/>
      <w:color w:val="auto"/>
      <w:spacing w:val="-8"/>
      <w:kern w:val="0"/>
      <w:sz w:val="28"/>
      <w:szCs w:val="28"/>
      <w14:ligatures w14:val="none"/>
    </w:rPr>
  </w:style>
  <w:style w:type="paragraph" w:styleId="TOC1">
    <w:name w:val="toc 1"/>
    <w:basedOn w:val="Normal"/>
    <w:next w:val="Normal"/>
    <w:autoRedefine/>
    <w:uiPriority w:val="39"/>
    <w:unhideWhenUsed/>
    <w:rsid w:val="00327EC0"/>
    <w:pPr>
      <w:tabs>
        <w:tab w:val="right" w:leader="dot" w:pos="9061"/>
      </w:tabs>
      <w:suppressAutoHyphens/>
      <w:spacing w:after="100" w:line="276" w:lineRule="auto"/>
    </w:pPr>
    <w:rPr>
      <w:rFonts w:ascii="Times New Roman" w:eastAsia="Calibri" w:hAnsi="Times New Roman" w:cs="Times New Roman"/>
      <w:kern w:val="0"/>
      <w:sz w:val="22"/>
      <w:szCs w:val="22"/>
      <w:lang w:eastAsia="zh-CN"/>
      <w14:ligatures w14:val="none"/>
    </w:rPr>
  </w:style>
  <w:style w:type="paragraph" w:styleId="TOC2">
    <w:name w:val="toc 2"/>
    <w:basedOn w:val="Normal"/>
    <w:next w:val="Normal"/>
    <w:autoRedefine/>
    <w:uiPriority w:val="39"/>
    <w:unhideWhenUsed/>
    <w:rsid w:val="00327EC0"/>
    <w:pPr>
      <w:tabs>
        <w:tab w:val="left" w:pos="426"/>
        <w:tab w:val="right" w:leader="dot" w:pos="9061"/>
      </w:tabs>
      <w:suppressAutoHyphens/>
      <w:spacing w:after="100" w:line="276" w:lineRule="auto"/>
      <w:ind w:left="220"/>
    </w:pPr>
    <w:rPr>
      <w:rFonts w:ascii="Times New Roman" w:eastAsia="Calibri" w:hAnsi="Times New Roman" w:cs="Times New Roman"/>
      <w:kern w:val="0"/>
      <w:sz w:val="22"/>
      <w:szCs w:val="22"/>
      <w:lang w:eastAsia="zh-CN"/>
      <w14:ligatures w14:val="none"/>
    </w:rPr>
  </w:style>
  <w:style w:type="paragraph" w:styleId="TOC3">
    <w:name w:val="toc 3"/>
    <w:basedOn w:val="Normal"/>
    <w:next w:val="Normal"/>
    <w:link w:val="TOC3Char"/>
    <w:autoRedefine/>
    <w:unhideWhenUsed/>
    <w:rsid w:val="00327EC0"/>
    <w:pPr>
      <w:suppressAutoHyphens/>
      <w:spacing w:after="100" w:line="276" w:lineRule="auto"/>
      <w:ind w:left="440"/>
    </w:pPr>
    <w:rPr>
      <w:rFonts w:ascii="Times New Roman" w:eastAsia="Calibri" w:hAnsi="Times New Roman" w:cs="Times New Roman"/>
      <w:kern w:val="0"/>
      <w:sz w:val="22"/>
      <w:szCs w:val="22"/>
      <w:lang w:eastAsia="zh-CN"/>
      <w14:ligatures w14:val="none"/>
    </w:rPr>
  </w:style>
  <w:style w:type="paragraph" w:customStyle="1" w:styleId="TableParagraph">
    <w:name w:val="Table Paragraph"/>
    <w:basedOn w:val="Normal"/>
    <w:uiPriority w:val="1"/>
    <w:qFormat/>
    <w:rsid w:val="00327EC0"/>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customStyle="1" w:styleId="TOC41">
    <w:name w:val="TOC 41"/>
    <w:basedOn w:val="Normal"/>
    <w:next w:val="Normal"/>
    <w:autoRedefine/>
    <w:uiPriority w:val="39"/>
    <w:unhideWhenUsed/>
    <w:rsid w:val="00327EC0"/>
    <w:pPr>
      <w:spacing w:after="100"/>
      <w:ind w:left="720"/>
    </w:pPr>
    <w:rPr>
      <w:rFonts w:eastAsia="Times New Roman"/>
    </w:rPr>
  </w:style>
  <w:style w:type="paragraph" w:customStyle="1" w:styleId="TOC51">
    <w:name w:val="TOC 51"/>
    <w:basedOn w:val="Normal"/>
    <w:next w:val="Normal"/>
    <w:autoRedefine/>
    <w:uiPriority w:val="39"/>
    <w:unhideWhenUsed/>
    <w:rsid w:val="00327EC0"/>
    <w:pPr>
      <w:spacing w:after="100"/>
      <w:ind w:left="960"/>
    </w:pPr>
    <w:rPr>
      <w:rFonts w:eastAsia="Times New Roman"/>
    </w:rPr>
  </w:style>
  <w:style w:type="paragraph" w:customStyle="1" w:styleId="TOC61">
    <w:name w:val="TOC 61"/>
    <w:basedOn w:val="Normal"/>
    <w:next w:val="Normal"/>
    <w:autoRedefine/>
    <w:uiPriority w:val="39"/>
    <w:unhideWhenUsed/>
    <w:rsid w:val="00327EC0"/>
    <w:pPr>
      <w:spacing w:after="100"/>
      <w:ind w:left="1200"/>
    </w:pPr>
    <w:rPr>
      <w:rFonts w:eastAsia="Times New Roman"/>
    </w:rPr>
  </w:style>
  <w:style w:type="paragraph" w:customStyle="1" w:styleId="TOC71">
    <w:name w:val="TOC 71"/>
    <w:basedOn w:val="Normal"/>
    <w:next w:val="Normal"/>
    <w:autoRedefine/>
    <w:uiPriority w:val="39"/>
    <w:unhideWhenUsed/>
    <w:rsid w:val="00327EC0"/>
    <w:pPr>
      <w:spacing w:after="100"/>
      <w:ind w:left="1440"/>
    </w:pPr>
    <w:rPr>
      <w:rFonts w:eastAsia="Times New Roman"/>
    </w:rPr>
  </w:style>
  <w:style w:type="paragraph" w:customStyle="1" w:styleId="TOC81">
    <w:name w:val="TOC 81"/>
    <w:basedOn w:val="Normal"/>
    <w:next w:val="Normal"/>
    <w:autoRedefine/>
    <w:uiPriority w:val="39"/>
    <w:unhideWhenUsed/>
    <w:rsid w:val="00327EC0"/>
    <w:pPr>
      <w:spacing w:after="100"/>
      <w:ind w:left="1680"/>
    </w:pPr>
    <w:rPr>
      <w:rFonts w:eastAsia="Times New Roman"/>
    </w:rPr>
  </w:style>
  <w:style w:type="paragraph" w:customStyle="1" w:styleId="TOC91">
    <w:name w:val="TOC 91"/>
    <w:basedOn w:val="Normal"/>
    <w:next w:val="Normal"/>
    <w:autoRedefine/>
    <w:uiPriority w:val="39"/>
    <w:unhideWhenUsed/>
    <w:rsid w:val="00327EC0"/>
    <w:pPr>
      <w:spacing w:after="100"/>
      <w:ind w:left="1920"/>
    </w:pPr>
    <w:rPr>
      <w:rFonts w:eastAsia="Times New Roman"/>
    </w:rPr>
  </w:style>
  <w:style w:type="character" w:customStyle="1" w:styleId="UnresolvedMention1">
    <w:name w:val="Unresolved Mention1"/>
    <w:basedOn w:val="DefaultParagraphFont"/>
    <w:uiPriority w:val="99"/>
    <w:semiHidden/>
    <w:unhideWhenUsed/>
    <w:rsid w:val="00327EC0"/>
    <w:rPr>
      <w:color w:val="605E5C"/>
      <w:shd w:val="clear" w:color="auto" w:fill="E1DFDD"/>
    </w:rPr>
  </w:style>
  <w:style w:type="paragraph" w:customStyle="1" w:styleId="MediumGrid21">
    <w:name w:val="Medium Grid 21"/>
    <w:uiPriority w:val="1"/>
    <w:qFormat/>
    <w:rsid w:val="00327EC0"/>
    <w:pPr>
      <w:overflowPunct w:val="0"/>
      <w:autoSpaceDE w:val="0"/>
      <w:autoSpaceDN w:val="0"/>
      <w:adjustRightInd w:val="0"/>
      <w:spacing w:after="0" w:line="240" w:lineRule="auto"/>
      <w:ind w:firstLine="567"/>
      <w:jc w:val="both"/>
      <w:textAlignment w:val="baseline"/>
    </w:pPr>
    <w:rPr>
      <w:rFonts w:ascii=".VnTime" w:eastAsia="SimSun" w:hAnsi=".VnTime" w:cs="Times New Roman"/>
      <w:color w:val="0000FF"/>
      <w:kern w:val="0"/>
      <w:szCs w:val="20"/>
      <w14:ligatures w14:val="none"/>
    </w:rPr>
  </w:style>
  <w:style w:type="character" w:customStyle="1" w:styleId="apple-converted-space">
    <w:name w:val="apple-converted-space"/>
    <w:basedOn w:val="DefaultParagraphFont"/>
    <w:rsid w:val="00327EC0"/>
  </w:style>
  <w:style w:type="paragraph" w:customStyle="1" w:styleId="nd">
    <w:name w:val="nd"/>
    <w:basedOn w:val="Normal"/>
    <w:rsid w:val="00327EC0"/>
    <w:pPr>
      <w:spacing w:before="120" w:after="0" w:line="320" w:lineRule="exact"/>
      <w:ind w:firstLine="567"/>
      <w:jc w:val="both"/>
    </w:pPr>
    <w:rPr>
      <w:rFonts w:ascii="Times New Roman" w:eastAsia="MS Mincho" w:hAnsi="Times New Roman" w:cs="Times New Roman"/>
      <w:color w:val="000000"/>
      <w:kern w:val="0"/>
      <w:sz w:val="28"/>
      <w:szCs w:val="28"/>
      <w:lang w:val="vi-VN" w:eastAsia="ja-JP"/>
      <w14:ligatures w14:val="none"/>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uiPriority w:val="99"/>
    <w:rsid w:val="00327EC0"/>
    <w:pPr>
      <w:spacing w:before="100" w:after="0" w:line="240" w:lineRule="exact"/>
      <w:jc w:val="both"/>
    </w:pPr>
    <w:rPr>
      <w:rFonts w:ascii="Times New Roman" w:eastAsia="Times New Roman" w:hAnsi="Times New Roman" w:cs="Times New Roman"/>
      <w:kern w:val="0"/>
      <w:sz w:val="20"/>
      <w:szCs w:val="20"/>
      <w:vertAlign w:val="superscript"/>
      <w14:ligatures w14:val="none"/>
    </w:rPr>
  </w:style>
  <w:style w:type="character" w:customStyle="1" w:styleId="Vnbnnidung">
    <w:name w:val="Văn bản nội dung_"/>
    <w:link w:val="Vnbnnidung0"/>
    <w:uiPriority w:val="99"/>
    <w:rsid w:val="00327EC0"/>
  </w:style>
  <w:style w:type="character" w:customStyle="1" w:styleId="Khc">
    <w:name w:val="Khác_"/>
    <w:link w:val="Khc0"/>
    <w:rsid w:val="00327EC0"/>
  </w:style>
  <w:style w:type="character" w:customStyle="1" w:styleId="Tiu2">
    <w:name w:val="Tiêu đề #2_"/>
    <w:link w:val="Tiu20"/>
    <w:uiPriority w:val="99"/>
    <w:rsid w:val="00327EC0"/>
    <w:rPr>
      <w:b/>
      <w:bCs/>
    </w:rPr>
  </w:style>
  <w:style w:type="character" w:customStyle="1" w:styleId="Chthchbng">
    <w:name w:val="Chú thích bảng_"/>
    <w:link w:val="Chthchbng0"/>
    <w:rsid w:val="00327EC0"/>
  </w:style>
  <w:style w:type="character" w:customStyle="1" w:styleId="Mclc">
    <w:name w:val="Mục lục_"/>
    <w:link w:val="Mclc0"/>
    <w:uiPriority w:val="99"/>
    <w:rsid w:val="00327EC0"/>
  </w:style>
  <w:style w:type="paragraph" w:customStyle="1" w:styleId="Vnbnnidung0">
    <w:name w:val="Văn bản nội dung"/>
    <w:basedOn w:val="Normal"/>
    <w:link w:val="Vnbnnidung"/>
    <w:uiPriority w:val="99"/>
    <w:rsid w:val="00327EC0"/>
    <w:pPr>
      <w:widowControl w:val="0"/>
      <w:spacing w:after="100" w:line="271" w:lineRule="auto"/>
      <w:ind w:firstLine="400"/>
    </w:pPr>
  </w:style>
  <w:style w:type="paragraph" w:customStyle="1" w:styleId="Khc0">
    <w:name w:val="Khác"/>
    <w:basedOn w:val="Normal"/>
    <w:link w:val="Khc"/>
    <w:rsid w:val="00327EC0"/>
    <w:pPr>
      <w:widowControl w:val="0"/>
      <w:spacing w:after="100" w:line="271" w:lineRule="auto"/>
      <w:ind w:firstLine="400"/>
    </w:pPr>
  </w:style>
  <w:style w:type="paragraph" w:customStyle="1" w:styleId="Tiu20">
    <w:name w:val="Tiêu đề #2"/>
    <w:basedOn w:val="Normal"/>
    <w:link w:val="Tiu2"/>
    <w:uiPriority w:val="99"/>
    <w:rsid w:val="00327EC0"/>
    <w:pPr>
      <w:widowControl w:val="0"/>
      <w:spacing w:line="266" w:lineRule="auto"/>
      <w:jc w:val="center"/>
      <w:outlineLvl w:val="1"/>
    </w:pPr>
    <w:rPr>
      <w:b/>
      <w:bCs/>
    </w:rPr>
  </w:style>
  <w:style w:type="paragraph" w:customStyle="1" w:styleId="Chthchbng0">
    <w:name w:val="Chú thích bảng"/>
    <w:basedOn w:val="Normal"/>
    <w:link w:val="Chthchbng"/>
    <w:rsid w:val="00327EC0"/>
    <w:pPr>
      <w:widowControl w:val="0"/>
      <w:spacing w:after="0" w:line="266" w:lineRule="auto"/>
      <w:ind w:firstLine="540"/>
    </w:pPr>
  </w:style>
  <w:style w:type="paragraph" w:customStyle="1" w:styleId="Mclc0">
    <w:name w:val="Mục lục"/>
    <w:basedOn w:val="Normal"/>
    <w:link w:val="Mclc"/>
    <w:uiPriority w:val="99"/>
    <w:rsid w:val="00327EC0"/>
    <w:pPr>
      <w:widowControl w:val="0"/>
      <w:spacing w:after="100" w:line="240" w:lineRule="auto"/>
      <w:ind w:left="1040" w:firstLine="260"/>
    </w:pPr>
  </w:style>
  <w:style w:type="character" w:customStyle="1" w:styleId="Other">
    <w:name w:val="Other_"/>
    <w:link w:val="Other0"/>
    <w:uiPriority w:val="99"/>
    <w:locked/>
    <w:rsid w:val="00327EC0"/>
    <w:rPr>
      <w:sz w:val="26"/>
      <w:szCs w:val="26"/>
      <w:shd w:val="clear" w:color="auto" w:fill="FFFFFF"/>
    </w:rPr>
  </w:style>
  <w:style w:type="paragraph" w:customStyle="1" w:styleId="Other0">
    <w:name w:val="Other"/>
    <w:basedOn w:val="Normal"/>
    <w:link w:val="Other"/>
    <w:uiPriority w:val="99"/>
    <w:rsid w:val="00327EC0"/>
    <w:pPr>
      <w:widowControl w:val="0"/>
      <w:shd w:val="clear" w:color="auto" w:fill="FFFFFF"/>
      <w:spacing w:after="100" w:line="285" w:lineRule="auto"/>
      <w:ind w:firstLine="400"/>
    </w:pPr>
    <w:rPr>
      <w:sz w:val="26"/>
      <w:szCs w:val="26"/>
    </w:rPr>
  </w:style>
  <w:style w:type="table" w:styleId="TableGrid">
    <w:name w:val="Table Grid"/>
    <w:basedOn w:val="TableNormal"/>
    <w:uiPriority w:val="39"/>
    <w:rsid w:val="0032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39"/>
    <w:rsid w:val="00327E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39"/>
    <w:rsid w:val="00327E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27EC0"/>
  </w:style>
  <w:style w:type="paragraph" w:customStyle="1" w:styleId="2dongcach">
    <w:name w:val="2 dong cach"/>
    <w:basedOn w:val="Normal"/>
    <w:rsid w:val="00327EC0"/>
    <w:pPr>
      <w:widowControl w:val="0"/>
      <w:overflowPunct w:val="0"/>
      <w:adjustRightInd w:val="0"/>
      <w:spacing w:before="120" w:after="100" w:line="360" w:lineRule="exact"/>
      <w:ind w:firstLine="720"/>
      <w:jc w:val="center"/>
    </w:pPr>
    <w:rPr>
      <w:rFonts w:ascii="Times New Roman" w:eastAsia="Times New Roman" w:hAnsi="Times New Roman" w:cs="Times New Roman"/>
      <w:b/>
      <w:bCs/>
      <w:color w:val="000000"/>
      <w:kern w:val="0"/>
      <w:szCs w:val="22"/>
      <w:lang w:val="vi-VN"/>
      <w14:ligatures w14:val="none"/>
    </w:rPr>
  </w:style>
  <w:style w:type="paragraph" w:customStyle="1" w:styleId="Dieu0">
    <w:name w:val="Dieu"/>
    <w:basedOn w:val="Normal"/>
    <w:link w:val="DieuChar0"/>
    <w:autoRedefine/>
    <w:qFormat/>
    <w:rsid w:val="00327EC0"/>
    <w:pPr>
      <w:widowControl w:val="0"/>
      <w:shd w:val="clear" w:color="auto" w:fill="FFFFFF"/>
      <w:spacing w:after="0" w:line="240" w:lineRule="auto"/>
      <w:jc w:val="center"/>
      <w:outlineLvl w:val="1"/>
    </w:pPr>
    <w:rPr>
      <w:rFonts w:ascii="Times New Roman" w:eastAsia="MT Extra" w:hAnsi="Times New Roman" w:cs="Times New Roman"/>
      <w:b/>
      <w:bCs/>
      <w:spacing w:val="-4"/>
      <w:kern w:val="0"/>
      <w:sz w:val="28"/>
      <w:szCs w:val="28"/>
      <w:lang w:val="x-none" w:eastAsia="x-none"/>
      <w14:ligatures w14:val="none"/>
    </w:rPr>
  </w:style>
  <w:style w:type="character" w:customStyle="1" w:styleId="DieuChar0">
    <w:name w:val="Dieu Char"/>
    <w:link w:val="Dieu0"/>
    <w:rsid w:val="00327EC0"/>
    <w:rPr>
      <w:rFonts w:ascii="Times New Roman" w:eastAsia="MT Extra" w:hAnsi="Times New Roman" w:cs="Times New Roman"/>
      <w:b/>
      <w:bCs/>
      <w:spacing w:val="-4"/>
      <w:kern w:val="0"/>
      <w:sz w:val="28"/>
      <w:szCs w:val="28"/>
      <w:shd w:val="clear" w:color="auto" w:fill="FFFFFF"/>
      <w:lang w:val="x-none" w:eastAsia="x-none"/>
      <w14:ligatures w14:val="none"/>
    </w:rPr>
  </w:style>
  <w:style w:type="paragraph" w:styleId="DocumentMap">
    <w:name w:val="Document Map"/>
    <w:basedOn w:val="Normal"/>
    <w:link w:val="DocumentMapChar"/>
    <w:unhideWhenUsed/>
    <w:rsid w:val="00327EC0"/>
    <w:pPr>
      <w:spacing w:before="120" w:after="100" w:line="360" w:lineRule="exact"/>
      <w:ind w:firstLine="720"/>
      <w:jc w:val="both"/>
    </w:pPr>
    <w:rPr>
      <w:rFonts w:ascii="Tahoma" w:eastAsia="Times New Roman" w:hAnsi="Tahoma" w:cs="Times New Roman"/>
      <w:kern w:val="0"/>
      <w:sz w:val="16"/>
      <w:szCs w:val="16"/>
      <w:lang w:val="vi-VN" w:eastAsia="x-none"/>
      <w14:ligatures w14:val="none"/>
    </w:rPr>
  </w:style>
  <w:style w:type="character" w:customStyle="1" w:styleId="DocumentMapChar">
    <w:name w:val="Document Map Char"/>
    <w:basedOn w:val="DefaultParagraphFont"/>
    <w:link w:val="DocumentMap"/>
    <w:rsid w:val="00327EC0"/>
    <w:rPr>
      <w:rFonts w:ascii="Tahoma" w:eastAsia="Times New Roman" w:hAnsi="Tahoma" w:cs="Times New Roman"/>
      <w:kern w:val="0"/>
      <w:sz w:val="16"/>
      <w:szCs w:val="16"/>
      <w:lang w:val="vi-VN" w:eastAsia="x-none"/>
      <w14:ligatures w14:val="none"/>
    </w:rPr>
  </w:style>
  <w:style w:type="character" w:styleId="Emphasis">
    <w:name w:val="Emphasis"/>
    <w:qFormat/>
    <w:rsid w:val="00327EC0"/>
    <w:rPr>
      <w:i/>
      <w:iCs/>
    </w:rPr>
  </w:style>
  <w:style w:type="paragraph" w:customStyle="1" w:styleId="p4">
    <w:name w:val="p4"/>
    <w:basedOn w:val="Normal"/>
    <w:rsid w:val="00327EC0"/>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CharChar3CharChar">
    <w:name w:val="Char Char3 Char Char"/>
    <w:basedOn w:val="Normal"/>
    <w:next w:val="Normal"/>
    <w:autoRedefine/>
    <w:semiHidden/>
    <w:rsid w:val="00327EC0"/>
    <w:pPr>
      <w:spacing w:before="120" w:after="120" w:line="312" w:lineRule="auto"/>
    </w:pPr>
    <w:rPr>
      <w:rFonts w:ascii="Times New Roman" w:eastAsia="Times New Roman" w:hAnsi="Times New Roman" w:cs="Times New Roman"/>
      <w:kern w:val="0"/>
      <w:sz w:val="28"/>
      <w:szCs w:val="28"/>
      <w:lang w:val="vi-VN"/>
      <w14:ligatures w14:val="none"/>
    </w:rPr>
  </w:style>
  <w:style w:type="paragraph" w:customStyle="1" w:styleId="CharCharChar2Char">
    <w:name w:val="Char Char Char2 Char"/>
    <w:next w:val="Normal"/>
    <w:autoRedefine/>
    <w:semiHidden/>
    <w:rsid w:val="00327EC0"/>
    <w:pPr>
      <w:spacing w:line="240" w:lineRule="exact"/>
      <w:jc w:val="both"/>
    </w:pPr>
    <w:rPr>
      <w:rFonts w:ascii="Times New Roman" w:eastAsia="Times New Roman" w:hAnsi="Times New Roman" w:cs="Times New Roman"/>
      <w:kern w:val="0"/>
      <w:sz w:val="28"/>
      <w:szCs w:val="22"/>
      <w14:ligatures w14:val="none"/>
    </w:rPr>
  </w:style>
  <w:style w:type="character" w:customStyle="1" w:styleId="UnresolvedMention2">
    <w:name w:val="Unresolved Mention2"/>
    <w:uiPriority w:val="99"/>
    <w:semiHidden/>
    <w:unhideWhenUsed/>
    <w:rsid w:val="00327EC0"/>
    <w:rPr>
      <w:color w:val="605E5C"/>
      <w:shd w:val="clear" w:color="auto" w:fill="E1DFDD"/>
    </w:rPr>
  </w:style>
  <w:style w:type="paragraph" w:customStyle="1" w:styleId="1">
    <w:name w:val="1"/>
    <w:aliases w:val="môc I"/>
    <w:basedOn w:val="Normal"/>
    <w:rsid w:val="00327EC0"/>
    <w:pPr>
      <w:spacing w:before="240" w:after="80" w:line="264" w:lineRule="auto"/>
      <w:ind w:firstLine="397"/>
      <w:jc w:val="both"/>
    </w:pPr>
    <w:rPr>
      <w:rFonts w:ascii="Times New Roman" w:eastAsia="Times New Roman" w:hAnsi="Times New Roman" w:cs="Times New Roman"/>
      <w:b/>
      <w:bCs/>
      <w:kern w:val="0"/>
      <w:lang w:val="nl-NL"/>
      <w14:ligatures w14:val="none"/>
    </w:rPr>
  </w:style>
  <w:style w:type="paragraph" w:customStyle="1" w:styleId="gi">
    <w:name w:val="gi"/>
    <w:basedOn w:val="Normal"/>
    <w:rsid w:val="00327EC0"/>
    <w:pPr>
      <w:spacing w:before="80" w:after="80" w:line="264" w:lineRule="auto"/>
      <w:jc w:val="center"/>
    </w:pPr>
    <w:rPr>
      <w:rFonts w:ascii="Times New Roman" w:eastAsia="Times New Roman" w:hAnsi="Times New Roman" w:cs="Times New Roman"/>
      <w:kern w:val="0"/>
      <w:lang w:val="nl-NL"/>
      <w14:ligatures w14:val="none"/>
    </w:rPr>
  </w:style>
  <w:style w:type="character" w:customStyle="1" w:styleId="text">
    <w:name w:val="text"/>
    <w:rsid w:val="00327EC0"/>
  </w:style>
  <w:style w:type="character" w:customStyle="1" w:styleId="card-send-timesendtime">
    <w:name w:val="card-send-time__sendtime"/>
    <w:rsid w:val="00327EC0"/>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rsid w:val="00327EC0"/>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qFormat/>
    <w:rsid w:val="00327EC0"/>
    <w:pPr>
      <w:widowControl w:val="0"/>
      <w:spacing w:after="0" w:line="240" w:lineRule="auto"/>
      <w:jc w:val="center"/>
    </w:pPr>
    <w:rPr>
      <w:rFonts w:ascii="Times New Roman" w:eastAsia="Times New Roman" w:hAnsi="Times New Roman" w:cs="Times New Roman"/>
      <w:b/>
      <w:color w:val="000000"/>
      <w:kern w:val="0"/>
      <w:szCs w:val="22"/>
      <w:lang w:val="vi-VN"/>
      <w14:ligatures w14:val="none"/>
    </w:rPr>
  </w:style>
  <w:style w:type="paragraph" w:customStyle="1" w:styleId="muc">
    <w:name w:val="muc"/>
    <w:basedOn w:val="Normal"/>
    <w:rsid w:val="00327EC0"/>
    <w:pPr>
      <w:spacing w:before="240" w:after="240" w:line="264" w:lineRule="auto"/>
      <w:jc w:val="center"/>
    </w:pPr>
    <w:rPr>
      <w:rFonts w:ascii="Arial" w:eastAsia="Times New Roman" w:hAnsi="Arial" w:cs="Times New Roman"/>
      <w:b/>
      <w:bCs/>
      <w:kern w:val="0"/>
      <w:sz w:val="20"/>
      <w:szCs w:val="20"/>
      <w:lang w:val="it-IT"/>
      <w14:ligatures w14:val="none"/>
    </w:rPr>
  </w:style>
  <w:style w:type="paragraph" w:customStyle="1" w:styleId="NormalAfter6pt">
    <w:name w:val="Normal + After:  6 pt"/>
    <w:basedOn w:val="Normal"/>
    <w:rsid w:val="00327EC0"/>
    <w:pPr>
      <w:spacing w:after="120" w:line="240" w:lineRule="auto"/>
    </w:pPr>
    <w:rPr>
      <w:rFonts w:ascii="Arial" w:eastAsia="Times New Roman" w:hAnsi="Arial" w:cs="Times New Roman"/>
      <w:kern w:val="0"/>
      <w:lang w:val="vi-VN"/>
      <w14:ligatures w14:val="none"/>
    </w:rPr>
  </w:style>
  <w:style w:type="paragraph" w:styleId="TOC4">
    <w:name w:val="toc 4"/>
    <w:basedOn w:val="Normal"/>
    <w:next w:val="Normal"/>
    <w:autoRedefine/>
    <w:uiPriority w:val="39"/>
    <w:unhideWhenUsed/>
    <w:rsid w:val="00327EC0"/>
    <w:pPr>
      <w:spacing w:after="100" w:line="259" w:lineRule="auto"/>
      <w:ind w:left="660"/>
    </w:pPr>
    <w:rPr>
      <w:rFonts w:ascii="Calibri" w:eastAsia="Times New Roman" w:hAnsi="Calibri" w:cs="Times New Roman"/>
      <w:kern w:val="0"/>
      <w:sz w:val="22"/>
      <w:szCs w:val="22"/>
      <w:lang w:val="vi-VN"/>
      <w14:ligatures w14:val="none"/>
    </w:rPr>
  </w:style>
  <w:style w:type="paragraph" w:styleId="TOC5">
    <w:name w:val="toc 5"/>
    <w:basedOn w:val="Normal"/>
    <w:next w:val="Normal"/>
    <w:autoRedefine/>
    <w:uiPriority w:val="39"/>
    <w:unhideWhenUsed/>
    <w:rsid w:val="00327EC0"/>
    <w:pPr>
      <w:spacing w:after="100" w:line="259" w:lineRule="auto"/>
      <w:ind w:left="880"/>
    </w:pPr>
    <w:rPr>
      <w:rFonts w:ascii="Calibri" w:eastAsia="Times New Roman" w:hAnsi="Calibri" w:cs="Times New Roman"/>
      <w:kern w:val="0"/>
      <w:sz w:val="22"/>
      <w:szCs w:val="22"/>
      <w:lang w:val="vi-VN"/>
      <w14:ligatures w14:val="none"/>
    </w:rPr>
  </w:style>
  <w:style w:type="paragraph" w:styleId="TOC6">
    <w:name w:val="toc 6"/>
    <w:basedOn w:val="Normal"/>
    <w:next w:val="Normal"/>
    <w:autoRedefine/>
    <w:uiPriority w:val="39"/>
    <w:unhideWhenUsed/>
    <w:rsid w:val="00327EC0"/>
    <w:pPr>
      <w:spacing w:after="100" w:line="259" w:lineRule="auto"/>
      <w:ind w:left="1100"/>
    </w:pPr>
    <w:rPr>
      <w:rFonts w:ascii="Calibri" w:eastAsia="Times New Roman" w:hAnsi="Calibri" w:cs="Times New Roman"/>
      <w:kern w:val="0"/>
      <w:sz w:val="22"/>
      <w:szCs w:val="22"/>
      <w:lang w:val="vi-VN"/>
      <w14:ligatures w14:val="none"/>
    </w:rPr>
  </w:style>
  <w:style w:type="paragraph" w:styleId="TOC7">
    <w:name w:val="toc 7"/>
    <w:basedOn w:val="Normal"/>
    <w:next w:val="Normal"/>
    <w:autoRedefine/>
    <w:uiPriority w:val="39"/>
    <w:unhideWhenUsed/>
    <w:rsid w:val="00327EC0"/>
    <w:pPr>
      <w:spacing w:after="100" w:line="259" w:lineRule="auto"/>
      <w:ind w:left="1320"/>
    </w:pPr>
    <w:rPr>
      <w:rFonts w:ascii="Calibri" w:eastAsia="Times New Roman" w:hAnsi="Calibri" w:cs="Times New Roman"/>
      <w:kern w:val="0"/>
      <w:sz w:val="22"/>
      <w:szCs w:val="22"/>
      <w:lang w:val="vi-VN"/>
      <w14:ligatures w14:val="none"/>
    </w:rPr>
  </w:style>
  <w:style w:type="paragraph" w:styleId="TOC8">
    <w:name w:val="toc 8"/>
    <w:basedOn w:val="Normal"/>
    <w:next w:val="Normal"/>
    <w:autoRedefine/>
    <w:uiPriority w:val="39"/>
    <w:unhideWhenUsed/>
    <w:rsid w:val="00327EC0"/>
    <w:pPr>
      <w:spacing w:after="100" w:line="259" w:lineRule="auto"/>
      <w:ind w:left="1540"/>
    </w:pPr>
    <w:rPr>
      <w:rFonts w:ascii="Calibri" w:eastAsia="Times New Roman" w:hAnsi="Calibri" w:cs="Times New Roman"/>
      <w:kern w:val="0"/>
      <w:sz w:val="22"/>
      <w:szCs w:val="22"/>
      <w:lang w:val="vi-VN"/>
      <w14:ligatures w14:val="none"/>
    </w:rPr>
  </w:style>
  <w:style w:type="paragraph" w:styleId="TOC9">
    <w:name w:val="toc 9"/>
    <w:basedOn w:val="Normal"/>
    <w:next w:val="Normal"/>
    <w:autoRedefine/>
    <w:uiPriority w:val="39"/>
    <w:unhideWhenUsed/>
    <w:rsid w:val="00327EC0"/>
    <w:pPr>
      <w:spacing w:after="100" w:line="259" w:lineRule="auto"/>
      <w:ind w:left="1760"/>
    </w:pPr>
    <w:rPr>
      <w:rFonts w:ascii="Calibri" w:eastAsia="Times New Roman" w:hAnsi="Calibri" w:cs="Times New Roman"/>
      <w:kern w:val="0"/>
      <w:sz w:val="22"/>
      <w:szCs w:val="22"/>
      <w:lang w:val="vi-VN"/>
      <w14:ligatures w14:val="none"/>
    </w:rPr>
  </w:style>
  <w:style w:type="paragraph" w:styleId="BodyTextIndent2">
    <w:name w:val="Body Text Indent 2"/>
    <w:basedOn w:val="Normal"/>
    <w:link w:val="BodyTextIndent2Char"/>
    <w:unhideWhenUsed/>
    <w:rsid w:val="00327EC0"/>
    <w:pPr>
      <w:spacing w:before="120" w:after="120" w:line="480" w:lineRule="auto"/>
      <w:ind w:left="360" w:firstLine="720"/>
      <w:jc w:val="both"/>
    </w:pPr>
    <w:rPr>
      <w:rFonts w:ascii=".VnCentury Schoolbook" w:eastAsia="Times New Roman" w:hAnsi=".VnCentury Schoolbook" w:cs="Times New Roman"/>
      <w:kern w:val="0"/>
      <w:sz w:val="22"/>
      <w:lang w:val="x-none" w:eastAsia="vi-VN"/>
      <w14:ligatures w14:val="none"/>
    </w:rPr>
  </w:style>
  <w:style w:type="character" w:customStyle="1" w:styleId="BodyTextIndent2Char">
    <w:name w:val="Body Text Indent 2 Char"/>
    <w:basedOn w:val="DefaultParagraphFont"/>
    <w:link w:val="BodyTextIndent2"/>
    <w:rsid w:val="00327EC0"/>
    <w:rPr>
      <w:rFonts w:ascii=".VnCentury Schoolbook" w:eastAsia="Times New Roman" w:hAnsi=".VnCentury Schoolbook" w:cs="Times New Roman"/>
      <w:kern w:val="0"/>
      <w:sz w:val="22"/>
      <w:lang w:val="x-none" w:eastAsia="vi-VN"/>
      <w14:ligatures w14:val="none"/>
    </w:rPr>
  </w:style>
  <w:style w:type="character" w:customStyle="1" w:styleId="Footnote">
    <w:name w:val="Footnote_"/>
    <w:rsid w:val="00327EC0"/>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1">
    <w:name w:val="No List11"/>
    <w:next w:val="NoList"/>
    <w:uiPriority w:val="99"/>
    <w:semiHidden/>
    <w:unhideWhenUsed/>
    <w:rsid w:val="00327EC0"/>
  </w:style>
  <w:style w:type="table" w:customStyle="1" w:styleId="TableGrid1">
    <w:name w:val="Table Grid1"/>
    <w:basedOn w:val="TableNormal"/>
    <w:next w:val="TableGrid"/>
    <w:uiPriority w:val="39"/>
    <w:rsid w:val="00327EC0"/>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327EC0"/>
    <w:pPr>
      <w:spacing w:before="120" w:after="120" w:line="274" w:lineRule="auto"/>
      <w:ind w:firstLine="284"/>
      <w:jc w:val="both"/>
    </w:pPr>
    <w:rPr>
      <w:rFonts w:ascii="Cambria Math" w:eastAsia="Cambria Math" w:hAnsi="Cambria Math" w:cs="Cambria Math"/>
      <w:kern w:val="0"/>
      <w:sz w:val="28"/>
      <w:szCs w:val="28"/>
      <w14:ligatures w14:val="none"/>
    </w:rPr>
  </w:style>
  <w:style w:type="character" w:customStyle="1" w:styleId="n-dieuChar">
    <w:name w:val="n-dieu Char"/>
    <w:link w:val="n-dieu"/>
    <w:rsid w:val="00327EC0"/>
    <w:rPr>
      <w:rFonts w:ascii=".VnTime" w:eastAsia="Times New Roman" w:hAnsi=".VnTime" w:cs=".VnTime"/>
      <w:b/>
      <w:bCs/>
      <w:i/>
      <w:iCs/>
      <w:color w:val="0000FF"/>
      <w:kern w:val="0"/>
      <w:sz w:val="28"/>
      <w:szCs w:val="28"/>
      <w14:ligatures w14:val="none"/>
    </w:rPr>
  </w:style>
  <w:style w:type="paragraph" w:customStyle="1" w:styleId="1Char">
    <w:name w:val="1 Char"/>
    <w:basedOn w:val="DocumentMap"/>
    <w:autoRedefine/>
    <w:rsid w:val="00327EC0"/>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327EC0"/>
    <w:pPr>
      <w:spacing w:line="240" w:lineRule="exact"/>
      <w:jc w:val="both"/>
    </w:pPr>
    <w:rPr>
      <w:rFonts w:ascii="Cambria Math" w:eastAsia="Cambria Math" w:hAnsi="Cambria Math" w:cs="Cambria Math"/>
      <w:kern w:val="0"/>
      <w:sz w:val="28"/>
      <w:szCs w:val="22"/>
      <w14:ligatures w14:val="none"/>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327EC0"/>
    <w:rPr>
      <w:rFonts w:ascii="Calibri Light" w:hAnsi="Calibri Light"/>
      <w:sz w:val="28"/>
      <w:szCs w:val="24"/>
    </w:rPr>
  </w:style>
  <w:style w:type="paragraph" w:customStyle="1" w:styleId="1CharCharCharChar">
    <w:name w:val="1 Char Char Char Char"/>
    <w:basedOn w:val="DocumentMap"/>
    <w:autoRedefine/>
    <w:rsid w:val="00327EC0"/>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khoan">
    <w:name w:val="khoan"/>
    <w:basedOn w:val="Normal"/>
    <w:autoRedefine/>
    <w:rsid w:val="00327EC0"/>
    <w:pPr>
      <w:widowControl w:val="0"/>
      <w:spacing w:after="0" w:line="240" w:lineRule="auto"/>
      <w:ind w:firstLine="567"/>
      <w:jc w:val="both"/>
    </w:pPr>
    <w:rPr>
      <w:rFonts w:ascii="Times New Roman" w:eastAsia="Cambria Math" w:hAnsi="Times New Roman" w:cs="Cambria Math"/>
      <w:bCs/>
      <w:kern w:val="0"/>
      <w:sz w:val="28"/>
      <w:szCs w:val="20"/>
      <w:lang w:val="pl-PL"/>
      <w14:ligatures w14:val="none"/>
    </w:rPr>
  </w:style>
  <w:style w:type="paragraph" w:customStyle="1" w:styleId="n-chuong1">
    <w:name w:val="n-chuong1"/>
    <w:basedOn w:val="Normal"/>
    <w:rsid w:val="00327EC0"/>
    <w:pPr>
      <w:spacing w:before="300" w:after="80" w:line="240" w:lineRule="auto"/>
      <w:ind w:firstLine="170"/>
      <w:jc w:val="center"/>
    </w:pPr>
    <w:rPr>
      <w:rFonts w:ascii="Calibri Light" w:eastAsia="Cambria Math" w:hAnsi="Calibri Light" w:cs="Calibri Light"/>
      <w:b/>
      <w:bCs/>
      <w:i/>
      <w:iCs/>
      <w:kern w:val="0"/>
      <w:sz w:val="28"/>
      <w:szCs w:val="20"/>
      <w:lang w:val="vi-VN"/>
      <w14:ligatures w14:val="none"/>
    </w:rPr>
  </w:style>
  <w:style w:type="paragraph" w:customStyle="1" w:styleId="n-muc1">
    <w:name w:val="n-muc1"/>
    <w:basedOn w:val="Normal"/>
    <w:rsid w:val="00327EC0"/>
    <w:pPr>
      <w:spacing w:before="240" w:after="80" w:line="240" w:lineRule="auto"/>
      <w:ind w:firstLine="170"/>
      <w:jc w:val="center"/>
    </w:pPr>
    <w:rPr>
      <w:rFonts w:ascii="Tahoma" w:eastAsia="Cambria Math" w:hAnsi="Tahoma" w:cs="Cambria Math"/>
      <w:b/>
      <w:i/>
      <w:kern w:val="0"/>
      <w:sz w:val="26"/>
      <w:szCs w:val="20"/>
      <w:lang w:val="vi-VN"/>
      <w14:ligatures w14:val="none"/>
    </w:rPr>
  </w:style>
  <w:style w:type="paragraph" w:customStyle="1" w:styleId="n-mucten">
    <w:name w:val="n-mucten"/>
    <w:basedOn w:val="Normal"/>
    <w:rsid w:val="00327EC0"/>
    <w:pPr>
      <w:spacing w:after="240" w:line="240" w:lineRule="auto"/>
      <w:ind w:firstLine="170"/>
      <w:jc w:val="center"/>
    </w:pPr>
    <w:rPr>
      <w:rFonts w:ascii=".VnArial" w:eastAsia="Cambria Math" w:hAnsi=".VnArial" w:cs="Cambria Math"/>
      <w:b/>
      <w:kern w:val="0"/>
      <w:szCs w:val="20"/>
      <w:lang w:val="vi-VN"/>
      <w14:ligatures w14:val="none"/>
    </w:rPr>
  </w:style>
  <w:style w:type="paragraph" w:customStyle="1" w:styleId="n-chuongten">
    <w:name w:val="n-chuongten"/>
    <w:basedOn w:val="Normal"/>
    <w:rsid w:val="00327EC0"/>
    <w:pPr>
      <w:spacing w:after="240" w:line="240" w:lineRule="auto"/>
      <w:ind w:firstLine="170"/>
      <w:jc w:val="center"/>
    </w:pPr>
    <w:rPr>
      <w:rFonts w:ascii=".VnArialH" w:eastAsia="Cambria Math" w:hAnsi=".VnArialH" w:cs="Cambria Math"/>
      <w:b/>
      <w:bCs/>
      <w:kern w:val="0"/>
      <w:sz w:val="26"/>
      <w:szCs w:val="26"/>
      <w:lang w:val="vi-VN"/>
      <w14:ligatures w14:val="none"/>
    </w:rPr>
  </w:style>
  <w:style w:type="character" w:customStyle="1" w:styleId="normal-h">
    <w:name w:val="normal-h"/>
    <w:rsid w:val="00327EC0"/>
  </w:style>
  <w:style w:type="character" w:customStyle="1" w:styleId="n-dieuCharChar">
    <w:name w:val="n-dieu Char Char"/>
    <w:rsid w:val="00327EC0"/>
    <w:rPr>
      <w:rFonts w:ascii="Calibri Light" w:hAnsi="Calibri Light" w:cs="Calibri Light"/>
      <w:b/>
      <w:bCs/>
      <w:sz w:val="28"/>
      <w:szCs w:val="28"/>
      <w:lang w:val="en-US" w:eastAsia="en-US" w:bidi="ar-SA"/>
    </w:rPr>
  </w:style>
  <w:style w:type="character" w:customStyle="1" w:styleId="n-dieund-h">
    <w:name w:val="n-dieund-h"/>
    <w:rsid w:val="00327EC0"/>
  </w:style>
  <w:style w:type="paragraph" w:styleId="BodyText2">
    <w:name w:val="Body Text 2"/>
    <w:basedOn w:val="Normal"/>
    <w:link w:val="BodyText2Char"/>
    <w:rsid w:val="00327EC0"/>
    <w:pPr>
      <w:spacing w:after="120" w:line="480" w:lineRule="auto"/>
      <w:ind w:firstLine="170"/>
      <w:jc w:val="both"/>
    </w:pPr>
    <w:rPr>
      <w:rFonts w:ascii="Cambria Math" w:eastAsia="Cambria Math" w:hAnsi="Cambria Math" w:cs="Times New Roman"/>
      <w:kern w:val="0"/>
      <w:sz w:val="28"/>
      <w:szCs w:val="28"/>
      <w:lang w:val="x-none" w:eastAsia="x-none"/>
      <w14:ligatures w14:val="none"/>
    </w:rPr>
  </w:style>
  <w:style w:type="character" w:customStyle="1" w:styleId="BodyText2Char">
    <w:name w:val="Body Text 2 Char"/>
    <w:basedOn w:val="DefaultParagraphFont"/>
    <w:link w:val="BodyText2"/>
    <w:rsid w:val="00327EC0"/>
    <w:rPr>
      <w:rFonts w:ascii="Cambria Math" w:eastAsia="Cambria Math" w:hAnsi="Cambria Math" w:cs="Times New Roman"/>
      <w:kern w:val="0"/>
      <w:sz w:val="28"/>
      <w:szCs w:val="28"/>
      <w:lang w:val="x-none" w:eastAsia="x-none"/>
      <w14:ligatures w14:val="none"/>
    </w:rPr>
  </w:style>
  <w:style w:type="paragraph" w:styleId="BodyText3">
    <w:name w:val="Body Text 3"/>
    <w:basedOn w:val="Normal"/>
    <w:link w:val="BodyText3Char"/>
    <w:rsid w:val="00327EC0"/>
    <w:pPr>
      <w:spacing w:after="120" w:line="240" w:lineRule="auto"/>
      <w:ind w:firstLine="170"/>
      <w:jc w:val="both"/>
    </w:pPr>
    <w:rPr>
      <w:rFonts w:ascii="Cambria Math" w:eastAsia="Cambria Math" w:hAnsi="Cambria Math" w:cs="Times New Roman"/>
      <w:kern w:val="0"/>
      <w:sz w:val="16"/>
      <w:szCs w:val="16"/>
      <w:lang w:val="x-none" w:eastAsia="x-none"/>
      <w14:ligatures w14:val="none"/>
    </w:rPr>
  </w:style>
  <w:style w:type="character" w:customStyle="1" w:styleId="BodyText3Char">
    <w:name w:val="Body Text 3 Char"/>
    <w:basedOn w:val="DefaultParagraphFont"/>
    <w:link w:val="BodyText3"/>
    <w:rsid w:val="00327EC0"/>
    <w:rPr>
      <w:rFonts w:ascii="Cambria Math" w:eastAsia="Cambria Math" w:hAnsi="Cambria Math" w:cs="Times New Roman"/>
      <w:kern w:val="0"/>
      <w:sz w:val="16"/>
      <w:szCs w:val="16"/>
      <w:lang w:val="x-none" w:eastAsia="x-none"/>
      <w14:ligatures w14:val="none"/>
    </w:rPr>
  </w:style>
  <w:style w:type="paragraph" w:styleId="Caption">
    <w:name w:val="caption"/>
    <w:basedOn w:val="Normal"/>
    <w:next w:val="Normal"/>
    <w:qFormat/>
    <w:rsid w:val="00327EC0"/>
    <w:pPr>
      <w:spacing w:after="0" w:line="240" w:lineRule="auto"/>
      <w:ind w:firstLine="170"/>
      <w:jc w:val="both"/>
    </w:pPr>
    <w:rPr>
      <w:rFonts w:ascii="Times New Roman" w:eastAsia="Cambria Math" w:hAnsi="Times New Roman" w:cs="Cambria Math"/>
      <w:b/>
      <w:bCs/>
      <w:kern w:val="0"/>
      <w:sz w:val="28"/>
      <w:szCs w:val="20"/>
      <w:lang w:val="vi-VN"/>
      <w14:ligatures w14:val="none"/>
    </w:rPr>
  </w:style>
  <w:style w:type="paragraph" w:customStyle="1" w:styleId="abc">
    <w:name w:val="abc"/>
    <w:basedOn w:val="Normal"/>
    <w:rsid w:val="00327EC0"/>
    <w:pPr>
      <w:widowControl w:val="0"/>
      <w:spacing w:before="120" w:after="0" w:line="340" w:lineRule="exact"/>
      <w:ind w:firstLine="170"/>
      <w:jc w:val="both"/>
    </w:pPr>
    <w:rPr>
      <w:rFonts w:ascii="Calibri Light" w:eastAsia="Cambria Math" w:hAnsi="Calibri Light" w:cs="Cambria Math"/>
      <w:kern w:val="0"/>
      <w:sz w:val="28"/>
      <w:szCs w:val="20"/>
      <w:lang w:val="vi-VN"/>
      <w14:ligatures w14:val="none"/>
    </w:rPr>
  </w:style>
  <w:style w:type="paragraph" w:customStyle="1" w:styleId="CharCharChar2">
    <w:name w:val="Char Char Char2"/>
    <w:basedOn w:val="Normal"/>
    <w:next w:val="Normal"/>
    <w:autoRedefine/>
    <w:semiHidden/>
    <w:rsid w:val="00327EC0"/>
    <w:pPr>
      <w:spacing w:before="120" w:after="120" w:line="312" w:lineRule="auto"/>
      <w:ind w:firstLine="170"/>
      <w:jc w:val="both"/>
    </w:pPr>
    <w:rPr>
      <w:rFonts w:ascii="Times New Roman" w:eastAsia="Cambria Math" w:hAnsi="Times New Roman" w:cs="Cambria Math"/>
      <w:kern w:val="0"/>
      <w:sz w:val="28"/>
      <w:szCs w:val="20"/>
      <w:lang w:val="vi-VN"/>
      <w14:ligatures w14:val="none"/>
    </w:rPr>
  </w:style>
  <w:style w:type="paragraph" w:customStyle="1" w:styleId="CharCharChar1">
    <w:name w:val="Char Char Char1"/>
    <w:basedOn w:val="Normal"/>
    <w:next w:val="Normal"/>
    <w:autoRedefine/>
    <w:semiHidden/>
    <w:rsid w:val="00327EC0"/>
    <w:pPr>
      <w:spacing w:before="120" w:after="120" w:line="312" w:lineRule="auto"/>
      <w:ind w:firstLine="170"/>
      <w:jc w:val="both"/>
    </w:pPr>
    <w:rPr>
      <w:rFonts w:ascii="Times New Roman" w:eastAsia="Cambria Math" w:hAnsi="Times New Roman" w:cs="Cambria Math"/>
      <w:kern w:val="0"/>
      <w:sz w:val="28"/>
      <w:szCs w:val="20"/>
      <w:lang w:val="vi-VN"/>
      <w14:ligatures w14:val="none"/>
    </w:rPr>
  </w:style>
  <w:style w:type="paragraph" w:styleId="TableofFigures">
    <w:name w:val="table of figures"/>
    <w:basedOn w:val="Normal"/>
    <w:next w:val="Normal"/>
    <w:uiPriority w:val="99"/>
    <w:rsid w:val="00327EC0"/>
    <w:pPr>
      <w:spacing w:after="0" w:line="240" w:lineRule="auto"/>
      <w:ind w:firstLine="170"/>
      <w:jc w:val="both"/>
    </w:pPr>
    <w:rPr>
      <w:rFonts w:ascii="Times New Roman" w:eastAsia="Cambria Math" w:hAnsi="Times New Roman" w:cs="Cambria Math"/>
      <w:b/>
      <w:kern w:val="0"/>
      <w:sz w:val="28"/>
      <w:szCs w:val="20"/>
      <w:lang w:val="vi-VN"/>
      <w14:ligatures w14:val="none"/>
    </w:rPr>
  </w:style>
  <w:style w:type="paragraph" w:customStyle="1" w:styleId="Char2">
    <w:name w:val="Char2"/>
    <w:basedOn w:val="Normal"/>
    <w:semiHidden/>
    <w:rsid w:val="00327EC0"/>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1">
    <w:name w:val="Char1"/>
    <w:basedOn w:val="Normal"/>
    <w:semiHidden/>
    <w:rsid w:val="00327EC0"/>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3">
    <w:name w:val="Char3"/>
    <w:basedOn w:val="Normal"/>
    <w:rsid w:val="00327EC0"/>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CharChar3">
    <w:name w:val="Char Char Char3"/>
    <w:basedOn w:val="Normal"/>
    <w:semiHidden/>
    <w:rsid w:val="00327EC0"/>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uong">
    <w:name w:val="Chuong"/>
    <w:basedOn w:val="Normal"/>
    <w:next w:val="Heading1"/>
    <w:link w:val="ChuongChar"/>
    <w:rsid w:val="00327EC0"/>
    <w:pPr>
      <w:spacing w:after="0" w:line="360" w:lineRule="exact"/>
      <w:ind w:firstLine="170"/>
      <w:jc w:val="center"/>
      <w:outlineLvl w:val="0"/>
    </w:pPr>
    <w:rPr>
      <w:rFonts w:ascii="Cambria Math" w:eastAsia="Cambria Math" w:hAnsi="Cambria Math" w:cs="Times New Roman"/>
      <w:b/>
      <w:kern w:val="0"/>
      <w:sz w:val="26"/>
      <w:szCs w:val="28"/>
      <w:lang w:val="x-none" w:eastAsia="x-none"/>
      <w14:ligatures w14:val="none"/>
    </w:rPr>
  </w:style>
  <w:style w:type="character" w:customStyle="1" w:styleId="ChuongChar">
    <w:name w:val="Chuong Char"/>
    <w:link w:val="Chuong"/>
    <w:rsid w:val="00327EC0"/>
    <w:rPr>
      <w:rFonts w:ascii="Cambria Math" w:eastAsia="Cambria Math" w:hAnsi="Cambria Math" w:cs="Times New Roman"/>
      <w:b/>
      <w:kern w:val="0"/>
      <w:sz w:val="26"/>
      <w:szCs w:val="28"/>
      <w:lang w:val="x-none" w:eastAsia="x-none"/>
      <w14:ligatures w14:val="none"/>
    </w:rPr>
  </w:style>
  <w:style w:type="paragraph" w:customStyle="1" w:styleId="Muc0">
    <w:name w:val="Muc"/>
    <w:basedOn w:val="Normal"/>
    <w:link w:val="MucChar"/>
    <w:rsid w:val="00327EC0"/>
    <w:pPr>
      <w:spacing w:after="0" w:line="240" w:lineRule="auto"/>
      <w:ind w:firstLine="170"/>
      <w:jc w:val="center"/>
      <w:outlineLvl w:val="1"/>
    </w:pPr>
    <w:rPr>
      <w:rFonts w:ascii="Cambria Math" w:eastAsia="Cambria Math" w:hAnsi="Cambria Math" w:cs="Times New Roman"/>
      <w:b/>
      <w:kern w:val="0"/>
      <w:sz w:val="26"/>
      <w:szCs w:val="26"/>
      <w:lang w:val="x-none" w:eastAsia="x-none"/>
      <w14:ligatures w14:val="none"/>
    </w:rPr>
  </w:style>
  <w:style w:type="paragraph" w:customStyle="1" w:styleId="Dieua">
    <w:name w:val="Dieua"/>
    <w:basedOn w:val="Normal"/>
    <w:link w:val="DieuaChar"/>
    <w:rsid w:val="00327EC0"/>
    <w:pPr>
      <w:keepNext/>
      <w:spacing w:before="240" w:after="60" w:line="276" w:lineRule="auto"/>
      <w:ind w:firstLine="170"/>
      <w:jc w:val="both"/>
      <w:outlineLvl w:val="2"/>
    </w:pPr>
    <w:rPr>
      <w:rFonts w:ascii="Cambria Math" w:eastAsia="Cambria Math" w:hAnsi="Cambria Math" w:cs="Times New Roman"/>
      <w:b/>
      <w:i/>
      <w:iCs/>
      <w:kern w:val="0"/>
      <w:sz w:val="26"/>
      <w:szCs w:val="26"/>
      <w:lang w:val="vi-VN" w:eastAsia="x-none"/>
      <w14:ligatures w14:val="none"/>
    </w:rPr>
  </w:style>
  <w:style w:type="character" w:customStyle="1" w:styleId="MucChar">
    <w:name w:val="Muc Char"/>
    <w:link w:val="Muc0"/>
    <w:rsid w:val="00327EC0"/>
    <w:rPr>
      <w:rFonts w:ascii="Cambria Math" w:eastAsia="Cambria Math" w:hAnsi="Cambria Math" w:cs="Times New Roman"/>
      <w:b/>
      <w:kern w:val="0"/>
      <w:sz w:val="26"/>
      <w:szCs w:val="26"/>
      <w:lang w:val="x-none" w:eastAsia="x-none"/>
      <w14:ligatures w14:val="none"/>
    </w:rPr>
  </w:style>
  <w:style w:type="character" w:customStyle="1" w:styleId="DieuaChar">
    <w:name w:val="Dieua Char"/>
    <w:link w:val="Dieua"/>
    <w:rsid w:val="00327EC0"/>
    <w:rPr>
      <w:rFonts w:ascii="Cambria Math" w:eastAsia="Cambria Math" w:hAnsi="Cambria Math" w:cs="Times New Roman"/>
      <w:b/>
      <w:i/>
      <w:iCs/>
      <w:kern w:val="0"/>
      <w:sz w:val="26"/>
      <w:szCs w:val="26"/>
      <w:lang w:val="vi-VN" w:eastAsia="x-none"/>
      <w14:ligatures w14:val="none"/>
    </w:rPr>
  </w:style>
  <w:style w:type="paragraph" w:customStyle="1" w:styleId="b-dieun">
    <w:name w:val="b-dieun"/>
    <w:basedOn w:val="Normal"/>
    <w:rsid w:val="00327EC0"/>
    <w:pPr>
      <w:spacing w:after="120" w:line="240" w:lineRule="auto"/>
      <w:ind w:firstLine="170"/>
      <w:jc w:val="both"/>
    </w:pPr>
    <w:rPr>
      <w:rFonts w:ascii="Times New Roman" w:eastAsia="Cambria Math" w:hAnsi="Times New Roman" w:cs="Cambria Math"/>
      <w:color w:val="000000"/>
      <w:kern w:val="0"/>
      <w:sz w:val="28"/>
      <w:szCs w:val="28"/>
      <w:lang w:val="nl-NL"/>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327EC0"/>
    <w:pPr>
      <w:spacing w:before="100" w:after="0" w:line="240" w:lineRule="exact"/>
      <w:ind w:firstLine="170"/>
      <w:jc w:val="both"/>
    </w:pPr>
    <w:rPr>
      <w:rFonts w:ascii=".VnTimeH" w:eastAsia=".VnTimeH" w:hAnsi=".VnTimeH" w:cs="Cambria Math"/>
      <w:kern w:val="0"/>
      <w:sz w:val="22"/>
      <w:szCs w:val="22"/>
      <w:vertAlign w:val="superscript"/>
      <w:lang w:val="vi-VN"/>
      <w14:ligatures w14:val="none"/>
    </w:rPr>
  </w:style>
  <w:style w:type="paragraph" w:customStyle="1" w:styleId="msonormal0">
    <w:name w:val="msonormal"/>
    <w:basedOn w:val="Normal"/>
    <w:rsid w:val="00327EC0"/>
    <w:pPr>
      <w:spacing w:before="100" w:beforeAutospacing="1" w:after="100" w:afterAutospacing="1" w:line="240" w:lineRule="auto"/>
      <w:ind w:firstLine="170"/>
      <w:jc w:val="both"/>
    </w:pPr>
    <w:rPr>
      <w:rFonts w:ascii="Times New Roman" w:eastAsia="Cambria Math" w:hAnsi="Times New Roman" w:cs="Cambria Math"/>
      <w:kern w:val="0"/>
      <w:lang w:val="vi-VN"/>
      <w14:ligatures w14:val="none"/>
    </w:rPr>
  </w:style>
  <w:style w:type="numbering" w:customStyle="1" w:styleId="NoList111">
    <w:name w:val="No List111"/>
    <w:next w:val="NoList"/>
    <w:uiPriority w:val="99"/>
    <w:semiHidden/>
    <w:unhideWhenUsed/>
    <w:rsid w:val="00327EC0"/>
  </w:style>
  <w:style w:type="table" w:customStyle="1" w:styleId="TableGrid11">
    <w:name w:val="Table Grid11"/>
    <w:basedOn w:val="TableNormal"/>
    <w:next w:val="TableGrid"/>
    <w:uiPriority w:val="39"/>
    <w:rsid w:val="00327EC0"/>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27EC0"/>
  </w:style>
  <w:style w:type="table" w:customStyle="1" w:styleId="TableGrid2">
    <w:name w:val="Table Grid2"/>
    <w:basedOn w:val="TableNormal"/>
    <w:next w:val="TableGrid"/>
    <w:uiPriority w:val="39"/>
    <w:rsid w:val="00327EC0"/>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27EC0"/>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327EC0"/>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327EC0"/>
    <w:rPr>
      <w:color w:val="954F72"/>
      <w:u w:val="single"/>
    </w:rPr>
  </w:style>
  <w:style w:type="paragraph" w:customStyle="1" w:styleId="Default">
    <w:name w:val="Default"/>
    <w:rsid w:val="00327EC0"/>
    <w:pPr>
      <w:autoSpaceDE w:val="0"/>
      <w:autoSpaceDN w:val="0"/>
      <w:adjustRightInd w:val="0"/>
      <w:spacing w:after="0" w:line="240" w:lineRule="auto"/>
    </w:pPr>
    <w:rPr>
      <w:rFonts w:ascii="Times New Roman" w:eastAsia="Cambria Math" w:hAnsi="Times New Roman" w:cs="Times New Roman"/>
      <w:color w:val="000000"/>
      <w:kern w:val="0"/>
      <w:lang w:val="vi-VN" w:eastAsia="vi-VN"/>
      <w14:ligatures w14:val="none"/>
    </w:rPr>
  </w:style>
  <w:style w:type="numbering" w:customStyle="1" w:styleId="CurrentList1">
    <w:name w:val="Current List1"/>
    <w:uiPriority w:val="99"/>
    <w:rsid w:val="00327EC0"/>
    <w:pPr>
      <w:numPr>
        <w:numId w:val="5"/>
      </w:numPr>
    </w:pPr>
  </w:style>
  <w:style w:type="character" w:customStyle="1" w:styleId="Bodytext22">
    <w:name w:val="Body text22"/>
    <w:rsid w:val="00327EC0"/>
    <w:rPr>
      <w:rFonts w:ascii="Times New Roman" w:hAnsi="Times New Roman" w:cs="Times New Roman"/>
      <w:u w:val="none"/>
    </w:rPr>
  </w:style>
  <w:style w:type="character" w:customStyle="1" w:styleId="OnceABox">
    <w:name w:val="OnceABox"/>
    <w:rsid w:val="00327EC0"/>
    <w:rPr>
      <w:b/>
      <w:bCs/>
      <w:color w:val="FF0000"/>
      <w:spacing w:val="1"/>
      <w:sz w:val="27"/>
      <w:szCs w:val="27"/>
    </w:rPr>
  </w:style>
  <w:style w:type="paragraph" w:customStyle="1" w:styleId="DefaultParagraphFontParaCharCharCharCharChar">
    <w:name w:val="Default Paragraph Font Para Char Char Char Char Char"/>
    <w:autoRedefine/>
    <w:rsid w:val="00327EC0"/>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nbnnidung2">
    <w:name w:val="Văn bản nội dung (2)_"/>
    <w:link w:val="Vnbnnidung20"/>
    <w:rsid w:val="00327EC0"/>
    <w:rPr>
      <w:rFonts w:ascii="Arial" w:hAnsi="Arial"/>
      <w:sz w:val="21"/>
      <w:szCs w:val="21"/>
      <w:shd w:val="clear" w:color="auto" w:fill="FFFFFF"/>
    </w:rPr>
  </w:style>
  <w:style w:type="paragraph" w:customStyle="1" w:styleId="Vnbnnidung20">
    <w:name w:val="Văn bản nội dung (2)"/>
    <w:basedOn w:val="Normal"/>
    <w:link w:val="Vnbnnidung2"/>
    <w:rsid w:val="00327EC0"/>
    <w:pPr>
      <w:widowControl w:val="0"/>
      <w:shd w:val="clear" w:color="auto" w:fill="FFFFFF"/>
      <w:spacing w:after="0" w:line="240" w:lineRule="atLeast"/>
    </w:pPr>
    <w:rPr>
      <w:rFonts w:ascii="Arial" w:hAnsi="Arial"/>
      <w:sz w:val="21"/>
      <w:szCs w:val="21"/>
    </w:rPr>
  </w:style>
  <w:style w:type="table" w:customStyle="1" w:styleId="TableGrid4">
    <w:name w:val="Table Grid4"/>
    <w:basedOn w:val="TableNormal"/>
    <w:next w:val="TableGrid"/>
    <w:uiPriority w:val="59"/>
    <w:unhideWhenUsed/>
    <w:rsid w:val="00327E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327E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27EC0"/>
  </w:style>
  <w:style w:type="paragraph" w:customStyle="1" w:styleId="3sochuong">
    <w:name w:val="3 so chuong"/>
    <w:basedOn w:val="Normal"/>
    <w:rsid w:val="00327EC0"/>
    <w:pPr>
      <w:widowControl w:val="0"/>
      <w:spacing w:after="0" w:line="360" w:lineRule="exact"/>
      <w:ind w:firstLine="170"/>
      <w:jc w:val="center"/>
    </w:pPr>
    <w:rPr>
      <w:rFonts w:ascii="Times New Roman" w:eastAsia="Times New Roman" w:hAnsi="Times New Roman" w:cs="Times New Roman"/>
      <w:b/>
      <w:color w:val="000000"/>
      <w:kern w:val="0"/>
      <w:szCs w:val="22"/>
      <w:lang w:val="vi-VN"/>
      <w14:ligatures w14:val="none"/>
    </w:rPr>
  </w:style>
  <w:style w:type="paragraph" w:customStyle="1" w:styleId="4tenchuong">
    <w:name w:val="4 ten chuong"/>
    <w:basedOn w:val="Normal"/>
    <w:rsid w:val="00327EC0"/>
    <w:pPr>
      <w:widowControl w:val="0"/>
      <w:spacing w:after="0" w:line="360" w:lineRule="exact"/>
      <w:ind w:firstLine="170"/>
      <w:jc w:val="center"/>
    </w:pPr>
    <w:rPr>
      <w:rFonts w:ascii="Times New Roman" w:eastAsia="Times New Roman" w:hAnsi="Times New Roman" w:cs="Times New Roman"/>
      <w:b/>
      <w:color w:val="000000"/>
      <w:kern w:val="0"/>
      <w:szCs w:val="22"/>
      <w:lang w:val="vi-VN"/>
      <w14:ligatures w14:val="none"/>
    </w:rPr>
  </w:style>
  <w:style w:type="paragraph" w:customStyle="1" w:styleId="8td">
    <w:name w:val="8 td"/>
    <w:basedOn w:val="Normal"/>
    <w:rsid w:val="00327EC0"/>
    <w:pPr>
      <w:widowControl w:val="0"/>
      <w:spacing w:after="0" w:line="360" w:lineRule="exact"/>
      <w:ind w:firstLine="170"/>
      <w:jc w:val="center"/>
    </w:pPr>
    <w:rPr>
      <w:rFonts w:ascii=".VnHelvetInsH" w:eastAsia="Times New Roman" w:hAnsi=".VnHelvetInsH" w:cs=".VnCentury Schoolbook"/>
      <w:kern w:val="0"/>
      <w:sz w:val="32"/>
      <w:szCs w:val="22"/>
      <w:lang w:val="vi-VN" w:eastAsia="vi-VN"/>
      <w14:ligatures w14:val="none"/>
    </w:rPr>
  </w:style>
  <w:style w:type="paragraph" w:customStyle="1" w:styleId="9ndtd">
    <w:name w:val="9 ndtd"/>
    <w:basedOn w:val="8td"/>
    <w:rsid w:val="00327EC0"/>
    <w:rPr>
      <w:rFonts w:ascii=".VnHelvetIns" w:hAnsi=".VnHelvetIns"/>
      <w:sz w:val="26"/>
    </w:rPr>
  </w:style>
  <w:style w:type="paragraph" w:customStyle="1" w:styleId="5mucphanso">
    <w:name w:val="5 muc phan so"/>
    <w:basedOn w:val="2dongcach"/>
    <w:rsid w:val="00327EC0"/>
    <w:pPr>
      <w:spacing w:before="0" w:after="0"/>
      <w:ind w:firstLine="170"/>
    </w:pPr>
    <w:rPr>
      <w:b w:val="0"/>
    </w:rPr>
  </w:style>
  <w:style w:type="table" w:customStyle="1" w:styleId="TableGrid6">
    <w:name w:val="Table Grid6"/>
    <w:basedOn w:val="TableNormal"/>
    <w:next w:val="TableGrid"/>
    <w:rsid w:val="00327EC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327EC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360" w:lineRule="exact"/>
      <w:ind w:firstLine="170"/>
      <w:jc w:val="both"/>
    </w:pPr>
    <w:rPr>
      <w:rFonts w:ascii=".VnTime" w:eastAsia="Times New Roman" w:hAnsi=".VnTime" w:cs="Times New Roman"/>
      <w:color w:val="0000FF"/>
      <w:kern w:val="0"/>
      <w:szCs w:val="20"/>
      <w:lang w:val="vi-VN"/>
      <w14:ligatures w14:val="none"/>
    </w:rPr>
  </w:style>
  <w:style w:type="paragraph" w:customStyle="1" w:styleId="Giua">
    <w:name w:val="Giua"/>
    <w:basedOn w:val="Normal"/>
    <w:link w:val="GiuaChar"/>
    <w:rsid w:val="00327EC0"/>
    <w:pPr>
      <w:spacing w:after="120" w:line="360" w:lineRule="exact"/>
      <w:ind w:firstLine="170"/>
      <w:jc w:val="center"/>
    </w:pPr>
    <w:rPr>
      <w:rFonts w:ascii=".VnTime" w:eastAsia="Times New Roman" w:hAnsi=".VnTime" w:cs="Times New Roman"/>
      <w:color w:val="0000FF"/>
      <w:kern w:val="0"/>
      <w:szCs w:val="20"/>
      <w:lang w:val="vi-VN"/>
      <w14:ligatures w14:val="none"/>
    </w:rPr>
  </w:style>
  <w:style w:type="paragraph" w:customStyle="1" w:styleId="giua0">
    <w:name w:val="giua"/>
    <w:basedOn w:val="Normal"/>
    <w:rsid w:val="00327EC0"/>
    <w:pPr>
      <w:spacing w:after="120" w:line="360" w:lineRule="exact"/>
      <w:ind w:firstLine="170"/>
      <w:jc w:val="center"/>
    </w:pPr>
    <w:rPr>
      <w:rFonts w:ascii=".VnTime" w:eastAsia="Times New Roman" w:hAnsi=".VnTime" w:cs="Times New Roman"/>
      <w:color w:val="0000FF"/>
      <w:kern w:val="0"/>
      <w:szCs w:val="20"/>
      <w:lang w:val="vi-VN"/>
      <w14:ligatures w14:val="none"/>
    </w:rPr>
  </w:style>
  <w:style w:type="paragraph" w:customStyle="1" w:styleId="Center">
    <w:name w:val="Center"/>
    <w:basedOn w:val="Normal"/>
    <w:rsid w:val="00327EC0"/>
    <w:pPr>
      <w:spacing w:after="120" w:line="360" w:lineRule="exact"/>
      <w:ind w:firstLine="170"/>
      <w:jc w:val="center"/>
    </w:pPr>
    <w:rPr>
      <w:rFonts w:ascii=".VnTime" w:eastAsia="Times New Roman" w:hAnsi=".VnTime" w:cs="Times New Roman"/>
      <w:color w:val="0000FF"/>
      <w:kern w:val="0"/>
      <w:szCs w:val="20"/>
      <w:lang w:val="vi-VN"/>
      <w14:ligatures w14:val="none"/>
    </w:rPr>
  </w:style>
  <w:style w:type="numbering" w:customStyle="1" w:styleId="iu">
    <w:name w:val="Điều"/>
    <w:rsid w:val="00327EC0"/>
    <w:pPr>
      <w:numPr>
        <w:numId w:val="6"/>
      </w:numPr>
    </w:pPr>
  </w:style>
  <w:style w:type="numbering" w:customStyle="1" w:styleId="Style1">
    <w:name w:val="Style1"/>
    <w:basedOn w:val="NoList"/>
    <w:rsid w:val="00327EC0"/>
    <w:pPr>
      <w:numPr>
        <w:numId w:val="7"/>
      </w:numPr>
    </w:pPr>
  </w:style>
  <w:style w:type="paragraph" w:customStyle="1" w:styleId="CharChar1">
    <w:name w:val="Char Char1"/>
    <w:basedOn w:val="Normal"/>
    <w:rsid w:val="00327EC0"/>
    <w:pPr>
      <w:pageBreakBefore/>
      <w:spacing w:before="100" w:beforeAutospacing="1" w:after="100" w:afterAutospacing="1" w:line="360" w:lineRule="exact"/>
      <w:ind w:firstLine="170"/>
      <w:jc w:val="both"/>
    </w:pPr>
    <w:rPr>
      <w:rFonts w:ascii="Tahoma" w:eastAsia="Times New Roman" w:hAnsi="Tahoma" w:cs="Times New Roman"/>
      <w:kern w:val="0"/>
      <w:sz w:val="20"/>
      <w:szCs w:val="20"/>
      <w:lang w:val="vi-VN"/>
      <w14:ligatures w14:val="none"/>
    </w:rPr>
  </w:style>
  <w:style w:type="paragraph" w:styleId="BodyTextIndent3">
    <w:name w:val="Body Text Indent 3"/>
    <w:basedOn w:val="Normal"/>
    <w:link w:val="BodyTextIndent3Char"/>
    <w:rsid w:val="00327EC0"/>
    <w:pPr>
      <w:spacing w:after="120" w:line="360" w:lineRule="exact"/>
      <w:ind w:left="283" w:firstLine="567"/>
      <w:jc w:val="both"/>
    </w:pPr>
    <w:rPr>
      <w:rFonts w:ascii=".VnTime" w:eastAsia="Times New Roman" w:hAnsi=".VnTime" w:cs="Times New Roman"/>
      <w:color w:val="0000FF"/>
      <w:kern w:val="0"/>
      <w:sz w:val="16"/>
      <w:szCs w:val="16"/>
      <w:lang w:val="x-none" w:eastAsia="x-none"/>
      <w14:ligatures w14:val="none"/>
    </w:rPr>
  </w:style>
  <w:style w:type="character" w:customStyle="1" w:styleId="BodyTextIndent3Char">
    <w:name w:val="Body Text Indent 3 Char"/>
    <w:basedOn w:val="DefaultParagraphFont"/>
    <w:link w:val="BodyTextIndent3"/>
    <w:rsid w:val="00327EC0"/>
    <w:rPr>
      <w:rFonts w:ascii=".VnTime" w:eastAsia="Times New Roman" w:hAnsi=".VnTime" w:cs="Times New Roman"/>
      <w:color w:val="0000FF"/>
      <w:kern w:val="0"/>
      <w:sz w:val="16"/>
      <w:szCs w:val="16"/>
      <w:lang w:val="x-none" w:eastAsia="x-none"/>
      <w14:ligatures w14:val="none"/>
    </w:rPr>
  </w:style>
  <w:style w:type="paragraph" w:customStyle="1" w:styleId="CharChar9">
    <w:name w:val="Char Char9"/>
    <w:basedOn w:val="DocumentMap"/>
    <w:autoRedefine/>
    <w:rsid w:val="00327EC0"/>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327EC0"/>
    <w:pPr>
      <w:spacing w:after="120" w:line="360" w:lineRule="exact"/>
      <w:ind w:firstLine="567"/>
      <w:jc w:val="both"/>
    </w:pPr>
    <w:rPr>
      <w:rFonts w:ascii=".VnTime" w:eastAsia="Times New Roman" w:hAnsi=".VnTime" w:cs="Times New Roman"/>
      <w:color w:val="0000FF"/>
      <w:kern w:val="0"/>
      <w:sz w:val="20"/>
      <w:szCs w:val="20"/>
      <w:lang w:val="vi-VN"/>
      <w14:ligatures w14:val="none"/>
    </w:rPr>
  </w:style>
  <w:style w:type="character" w:customStyle="1" w:styleId="EndnoteTextChar">
    <w:name w:val="Endnote Text Char"/>
    <w:basedOn w:val="DefaultParagraphFont"/>
    <w:link w:val="EndnoteText"/>
    <w:rsid w:val="00327EC0"/>
    <w:rPr>
      <w:rFonts w:ascii=".VnTime" w:eastAsia="Times New Roman" w:hAnsi=".VnTime" w:cs="Times New Roman"/>
      <w:color w:val="0000FF"/>
      <w:kern w:val="0"/>
      <w:sz w:val="20"/>
      <w:szCs w:val="20"/>
      <w:lang w:val="vi-VN"/>
      <w14:ligatures w14:val="none"/>
    </w:rPr>
  </w:style>
  <w:style w:type="character" w:styleId="EndnoteReference">
    <w:name w:val="endnote reference"/>
    <w:rsid w:val="00327EC0"/>
    <w:rPr>
      <w:vertAlign w:val="superscript"/>
    </w:rPr>
  </w:style>
  <w:style w:type="paragraph" w:customStyle="1" w:styleId="Style2">
    <w:name w:val="Style2"/>
    <w:basedOn w:val="Heading2"/>
    <w:autoRedefine/>
    <w:rsid w:val="00327EC0"/>
    <w:pPr>
      <w:keepLines w:val="0"/>
      <w:spacing w:before="0" w:after="0" w:line="360" w:lineRule="auto"/>
      <w:ind w:right="285" w:firstLine="170"/>
      <w:jc w:val="right"/>
    </w:pPr>
    <w:rPr>
      <w:rFonts w:ascii=".VnTime" w:eastAsia="Times New Roman" w:hAnsi=".VnTime" w:cs=".VnTime"/>
      <w:b/>
      <w:bCs/>
      <w:color w:val="auto"/>
      <w:kern w:val="0"/>
      <w:sz w:val="28"/>
      <w:szCs w:val="28"/>
      <w14:ligatures w14:val="none"/>
    </w:rPr>
  </w:style>
  <w:style w:type="paragraph" w:styleId="ListBullet">
    <w:name w:val="List Bullet"/>
    <w:basedOn w:val="Normal"/>
    <w:autoRedefine/>
    <w:rsid w:val="00327EC0"/>
    <w:pPr>
      <w:spacing w:before="60" w:after="60" w:line="360" w:lineRule="exact"/>
      <w:ind w:firstLine="720"/>
      <w:jc w:val="both"/>
    </w:pPr>
    <w:rPr>
      <w:rFonts w:ascii="Times New Roman" w:eastAsia="Times New Roman" w:hAnsi="Times New Roman" w:cs="Times New Roman"/>
      <w:bCs/>
      <w:color w:val="FF0000"/>
      <w:spacing w:val="-2"/>
      <w:kern w:val="0"/>
      <w:sz w:val="28"/>
      <w:szCs w:val="28"/>
      <w:lang w:val="nl-NL"/>
      <w14:ligatures w14:val="none"/>
    </w:rPr>
  </w:style>
  <w:style w:type="character" w:customStyle="1" w:styleId="dieuChar1">
    <w:name w:val="dieu Char1"/>
    <w:rsid w:val="00327EC0"/>
    <w:rPr>
      <w:rFonts w:eastAsia="Cambria Math" w:cs="Cambria Math"/>
      <w:spacing w:val="-4"/>
      <w:sz w:val="28"/>
      <w:lang w:val="pl-PL"/>
    </w:rPr>
  </w:style>
  <w:style w:type="character" w:customStyle="1" w:styleId="zoomable">
    <w:name w:val="zoomable"/>
    <w:basedOn w:val="DefaultParagraphFont"/>
    <w:rsid w:val="00327EC0"/>
  </w:style>
  <w:style w:type="paragraph" w:customStyle="1" w:styleId="seats">
    <w:name w:val="seats"/>
    <w:basedOn w:val="Normal"/>
    <w:rsid w:val="00327EC0"/>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paragraph" w:customStyle="1" w:styleId="passengername">
    <w:name w:val="passengername"/>
    <w:basedOn w:val="Normal"/>
    <w:rsid w:val="00327EC0"/>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paragraph" w:customStyle="1" w:styleId="article">
    <w:name w:val="article"/>
    <w:basedOn w:val="Normal"/>
    <w:rsid w:val="00327EC0"/>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character" w:customStyle="1" w:styleId="msoins0">
    <w:name w:val="msoins"/>
    <w:basedOn w:val="DefaultParagraphFont"/>
    <w:rsid w:val="00327EC0"/>
  </w:style>
  <w:style w:type="character" w:customStyle="1" w:styleId="color-primary">
    <w:name w:val="color-primary"/>
    <w:basedOn w:val="DefaultParagraphFont"/>
    <w:rsid w:val="00327EC0"/>
  </w:style>
  <w:style w:type="character" w:customStyle="1" w:styleId="rate">
    <w:name w:val="rate"/>
    <w:basedOn w:val="DefaultParagraphFont"/>
    <w:rsid w:val="00327EC0"/>
  </w:style>
  <w:style w:type="character" w:customStyle="1" w:styleId="old">
    <w:name w:val="old"/>
    <w:basedOn w:val="DefaultParagraphFont"/>
    <w:rsid w:val="00327EC0"/>
  </w:style>
  <w:style w:type="character" w:customStyle="1" w:styleId="gd">
    <w:name w:val="gd"/>
    <w:basedOn w:val="DefaultParagraphFont"/>
    <w:rsid w:val="00327EC0"/>
  </w:style>
  <w:style w:type="character" w:customStyle="1" w:styleId="go">
    <w:name w:val="go"/>
    <w:basedOn w:val="DefaultParagraphFont"/>
    <w:rsid w:val="00327EC0"/>
  </w:style>
  <w:style w:type="character" w:customStyle="1" w:styleId="g3">
    <w:name w:val="g3"/>
    <w:basedOn w:val="DefaultParagraphFont"/>
    <w:rsid w:val="00327EC0"/>
  </w:style>
  <w:style w:type="character" w:customStyle="1" w:styleId="hb">
    <w:name w:val="hb"/>
    <w:basedOn w:val="DefaultParagraphFont"/>
    <w:rsid w:val="00327EC0"/>
  </w:style>
  <w:style w:type="character" w:customStyle="1" w:styleId="g2">
    <w:name w:val="g2"/>
    <w:basedOn w:val="DefaultParagraphFont"/>
    <w:rsid w:val="00327EC0"/>
  </w:style>
  <w:style w:type="character" w:customStyle="1" w:styleId="GiuaChar">
    <w:name w:val="Giua Char"/>
    <w:link w:val="Giua"/>
    <w:rsid w:val="00327EC0"/>
    <w:rPr>
      <w:rFonts w:ascii=".VnTime" w:eastAsia="Times New Roman" w:hAnsi=".VnTime" w:cs="Times New Roman"/>
      <w:color w:val="0000FF"/>
      <w:kern w:val="0"/>
      <w:szCs w:val="20"/>
      <w:lang w:val="vi-VN"/>
      <w14:ligatures w14:val="none"/>
    </w:rPr>
  </w:style>
  <w:style w:type="paragraph" w:customStyle="1" w:styleId="BodyText21">
    <w:name w:val="Body Text 21"/>
    <w:basedOn w:val="Normal"/>
    <w:rsid w:val="00327EC0"/>
    <w:pPr>
      <w:widowControl w:val="0"/>
      <w:autoSpaceDE w:val="0"/>
      <w:autoSpaceDN w:val="0"/>
      <w:spacing w:before="120" w:after="0" w:line="24" w:lineRule="auto"/>
      <w:ind w:firstLine="720"/>
      <w:jc w:val="both"/>
    </w:pPr>
    <w:rPr>
      <w:rFonts w:ascii=".VnTime" w:eastAsia="Times New Roman" w:hAnsi=".VnTime" w:cs=".VnTime"/>
      <w:kern w:val="0"/>
      <w:sz w:val="28"/>
      <w:szCs w:val="28"/>
      <w:lang w:val="vi-VN"/>
      <w14:ligatures w14:val="none"/>
    </w:rPr>
  </w:style>
  <w:style w:type="paragraph" w:customStyle="1" w:styleId="Tenvb">
    <w:name w:val="Tenvb"/>
    <w:basedOn w:val="Normal"/>
    <w:autoRedefine/>
    <w:rsid w:val="00327EC0"/>
    <w:pPr>
      <w:spacing w:before="120" w:after="120" w:line="360" w:lineRule="exact"/>
      <w:ind w:firstLine="170"/>
      <w:jc w:val="center"/>
    </w:pPr>
    <w:rPr>
      <w:rFonts w:ascii="Times New Roman" w:eastAsia="Times New Roman" w:hAnsi="Times New Roman" w:cs="Times New Roman"/>
      <w:b/>
      <w:color w:val="0000FF"/>
      <w:spacing w:val="24"/>
      <w:kern w:val="0"/>
      <w:sz w:val="20"/>
      <w:szCs w:val="20"/>
      <w:lang w:val="vi-VN"/>
      <w14:ligatures w14:val="none"/>
    </w:rPr>
  </w:style>
  <w:style w:type="paragraph" w:customStyle="1" w:styleId="Loai">
    <w:name w:val="Loai"/>
    <w:basedOn w:val="Giua"/>
    <w:autoRedefine/>
    <w:rsid w:val="00327EC0"/>
    <w:pPr>
      <w:spacing w:before="240" w:after="0"/>
    </w:pPr>
    <w:rPr>
      <w:rFonts w:ascii="Times New Roman" w:hAnsi="Times New Roman"/>
      <w:b/>
      <w:color w:val="auto"/>
      <w:sz w:val="32"/>
      <w:szCs w:val="32"/>
    </w:rPr>
  </w:style>
  <w:style w:type="character" w:customStyle="1" w:styleId="yiv9830887746">
    <w:name w:val="yiv9830887746"/>
    <w:basedOn w:val="DefaultParagraphFont"/>
    <w:rsid w:val="00327EC0"/>
  </w:style>
  <w:style w:type="character" w:customStyle="1" w:styleId="yiv9452713244">
    <w:name w:val="yiv9452713244"/>
    <w:basedOn w:val="DefaultParagraphFont"/>
    <w:rsid w:val="00327EC0"/>
  </w:style>
  <w:style w:type="character" w:customStyle="1" w:styleId="addconvtitle">
    <w:name w:val="addconvtitle"/>
    <w:basedOn w:val="DefaultParagraphFont"/>
    <w:rsid w:val="00327EC0"/>
  </w:style>
  <w:style w:type="character" w:customStyle="1" w:styleId="card-actions-menu">
    <w:name w:val="card-actions-menu"/>
    <w:basedOn w:val="DefaultParagraphFont"/>
    <w:rsid w:val="00327EC0"/>
  </w:style>
  <w:style w:type="numbering" w:customStyle="1" w:styleId="NoList12">
    <w:name w:val="No List12"/>
    <w:next w:val="NoList"/>
    <w:uiPriority w:val="99"/>
    <w:semiHidden/>
    <w:unhideWhenUsed/>
    <w:rsid w:val="00327EC0"/>
  </w:style>
  <w:style w:type="paragraph" w:customStyle="1" w:styleId="Title1">
    <w:name w:val="Title1"/>
    <w:basedOn w:val="Normal"/>
    <w:next w:val="Normal"/>
    <w:uiPriority w:val="10"/>
    <w:qFormat/>
    <w:rsid w:val="00327EC0"/>
    <w:pPr>
      <w:spacing w:after="80" w:line="240" w:lineRule="auto"/>
      <w:ind w:firstLine="720"/>
      <w:contextualSpacing/>
      <w:jc w:val="both"/>
    </w:pPr>
    <w:rPr>
      <w:rFonts w:ascii="Times New Roman" w:eastAsia="Times New Roman" w:hAnsi="Times New Roman" w:cs="Times New Roman"/>
      <w:spacing w:val="-10"/>
      <w:kern w:val="28"/>
      <w:sz w:val="56"/>
      <w:szCs w:val="56"/>
      <w:lang w:val="vi-VN"/>
      <w14:ligatures w14:val="none"/>
    </w:rPr>
  </w:style>
  <w:style w:type="paragraph" w:customStyle="1" w:styleId="Subtitle1">
    <w:name w:val="Subtitle1"/>
    <w:basedOn w:val="Normal"/>
    <w:next w:val="Normal"/>
    <w:uiPriority w:val="11"/>
    <w:qFormat/>
    <w:rsid w:val="00327EC0"/>
    <w:pPr>
      <w:numPr>
        <w:ilvl w:val="1"/>
      </w:numPr>
      <w:spacing w:before="120" w:line="340" w:lineRule="exact"/>
      <w:ind w:firstLine="720"/>
      <w:jc w:val="both"/>
    </w:pPr>
    <w:rPr>
      <w:rFonts w:ascii="Arial" w:eastAsia="Times New Roman" w:hAnsi="Arial" w:cs="Times New Roman"/>
      <w:color w:val="595959"/>
      <w:spacing w:val="15"/>
      <w:kern w:val="0"/>
      <w:sz w:val="28"/>
      <w:szCs w:val="28"/>
      <w:lang w:val="vi-VN"/>
      <w14:ligatures w14:val="none"/>
    </w:rPr>
  </w:style>
  <w:style w:type="paragraph" w:customStyle="1" w:styleId="Quote1">
    <w:name w:val="Quote1"/>
    <w:basedOn w:val="Normal"/>
    <w:next w:val="Normal"/>
    <w:uiPriority w:val="29"/>
    <w:qFormat/>
    <w:rsid w:val="00327EC0"/>
    <w:pPr>
      <w:spacing w:before="160" w:line="340" w:lineRule="exact"/>
      <w:ind w:firstLine="720"/>
      <w:jc w:val="center"/>
    </w:pPr>
    <w:rPr>
      <w:rFonts w:ascii="Times New Roman" w:eastAsia="Arial" w:hAnsi="Times New Roman" w:cs="Times New Roman"/>
      <w:i/>
      <w:iCs/>
      <w:color w:val="404040"/>
      <w:kern w:val="0"/>
      <w:sz w:val="28"/>
      <w:lang w:val="vi-VN"/>
      <w14:ligatures w14:val="none"/>
    </w:rPr>
  </w:style>
  <w:style w:type="character" w:customStyle="1" w:styleId="IntenseEmphasis1">
    <w:name w:val="Intense Emphasis1"/>
    <w:basedOn w:val="DefaultParagraphFont"/>
    <w:uiPriority w:val="21"/>
    <w:qFormat/>
    <w:rsid w:val="00327EC0"/>
    <w:rPr>
      <w:i/>
      <w:iCs/>
      <w:color w:val="2F5496"/>
    </w:rPr>
  </w:style>
  <w:style w:type="paragraph" w:customStyle="1" w:styleId="IntenseQuote1">
    <w:name w:val="Intense Quote1"/>
    <w:basedOn w:val="Normal"/>
    <w:next w:val="Normal"/>
    <w:uiPriority w:val="30"/>
    <w:qFormat/>
    <w:rsid w:val="00327EC0"/>
    <w:pPr>
      <w:pBdr>
        <w:top w:val="single" w:sz="4" w:space="10" w:color="2F5496"/>
        <w:bottom w:val="single" w:sz="4" w:space="10" w:color="2F5496"/>
      </w:pBdr>
      <w:spacing w:before="360" w:after="360" w:line="340" w:lineRule="exact"/>
      <w:ind w:left="864" w:right="864" w:firstLine="720"/>
      <w:jc w:val="center"/>
    </w:pPr>
    <w:rPr>
      <w:rFonts w:ascii="Times New Roman" w:eastAsia="Arial" w:hAnsi="Times New Roman" w:cs="Times New Roman"/>
      <w:i/>
      <w:iCs/>
      <w:color w:val="2F5496"/>
      <w:kern w:val="0"/>
      <w:sz w:val="28"/>
      <w:lang w:val="vi-VN"/>
      <w14:ligatures w14:val="none"/>
    </w:rPr>
  </w:style>
  <w:style w:type="character" w:customStyle="1" w:styleId="IntenseReference1">
    <w:name w:val="Intense Reference1"/>
    <w:basedOn w:val="DefaultParagraphFont"/>
    <w:uiPriority w:val="32"/>
    <w:qFormat/>
    <w:rsid w:val="00327EC0"/>
    <w:rPr>
      <w:b/>
      <w:bCs/>
      <w:smallCaps/>
      <w:color w:val="2F5496"/>
      <w:spacing w:val="5"/>
    </w:rPr>
  </w:style>
  <w:style w:type="numbering" w:customStyle="1" w:styleId="NoList1111">
    <w:name w:val="No List1111"/>
    <w:next w:val="NoList"/>
    <w:uiPriority w:val="99"/>
    <w:semiHidden/>
    <w:rsid w:val="00327EC0"/>
  </w:style>
  <w:style w:type="character" w:customStyle="1" w:styleId="UnresolvedMention3">
    <w:name w:val="Unresolved Mention3"/>
    <w:basedOn w:val="DefaultParagraphFont"/>
    <w:uiPriority w:val="99"/>
    <w:semiHidden/>
    <w:unhideWhenUsed/>
    <w:rsid w:val="00327EC0"/>
    <w:rPr>
      <w:color w:val="605E5C"/>
      <w:shd w:val="clear" w:color="auto" w:fill="E1DFDD"/>
    </w:rPr>
  </w:style>
  <w:style w:type="character" w:customStyle="1" w:styleId="TitleChar1">
    <w:name w:val="Title Char1"/>
    <w:basedOn w:val="DefaultParagraphFont"/>
    <w:uiPriority w:val="10"/>
    <w:rsid w:val="00327EC0"/>
    <w:rPr>
      <w:rFonts w:ascii="Calibri Light" w:eastAsia="Times New Roman" w:hAnsi="Calibri Light" w:cs="Times New Roman"/>
      <w:spacing w:val="-10"/>
      <w:kern w:val="28"/>
      <w:sz w:val="56"/>
      <w:szCs w:val="56"/>
      <w:lang w:eastAsia="vi-VN"/>
    </w:rPr>
  </w:style>
  <w:style w:type="character" w:customStyle="1" w:styleId="SubtitleChar1">
    <w:name w:val="Subtitle Char1"/>
    <w:basedOn w:val="DefaultParagraphFont"/>
    <w:uiPriority w:val="11"/>
    <w:rsid w:val="00327EC0"/>
    <w:rPr>
      <w:rFonts w:ascii="Calibri" w:eastAsia="Times New Roman" w:hAnsi="Calibri" w:cs="Times New Roman"/>
      <w:color w:val="5A5A5A"/>
      <w:spacing w:val="15"/>
      <w:sz w:val="22"/>
      <w:szCs w:val="22"/>
      <w:lang w:eastAsia="vi-VN"/>
    </w:rPr>
  </w:style>
  <w:style w:type="character" w:customStyle="1" w:styleId="QuoteChar1">
    <w:name w:val="Quote Char1"/>
    <w:basedOn w:val="DefaultParagraphFont"/>
    <w:uiPriority w:val="29"/>
    <w:rsid w:val="00327EC0"/>
    <w:rPr>
      <w:rFonts w:ascii=".VnCentury Schoolbook" w:eastAsia="Times New Roman" w:hAnsi=".VnCentury Schoolbook"/>
      <w:i/>
      <w:iCs/>
      <w:color w:val="404040"/>
      <w:sz w:val="22"/>
      <w:szCs w:val="24"/>
      <w:lang w:eastAsia="vi-VN"/>
    </w:rPr>
  </w:style>
  <w:style w:type="character" w:customStyle="1" w:styleId="IntenseQuoteChar1">
    <w:name w:val="Intense Quote Char1"/>
    <w:basedOn w:val="DefaultParagraphFont"/>
    <w:uiPriority w:val="30"/>
    <w:rsid w:val="00327EC0"/>
    <w:rPr>
      <w:rFonts w:ascii=".VnCentury Schoolbook" w:eastAsia="Times New Roman" w:hAnsi=".VnCentury Schoolbook"/>
      <w:i/>
      <w:iCs/>
      <w:color w:val="4472C4"/>
      <w:sz w:val="22"/>
      <w:szCs w:val="24"/>
      <w:lang w:eastAsia="vi-VN"/>
    </w:rPr>
  </w:style>
  <w:style w:type="numbering" w:customStyle="1" w:styleId="CurrentList11">
    <w:name w:val="Current List11"/>
    <w:uiPriority w:val="99"/>
    <w:rsid w:val="00327EC0"/>
  </w:style>
  <w:style w:type="table" w:customStyle="1" w:styleId="TableGrid7">
    <w:name w:val="Table Grid7"/>
    <w:basedOn w:val="TableNormal"/>
    <w:next w:val="TableGrid"/>
    <w:rsid w:val="00327EC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27EC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27EC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327EC0"/>
  </w:style>
  <w:style w:type="numbering" w:customStyle="1" w:styleId="NoList13">
    <w:name w:val="No List13"/>
    <w:next w:val="NoList"/>
    <w:uiPriority w:val="99"/>
    <w:semiHidden/>
    <w:unhideWhenUsed/>
    <w:rsid w:val="00327EC0"/>
  </w:style>
  <w:style w:type="character" w:styleId="PlaceholderText">
    <w:name w:val="Placeholder Text"/>
    <w:uiPriority w:val="99"/>
    <w:semiHidden/>
    <w:rsid w:val="00327EC0"/>
    <w:rPr>
      <w:color w:val="808080"/>
    </w:rPr>
  </w:style>
  <w:style w:type="table" w:customStyle="1" w:styleId="LiBang1">
    <w:name w:val="Lưới Bảng1"/>
    <w:basedOn w:val="TableNormal"/>
    <w:next w:val="TableGrid"/>
    <w:uiPriority w:val="59"/>
    <w:unhideWhenUsed/>
    <w:rsid w:val="00327E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327EC0"/>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numbering" w:customStyle="1" w:styleId="CurrentList12">
    <w:name w:val="Current List12"/>
    <w:uiPriority w:val="99"/>
    <w:rsid w:val="00327EC0"/>
  </w:style>
  <w:style w:type="numbering" w:customStyle="1" w:styleId="CurrentList13">
    <w:name w:val="Current List13"/>
    <w:uiPriority w:val="99"/>
    <w:rsid w:val="00327EC0"/>
  </w:style>
  <w:style w:type="character" w:customStyle="1" w:styleId="Vnbnnidung3">
    <w:name w:val="Văn bản nội dung (3)_"/>
    <w:link w:val="Vnbnnidung30"/>
    <w:rsid w:val="00327EC0"/>
    <w:rPr>
      <w:sz w:val="18"/>
      <w:szCs w:val="18"/>
      <w:shd w:val="clear" w:color="auto" w:fill="FFFFFF"/>
    </w:rPr>
  </w:style>
  <w:style w:type="paragraph" w:customStyle="1" w:styleId="Vnbnnidung30">
    <w:name w:val="Văn bản nội dung (3)"/>
    <w:basedOn w:val="Normal"/>
    <w:link w:val="Vnbnnidung3"/>
    <w:rsid w:val="00327EC0"/>
    <w:pPr>
      <w:widowControl w:val="0"/>
      <w:shd w:val="clear" w:color="auto" w:fill="FFFFFF"/>
      <w:spacing w:after="0" w:line="240" w:lineRule="atLeast"/>
    </w:pPr>
    <w:rPr>
      <w:sz w:val="18"/>
      <w:szCs w:val="18"/>
    </w:rPr>
  </w:style>
  <w:style w:type="character" w:customStyle="1" w:styleId="Vnbnnidung6">
    <w:name w:val="Văn bản nội dung (6)_"/>
    <w:link w:val="Vnbnnidung60"/>
    <w:rsid w:val="00327EC0"/>
    <w:rPr>
      <w:sz w:val="26"/>
      <w:szCs w:val="26"/>
      <w:shd w:val="clear" w:color="auto" w:fill="FFFFFF"/>
    </w:rPr>
  </w:style>
  <w:style w:type="paragraph" w:customStyle="1" w:styleId="Vnbnnidung60">
    <w:name w:val="Văn bản nội dung (6)"/>
    <w:basedOn w:val="Normal"/>
    <w:link w:val="Vnbnnidung6"/>
    <w:rsid w:val="00327EC0"/>
    <w:pPr>
      <w:widowControl w:val="0"/>
      <w:shd w:val="clear" w:color="auto" w:fill="FFFFFF"/>
      <w:spacing w:after="0" w:line="240" w:lineRule="atLeast"/>
    </w:pPr>
    <w:rPr>
      <w:sz w:val="26"/>
      <w:szCs w:val="26"/>
    </w:rPr>
  </w:style>
  <w:style w:type="character" w:customStyle="1" w:styleId="Chthchnh">
    <w:name w:val="Chú thích ảnh_"/>
    <w:link w:val="Chthchnh0"/>
    <w:rsid w:val="00327EC0"/>
    <w:rPr>
      <w:rFonts w:ascii="Franklin Gothic Heavy" w:hAnsi="Franklin Gothic Heavy"/>
      <w:sz w:val="14"/>
      <w:szCs w:val="14"/>
      <w:shd w:val="clear" w:color="auto" w:fill="FFFFFF"/>
    </w:rPr>
  </w:style>
  <w:style w:type="paragraph" w:customStyle="1" w:styleId="Chthchnh0">
    <w:name w:val="Chú thích ảnh"/>
    <w:basedOn w:val="Normal"/>
    <w:link w:val="Chthchnh"/>
    <w:rsid w:val="00327EC0"/>
    <w:pPr>
      <w:widowControl w:val="0"/>
      <w:shd w:val="clear" w:color="auto" w:fill="FFFFFF"/>
      <w:spacing w:after="0" w:line="240" w:lineRule="atLeast"/>
    </w:pPr>
    <w:rPr>
      <w:rFonts w:ascii="Franklin Gothic Heavy" w:hAnsi="Franklin Gothic Heavy"/>
      <w:sz w:val="14"/>
      <w:szCs w:val="14"/>
    </w:rPr>
  </w:style>
  <w:style w:type="character" w:customStyle="1" w:styleId="Vnbnnidung12">
    <w:name w:val="Văn bản nội dung (12)_"/>
    <w:link w:val="Vnbnnidung120"/>
    <w:rsid w:val="00327EC0"/>
    <w:rPr>
      <w:sz w:val="22"/>
      <w:szCs w:val="22"/>
      <w:shd w:val="clear" w:color="auto" w:fill="FFFFFF"/>
    </w:rPr>
  </w:style>
  <w:style w:type="paragraph" w:customStyle="1" w:styleId="Vnbnnidung120">
    <w:name w:val="Văn bản nội dung (12)"/>
    <w:basedOn w:val="Normal"/>
    <w:link w:val="Vnbnnidung12"/>
    <w:rsid w:val="00327EC0"/>
    <w:pPr>
      <w:widowControl w:val="0"/>
      <w:shd w:val="clear" w:color="auto" w:fill="FFFFFF"/>
      <w:spacing w:after="0" w:line="240" w:lineRule="atLeast"/>
    </w:pPr>
    <w:rPr>
      <w:sz w:val="22"/>
      <w:szCs w:val="22"/>
    </w:rPr>
  </w:style>
  <w:style w:type="character" w:customStyle="1" w:styleId="Vnbnnidung13">
    <w:name w:val="Văn bản nội dung (13)_"/>
    <w:link w:val="Vnbnnidung130"/>
    <w:rsid w:val="00327EC0"/>
    <w:rPr>
      <w:sz w:val="26"/>
      <w:szCs w:val="26"/>
      <w:shd w:val="clear" w:color="auto" w:fill="FFFFFF"/>
    </w:rPr>
  </w:style>
  <w:style w:type="paragraph" w:customStyle="1" w:styleId="Vnbnnidung130">
    <w:name w:val="Văn bản nội dung (13)"/>
    <w:basedOn w:val="Normal"/>
    <w:link w:val="Vnbnnidung13"/>
    <w:rsid w:val="00327EC0"/>
    <w:pPr>
      <w:widowControl w:val="0"/>
      <w:shd w:val="clear" w:color="auto" w:fill="FFFFFF"/>
      <w:spacing w:after="0" w:line="240" w:lineRule="atLeast"/>
    </w:pPr>
    <w:rPr>
      <w:sz w:val="26"/>
      <w:szCs w:val="26"/>
    </w:rPr>
  </w:style>
  <w:style w:type="character" w:customStyle="1" w:styleId="Vnbnnidung14">
    <w:name w:val="Văn bản nội dung (14)_"/>
    <w:link w:val="Vnbnnidung140"/>
    <w:rsid w:val="00327EC0"/>
    <w:rPr>
      <w:sz w:val="88"/>
      <w:szCs w:val="88"/>
      <w:shd w:val="clear" w:color="auto" w:fill="FFFFFF"/>
    </w:rPr>
  </w:style>
  <w:style w:type="paragraph" w:customStyle="1" w:styleId="Vnbnnidung140">
    <w:name w:val="Văn bản nội dung (14)"/>
    <w:basedOn w:val="Normal"/>
    <w:link w:val="Vnbnnidung14"/>
    <w:rsid w:val="00327EC0"/>
    <w:pPr>
      <w:widowControl w:val="0"/>
      <w:shd w:val="clear" w:color="auto" w:fill="FFFFFF"/>
      <w:spacing w:after="0" w:line="240" w:lineRule="atLeast"/>
    </w:pPr>
    <w:rPr>
      <w:sz w:val="88"/>
      <w:szCs w:val="88"/>
    </w:rPr>
  </w:style>
  <w:style w:type="character" w:customStyle="1" w:styleId="Vnbnnidung15">
    <w:name w:val="Văn bản nội dung (15)_"/>
    <w:link w:val="Vnbnnidung150"/>
    <w:rsid w:val="00327EC0"/>
    <w:rPr>
      <w:rFonts w:ascii="Franklin Gothic Heavy" w:hAnsi="Franklin Gothic Heavy"/>
      <w:sz w:val="14"/>
      <w:szCs w:val="14"/>
      <w:shd w:val="clear" w:color="auto" w:fill="FFFFFF"/>
    </w:rPr>
  </w:style>
  <w:style w:type="paragraph" w:customStyle="1" w:styleId="Vnbnnidung150">
    <w:name w:val="Văn bản nội dung (15)"/>
    <w:basedOn w:val="Normal"/>
    <w:link w:val="Vnbnnidung15"/>
    <w:rsid w:val="00327EC0"/>
    <w:pPr>
      <w:widowControl w:val="0"/>
      <w:shd w:val="clear" w:color="auto" w:fill="FFFFFF"/>
      <w:spacing w:after="0" w:line="240" w:lineRule="atLeast"/>
    </w:pPr>
    <w:rPr>
      <w:rFonts w:ascii="Franklin Gothic Heavy" w:hAnsi="Franklin Gothic Heavy"/>
      <w:sz w:val="14"/>
      <w:szCs w:val="14"/>
    </w:rPr>
  </w:style>
  <w:style w:type="character" w:customStyle="1" w:styleId="Vnbnnidung4">
    <w:name w:val="Văn bản nội dung (4)_"/>
    <w:link w:val="Vnbnnidung41"/>
    <w:rsid w:val="00327EC0"/>
    <w:rPr>
      <w:b/>
      <w:bCs/>
      <w:sz w:val="26"/>
      <w:szCs w:val="26"/>
      <w:shd w:val="clear" w:color="auto" w:fill="FFFFFF"/>
    </w:rPr>
  </w:style>
  <w:style w:type="paragraph" w:customStyle="1" w:styleId="Vnbnnidung41">
    <w:name w:val="Văn bản nội dung (4)1"/>
    <w:basedOn w:val="Normal"/>
    <w:link w:val="Vnbnnidung4"/>
    <w:rsid w:val="00327EC0"/>
    <w:pPr>
      <w:widowControl w:val="0"/>
      <w:shd w:val="clear" w:color="auto" w:fill="FFFFFF"/>
      <w:spacing w:after="0" w:line="302" w:lineRule="exact"/>
      <w:jc w:val="center"/>
    </w:pPr>
    <w:rPr>
      <w:b/>
      <w:bCs/>
      <w:sz w:val="26"/>
      <w:szCs w:val="26"/>
    </w:rPr>
  </w:style>
  <w:style w:type="character" w:customStyle="1" w:styleId="Vnbnnidung5">
    <w:name w:val="Văn bản nội dung (5)_"/>
    <w:link w:val="Vnbnnidung50"/>
    <w:rsid w:val="00327EC0"/>
    <w:rPr>
      <w:i/>
      <w:iCs/>
      <w:sz w:val="26"/>
      <w:szCs w:val="26"/>
      <w:shd w:val="clear" w:color="auto" w:fill="FFFFFF"/>
    </w:rPr>
  </w:style>
  <w:style w:type="paragraph" w:customStyle="1" w:styleId="Vnbnnidung50">
    <w:name w:val="Văn bản nội dung (5)"/>
    <w:basedOn w:val="Normal"/>
    <w:link w:val="Vnbnnidung5"/>
    <w:rsid w:val="00327EC0"/>
    <w:pPr>
      <w:widowControl w:val="0"/>
      <w:shd w:val="clear" w:color="auto" w:fill="FFFFFF"/>
      <w:spacing w:after="0" w:line="240" w:lineRule="atLeast"/>
      <w:jc w:val="center"/>
    </w:pPr>
    <w:rPr>
      <w:i/>
      <w:iCs/>
      <w:sz w:val="26"/>
      <w:szCs w:val="26"/>
    </w:rPr>
  </w:style>
  <w:style w:type="paragraph" w:customStyle="1" w:styleId="Vnbnnidung21">
    <w:name w:val="Văn bản nội dung (2)1"/>
    <w:basedOn w:val="Normal"/>
    <w:rsid w:val="00327EC0"/>
    <w:pPr>
      <w:widowControl w:val="0"/>
      <w:shd w:val="clear" w:color="auto" w:fill="FFFFFF"/>
      <w:spacing w:after="0" w:line="320" w:lineRule="exact"/>
      <w:jc w:val="both"/>
    </w:pPr>
    <w:rPr>
      <w:rFonts w:ascii="Times New Roman" w:eastAsia="Times New Roman" w:hAnsi="Times New Roman" w:cs="Times New Roman"/>
      <w:kern w:val="0"/>
      <w:sz w:val="26"/>
      <w:szCs w:val="26"/>
      <w:lang w:val="x-none" w:eastAsia="x-none"/>
      <w14:ligatures w14:val="none"/>
    </w:rPr>
  </w:style>
  <w:style w:type="character" w:customStyle="1" w:styleId="Tiu12">
    <w:name w:val="Tiêu đề #1 (2)_"/>
    <w:link w:val="Tiu120"/>
    <w:rsid w:val="00327EC0"/>
    <w:rPr>
      <w:sz w:val="26"/>
      <w:szCs w:val="26"/>
      <w:shd w:val="clear" w:color="auto" w:fill="FFFFFF"/>
    </w:rPr>
  </w:style>
  <w:style w:type="paragraph" w:customStyle="1" w:styleId="Tiu120">
    <w:name w:val="Tiêu đề #1 (2)"/>
    <w:basedOn w:val="Normal"/>
    <w:link w:val="Tiu12"/>
    <w:rsid w:val="00327EC0"/>
    <w:pPr>
      <w:widowControl w:val="0"/>
      <w:shd w:val="clear" w:color="auto" w:fill="FFFFFF"/>
      <w:spacing w:after="0" w:line="240" w:lineRule="atLeast"/>
      <w:jc w:val="center"/>
      <w:outlineLvl w:val="0"/>
    </w:pPr>
    <w:rPr>
      <w:sz w:val="26"/>
      <w:szCs w:val="26"/>
    </w:rPr>
  </w:style>
  <w:style w:type="character" w:customStyle="1" w:styleId="Tiu1">
    <w:name w:val="Tiêu đề #1_"/>
    <w:link w:val="Tiu10"/>
    <w:rsid w:val="00327EC0"/>
    <w:rPr>
      <w:sz w:val="26"/>
      <w:szCs w:val="26"/>
      <w:shd w:val="clear" w:color="auto" w:fill="FFFFFF"/>
    </w:rPr>
  </w:style>
  <w:style w:type="paragraph" w:customStyle="1" w:styleId="Tiu10">
    <w:name w:val="Tiêu đề #1"/>
    <w:basedOn w:val="Normal"/>
    <w:link w:val="Tiu1"/>
    <w:rsid w:val="00327EC0"/>
    <w:pPr>
      <w:widowControl w:val="0"/>
      <w:shd w:val="clear" w:color="auto" w:fill="FFFFFF"/>
      <w:spacing w:after="0" w:line="240" w:lineRule="atLeast"/>
      <w:jc w:val="center"/>
      <w:outlineLvl w:val="0"/>
    </w:pPr>
    <w:rPr>
      <w:sz w:val="26"/>
      <w:szCs w:val="26"/>
    </w:rPr>
  </w:style>
  <w:style w:type="character" w:customStyle="1" w:styleId="Vnbnnidung7">
    <w:name w:val="Văn bản nội dung (7)_"/>
    <w:link w:val="Vnbnnidung70"/>
    <w:rsid w:val="00327EC0"/>
    <w:rPr>
      <w:sz w:val="8"/>
      <w:szCs w:val="8"/>
      <w:shd w:val="clear" w:color="auto" w:fill="FFFFFF"/>
    </w:rPr>
  </w:style>
  <w:style w:type="paragraph" w:customStyle="1" w:styleId="Vnbnnidung70">
    <w:name w:val="Văn bản nội dung (7)"/>
    <w:basedOn w:val="Normal"/>
    <w:link w:val="Vnbnnidung7"/>
    <w:rsid w:val="00327EC0"/>
    <w:pPr>
      <w:widowControl w:val="0"/>
      <w:shd w:val="clear" w:color="auto" w:fill="FFFFFF"/>
      <w:spacing w:after="0" w:line="240" w:lineRule="atLeast"/>
      <w:jc w:val="both"/>
    </w:pPr>
    <w:rPr>
      <w:sz w:val="8"/>
      <w:szCs w:val="8"/>
    </w:rPr>
  </w:style>
  <w:style w:type="character" w:customStyle="1" w:styleId="Vnbnnidung75pt">
    <w:name w:val="Văn bản nội dung (7) + 5 pt"/>
    <w:aliases w:val="In nghiêng,Giãn cách 16 pt,Văn bản nội dung (7) + 7 pt,Văn bản nội dung (2) + 7 pt4"/>
    <w:rsid w:val="00327EC0"/>
    <w:rPr>
      <w:i/>
      <w:iCs/>
      <w:spacing w:val="320"/>
      <w:sz w:val="10"/>
      <w:szCs w:val="10"/>
      <w:lang w:bidi="ar-SA"/>
    </w:rPr>
  </w:style>
  <w:style w:type="character" w:customStyle="1" w:styleId="Vnbnnidung8">
    <w:name w:val="Văn bản nội dung (8)_"/>
    <w:link w:val="Vnbnnidung80"/>
    <w:rsid w:val="00327EC0"/>
    <w:rPr>
      <w:i/>
      <w:iCs/>
      <w:spacing w:val="320"/>
      <w:sz w:val="10"/>
      <w:szCs w:val="10"/>
      <w:shd w:val="clear" w:color="auto" w:fill="FFFFFF"/>
    </w:rPr>
  </w:style>
  <w:style w:type="paragraph" w:customStyle="1" w:styleId="Vnbnnidung80">
    <w:name w:val="Văn bản nội dung (8)"/>
    <w:basedOn w:val="Normal"/>
    <w:link w:val="Vnbnnidung8"/>
    <w:rsid w:val="00327EC0"/>
    <w:pPr>
      <w:widowControl w:val="0"/>
      <w:shd w:val="clear" w:color="auto" w:fill="FFFFFF"/>
      <w:spacing w:after="0" w:line="240" w:lineRule="atLeast"/>
      <w:jc w:val="both"/>
    </w:pPr>
    <w:rPr>
      <w:i/>
      <w:iCs/>
      <w:spacing w:val="320"/>
      <w:sz w:val="10"/>
      <w:szCs w:val="10"/>
    </w:rPr>
  </w:style>
  <w:style w:type="character" w:customStyle="1" w:styleId="Vnbnnidung9">
    <w:name w:val="Văn bản nội dung (9)_"/>
    <w:link w:val="Vnbnnidung91"/>
    <w:rsid w:val="00327EC0"/>
    <w:rPr>
      <w:sz w:val="22"/>
      <w:szCs w:val="22"/>
      <w:shd w:val="clear" w:color="auto" w:fill="FFFFFF"/>
    </w:rPr>
  </w:style>
  <w:style w:type="paragraph" w:customStyle="1" w:styleId="Vnbnnidung91">
    <w:name w:val="Văn bản nội dung (9)1"/>
    <w:basedOn w:val="Normal"/>
    <w:link w:val="Vnbnnidung9"/>
    <w:rsid w:val="00327EC0"/>
    <w:pPr>
      <w:widowControl w:val="0"/>
      <w:shd w:val="clear" w:color="auto" w:fill="FFFFFF"/>
      <w:spacing w:after="0" w:line="277" w:lineRule="exact"/>
      <w:jc w:val="center"/>
    </w:pPr>
    <w:rPr>
      <w:sz w:val="22"/>
      <w:szCs w:val="22"/>
    </w:rPr>
  </w:style>
  <w:style w:type="character" w:customStyle="1" w:styleId="Tiu13">
    <w:name w:val="Tiêu đề #1 (3)_"/>
    <w:link w:val="Tiu130"/>
    <w:rsid w:val="00327EC0"/>
    <w:rPr>
      <w:sz w:val="26"/>
      <w:szCs w:val="26"/>
      <w:shd w:val="clear" w:color="auto" w:fill="FFFFFF"/>
    </w:rPr>
  </w:style>
  <w:style w:type="paragraph" w:customStyle="1" w:styleId="Tiu130">
    <w:name w:val="Tiêu đề #1 (3)"/>
    <w:basedOn w:val="Normal"/>
    <w:link w:val="Tiu13"/>
    <w:rsid w:val="00327EC0"/>
    <w:pPr>
      <w:widowControl w:val="0"/>
      <w:shd w:val="clear" w:color="auto" w:fill="FFFFFF"/>
      <w:spacing w:after="0" w:line="240" w:lineRule="atLeast"/>
      <w:jc w:val="center"/>
      <w:outlineLvl w:val="0"/>
    </w:pPr>
    <w:rPr>
      <w:sz w:val="26"/>
      <w:szCs w:val="26"/>
    </w:rPr>
  </w:style>
  <w:style w:type="character" w:customStyle="1" w:styleId="Vnbnnidung10">
    <w:name w:val="Văn bản nội dung (10)_"/>
    <w:link w:val="Vnbnnidung100"/>
    <w:rsid w:val="00327EC0"/>
    <w:rPr>
      <w:rFonts w:ascii="Franklin Gothic Heavy" w:hAnsi="Franklin Gothic Heavy"/>
      <w:spacing w:val="20"/>
      <w:w w:val="60"/>
      <w:sz w:val="14"/>
      <w:szCs w:val="14"/>
      <w:shd w:val="clear" w:color="auto" w:fill="FFFFFF"/>
    </w:rPr>
  </w:style>
  <w:style w:type="paragraph" w:customStyle="1" w:styleId="Vnbnnidung100">
    <w:name w:val="Văn bản nội dung (10)"/>
    <w:basedOn w:val="Normal"/>
    <w:link w:val="Vnbnnidung10"/>
    <w:rsid w:val="00327EC0"/>
    <w:pPr>
      <w:widowControl w:val="0"/>
      <w:shd w:val="clear" w:color="auto" w:fill="FFFFFF"/>
      <w:spacing w:after="0" w:line="248" w:lineRule="exact"/>
    </w:pPr>
    <w:rPr>
      <w:rFonts w:ascii="Franklin Gothic Heavy" w:hAnsi="Franklin Gothic Heavy"/>
      <w:spacing w:val="20"/>
      <w:w w:val="60"/>
      <w:sz w:val="14"/>
      <w:szCs w:val="14"/>
    </w:rPr>
  </w:style>
  <w:style w:type="character" w:customStyle="1" w:styleId="Vnbnnidung1010pt">
    <w:name w:val="Văn bản nội dung (10) + 10 pt"/>
    <w:aliases w:val="In nghiêng2,Giãn cách 0 pt,Tỉ lệ 100%,Văn bản nội dung (2) + In đậm2,Văn bản nội dung (19) + In đậm1"/>
    <w:rsid w:val="00327EC0"/>
    <w:rPr>
      <w:rFonts w:ascii="Franklin Gothic Heavy" w:hAnsi="Franklin Gothic Heavy"/>
      <w:i/>
      <w:iCs/>
      <w:spacing w:val="0"/>
      <w:w w:val="100"/>
      <w:sz w:val="20"/>
      <w:szCs w:val="20"/>
      <w:lang w:bidi="ar-SA"/>
    </w:rPr>
  </w:style>
  <w:style w:type="character" w:customStyle="1" w:styleId="Vnbnnidung11">
    <w:name w:val="Văn bản nội dung (11)_"/>
    <w:link w:val="Vnbnnidung110"/>
    <w:rsid w:val="00327EC0"/>
    <w:rPr>
      <w:sz w:val="22"/>
      <w:szCs w:val="22"/>
      <w:shd w:val="clear" w:color="auto" w:fill="FFFFFF"/>
    </w:rPr>
  </w:style>
  <w:style w:type="paragraph" w:customStyle="1" w:styleId="Vnbnnidung110">
    <w:name w:val="Văn bản nội dung (11)"/>
    <w:basedOn w:val="Normal"/>
    <w:link w:val="Vnbnnidung11"/>
    <w:rsid w:val="00327EC0"/>
    <w:pPr>
      <w:widowControl w:val="0"/>
      <w:shd w:val="clear" w:color="auto" w:fill="FFFFFF"/>
      <w:spacing w:after="0" w:line="248" w:lineRule="exact"/>
    </w:pPr>
    <w:rPr>
      <w:sz w:val="22"/>
      <w:szCs w:val="22"/>
    </w:rPr>
  </w:style>
  <w:style w:type="character" w:customStyle="1" w:styleId="Vnbnnidung9Georgia">
    <w:name w:val="Văn bản nội dung (9) + Georgia"/>
    <w:aliases w:val="5,5 pt,In nghiêng1,Giãn cách 1 pt,Văn bản nội dung (7) + Calibri,Văn bản nội dung (2) + 4 pt,Văn bản nội dung (2) + 9,5 pt3,In đậm,Giãn cách -1 pt,Văn bản nội dung (2) + 7 pt,Văn bản nội dung (2) + 5,In đậm3,In đậm1"/>
    <w:rsid w:val="00327EC0"/>
    <w:rPr>
      <w:rFonts w:ascii="Georgia" w:hAnsi="Georgia" w:cs="Georgia"/>
      <w:i/>
      <w:iCs/>
      <w:spacing w:val="30"/>
      <w:sz w:val="11"/>
      <w:szCs w:val="11"/>
      <w:lang w:bidi="ar-SA"/>
    </w:rPr>
  </w:style>
  <w:style w:type="character" w:customStyle="1" w:styleId="Vnbnnidung92">
    <w:name w:val="Văn bản nội dung (9)2"/>
    <w:rsid w:val="00327EC0"/>
    <w:rPr>
      <w:sz w:val="22"/>
      <w:szCs w:val="22"/>
      <w:u w:val="single"/>
      <w:lang w:bidi="ar-SA"/>
    </w:rPr>
  </w:style>
  <w:style w:type="character" w:customStyle="1" w:styleId="Tiu14">
    <w:name w:val="Tiêu đề #1 (4)_"/>
    <w:link w:val="Tiu140"/>
    <w:rsid w:val="00327EC0"/>
    <w:rPr>
      <w:sz w:val="26"/>
      <w:szCs w:val="26"/>
      <w:shd w:val="clear" w:color="auto" w:fill="FFFFFF"/>
    </w:rPr>
  </w:style>
  <w:style w:type="paragraph" w:customStyle="1" w:styleId="Tiu140">
    <w:name w:val="Tiêu đề #1 (4)"/>
    <w:basedOn w:val="Normal"/>
    <w:link w:val="Tiu14"/>
    <w:rsid w:val="00327EC0"/>
    <w:pPr>
      <w:widowControl w:val="0"/>
      <w:shd w:val="clear" w:color="auto" w:fill="FFFFFF"/>
      <w:spacing w:after="0" w:line="240" w:lineRule="atLeast"/>
      <w:jc w:val="center"/>
      <w:outlineLvl w:val="0"/>
    </w:pPr>
    <w:rPr>
      <w:sz w:val="26"/>
      <w:szCs w:val="26"/>
    </w:rPr>
  </w:style>
  <w:style w:type="character" w:customStyle="1" w:styleId="Tiu15">
    <w:name w:val="Tiêu đề #1 (5)_"/>
    <w:link w:val="Tiu150"/>
    <w:rsid w:val="00327EC0"/>
    <w:rPr>
      <w:sz w:val="26"/>
      <w:szCs w:val="26"/>
      <w:shd w:val="clear" w:color="auto" w:fill="FFFFFF"/>
    </w:rPr>
  </w:style>
  <w:style w:type="paragraph" w:customStyle="1" w:styleId="Tiu150">
    <w:name w:val="Tiêu đề #1 (5)"/>
    <w:basedOn w:val="Normal"/>
    <w:link w:val="Tiu15"/>
    <w:rsid w:val="00327EC0"/>
    <w:pPr>
      <w:widowControl w:val="0"/>
      <w:shd w:val="clear" w:color="auto" w:fill="FFFFFF"/>
      <w:spacing w:after="0" w:line="240" w:lineRule="atLeast"/>
      <w:jc w:val="center"/>
      <w:outlineLvl w:val="0"/>
    </w:pPr>
    <w:rPr>
      <w:sz w:val="26"/>
      <w:szCs w:val="26"/>
    </w:rPr>
  </w:style>
  <w:style w:type="character" w:customStyle="1" w:styleId="Tiu16">
    <w:name w:val="Tiêu đề #1 (6)_"/>
    <w:link w:val="Tiu160"/>
    <w:rsid w:val="00327EC0"/>
    <w:rPr>
      <w:rFonts w:ascii="Microsoft Sans Serif" w:hAnsi="Microsoft Sans Serif"/>
      <w:sz w:val="22"/>
      <w:szCs w:val="22"/>
      <w:shd w:val="clear" w:color="auto" w:fill="FFFFFF"/>
    </w:rPr>
  </w:style>
  <w:style w:type="paragraph" w:customStyle="1" w:styleId="Tiu160">
    <w:name w:val="Tiêu đề #1 (6)"/>
    <w:basedOn w:val="Normal"/>
    <w:link w:val="Tiu16"/>
    <w:rsid w:val="00327EC0"/>
    <w:pPr>
      <w:widowControl w:val="0"/>
      <w:shd w:val="clear" w:color="auto" w:fill="FFFFFF"/>
      <w:spacing w:after="0" w:line="240" w:lineRule="atLeast"/>
      <w:jc w:val="center"/>
      <w:outlineLvl w:val="0"/>
    </w:pPr>
    <w:rPr>
      <w:rFonts w:ascii="Microsoft Sans Serif" w:hAnsi="Microsoft Sans Serif"/>
      <w:sz w:val="22"/>
      <w:szCs w:val="22"/>
    </w:rPr>
  </w:style>
  <w:style w:type="character" w:customStyle="1" w:styleId="Vnbnnidung2Inm">
    <w:name w:val="Văn bản nội dung (2) + In đậm"/>
    <w:rsid w:val="00327EC0"/>
    <w:rPr>
      <w:b/>
      <w:bCs/>
      <w:sz w:val="26"/>
      <w:szCs w:val="26"/>
      <w:lang w:bidi="ar-SA"/>
    </w:rPr>
  </w:style>
  <w:style w:type="character" w:customStyle="1" w:styleId="Vnbnnidung9FranklinGothicHeavy">
    <w:name w:val="Văn bản nội dung (9) + Franklin Gothic Heavy"/>
    <w:aliases w:val="8,5 pt1,Văn bản nội dung (2) + 10,5 pt8,Văn bản nội dung (2) + 101"/>
    <w:rsid w:val="00327EC0"/>
    <w:rPr>
      <w:rFonts w:ascii="Franklin Gothic Heavy" w:hAnsi="Franklin Gothic Heavy" w:cs="Franklin Gothic Heavy"/>
      <w:sz w:val="17"/>
      <w:szCs w:val="17"/>
      <w:lang w:bidi="ar-SA"/>
    </w:rPr>
  </w:style>
  <w:style w:type="character" w:customStyle="1" w:styleId="Tiu17">
    <w:name w:val="Tiêu đề #1 (7)_"/>
    <w:link w:val="Tiu170"/>
    <w:rsid w:val="00327EC0"/>
    <w:rPr>
      <w:sz w:val="26"/>
      <w:szCs w:val="26"/>
      <w:shd w:val="clear" w:color="auto" w:fill="FFFFFF"/>
    </w:rPr>
  </w:style>
  <w:style w:type="paragraph" w:customStyle="1" w:styleId="Tiu170">
    <w:name w:val="Tiêu đề #1 (7)"/>
    <w:basedOn w:val="Normal"/>
    <w:link w:val="Tiu17"/>
    <w:rsid w:val="00327EC0"/>
    <w:pPr>
      <w:widowControl w:val="0"/>
      <w:shd w:val="clear" w:color="auto" w:fill="FFFFFF"/>
      <w:spacing w:after="0" w:line="240" w:lineRule="atLeast"/>
      <w:jc w:val="center"/>
      <w:outlineLvl w:val="0"/>
    </w:pPr>
    <w:rPr>
      <w:sz w:val="26"/>
      <w:szCs w:val="26"/>
    </w:rPr>
  </w:style>
  <w:style w:type="character" w:customStyle="1" w:styleId="Vnbnnidung4Khnginm">
    <w:name w:val="Văn bản nội dung (4) + Không in đậm"/>
    <w:basedOn w:val="Vnbnnidung4"/>
    <w:rsid w:val="00327EC0"/>
    <w:rPr>
      <w:b/>
      <w:bCs/>
      <w:sz w:val="26"/>
      <w:szCs w:val="26"/>
      <w:shd w:val="clear" w:color="auto" w:fill="FFFFFF"/>
    </w:rPr>
  </w:style>
  <w:style w:type="character" w:customStyle="1" w:styleId="Tiu18">
    <w:name w:val="Tiêu đề #1 (8)_"/>
    <w:link w:val="Tiu180"/>
    <w:rsid w:val="00327EC0"/>
    <w:rPr>
      <w:rFonts w:ascii="Microsoft Sans Serif" w:hAnsi="Microsoft Sans Serif"/>
      <w:shd w:val="clear" w:color="auto" w:fill="FFFFFF"/>
    </w:rPr>
  </w:style>
  <w:style w:type="paragraph" w:customStyle="1" w:styleId="Tiu180">
    <w:name w:val="Tiêu đề #1 (8)"/>
    <w:basedOn w:val="Normal"/>
    <w:link w:val="Tiu18"/>
    <w:rsid w:val="00327EC0"/>
    <w:pPr>
      <w:widowControl w:val="0"/>
      <w:shd w:val="clear" w:color="auto" w:fill="FFFFFF"/>
      <w:spacing w:after="0" w:line="240" w:lineRule="atLeast"/>
      <w:outlineLvl w:val="0"/>
    </w:pPr>
    <w:rPr>
      <w:rFonts w:ascii="Microsoft Sans Serif" w:hAnsi="Microsoft Sans Serif"/>
    </w:rPr>
  </w:style>
  <w:style w:type="character" w:customStyle="1" w:styleId="Tiu19">
    <w:name w:val="Tiêu đề #1 (9)_"/>
    <w:link w:val="Tiu190"/>
    <w:rsid w:val="00327EC0"/>
    <w:rPr>
      <w:sz w:val="26"/>
      <w:szCs w:val="26"/>
      <w:shd w:val="clear" w:color="auto" w:fill="FFFFFF"/>
    </w:rPr>
  </w:style>
  <w:style w:type="paragraph" w:customStyle="1" w:styleId="Tiu190">
    <w:name w:val="Tiêu đề #1 (9)"/>
    <w:basedOn w:val="Normal"/>
    <w:link w:val="Tiu19"/>
    <w:rsid w:val="00327EC0"/>
    <w:pPr>
      <w:widowControl w:val="0"/>
      <w:shd w:val="clear" w:color="auto" w:fill="FFFFFF"/>
      <w:spacing w:after="0" w:line="240" w:lineRule="atLeast"/>
      <w:jc w:val="center"/>
      <w:outlineLvl w:val="0"/>
    </w:pPr>
    <w:rPr>
      <w:sz w:val="26"/>
      <w:szCs w:val="26"/>
    </w:rPr>
  </w:style>
  <w:style w:type="character" w:customStyle="1" w:styleId="Vnbnnidung420pt">
    <w:name w:val="Văn bản nội dung (4) + 20 pt"/>
    <w:aliases w:val="Không in đậm"/>
    <w:rsid w:val="00327EC0"/>
    <w:rPr>
      <w:b/>
      <w:bCs/>
      <w:sz w:val="40"/>
      <w:szCs w:val="40"/>
      <w:lang w:bidi="ar-SA"/>
    </w:rPr>
  </w:style>
  <w:style w:type="character" w:customStyle="1" w:styleId="Vnbnnidung16">
    <w:name w:val="Văn bản nội dung (16)_"/>
    <w:link w:val="Vnbnnidung160"/>
    <w:rsid w:val="00327EC0"/>
    <w:rPr>
      <w:i/>
      <w:iCs/>
      <w:sz w:val="12"/>
      <w:szCs w:val="12"/>
      <w:shd w:val="clear" w:color="auto" w:fill="FFFFFF"/>
    </w:rPr>
  </w:style>
  <w:style w:type="paragraph" w:customStyle="1" w:styleId="Vnbnnidung160">
    <w:name w:val="Văn bản nội dung (16)"/>
    <w:basedOn w:val="Normal"/>
    <w:link w:val="Vnbnnidung16"/>
    <w:rsid w:val="00327EC0"/>
    <w:pPr>
      <w:widowControl w:val="0"/>
      <w:shd w:val="clear" w:color="auto" w:fill="FFFFFF"/>
      <w:spacing w:before="180" w:after="60" w:line="240" w:lineRule="atLeast"/>
      <w:jc w:val="both"/>
    </w:pPr>
    <w:rPr>
      <w:i/>
      <w:iCs/>
      <w:sz w:val="12"/>
      <w:szCs w:val="12"/>
    </w:rPr>
  </w:style>
  <w:style w:type="character" w:customStyle="1" w:styleId="Vnbnnidung16Khnginnghing">
    <w:name w:val="Văn bản nội dung (16) + Không in nghiêng"/>
    <w:basedOn w:val="Vnbnnidung16"/>
    <w:rsid w:val="00327EC0"/>
    <w:rPr>
      <w:i/>
      <w:iCs/>
      <w:sz w:val="12"/>
      <w:szCs w:val="12"/>
      <w:shd w:val="clear" w:color="auto" w:fill="FFFFFF"/>
    </w:rPr>
  </w:style>
  <w:style w:type="character" w:customStyle="1" w:styleId="Vnbnnidung17">
    <w:name w:val="Văn bản nội dung (17)_"/>
    <w:link w:val="Vnbnnidung170"/>
    <w:rsid w:val="00327EC0"/>
    <w:rPr>
      <w:i/>
      <w:iCs/>
      <w:sz w:val="10"/>
      <w:szCs w:val="10"/>
      <w:shd w:val="clear" w:color="auto" w:fill="FFFFFF"/>
    </w:rPr>
  </w:style>
  <w:style w:type="paragraph" w:customStyle="1" w:styleId="Vnbnnidung170">
    <w:name w:val="Văn bản nội dung (17)"/>
    <w:basedOn w:val="Normal"/>
    <w:link w:val="Vnbnnidung17"/>
    <w:rsid w:val="00327EC0"/>
    <w:pPr>
      <w:widowControl w:val="0"/>
      <w:shd w:val="clear" w:color="auto" w:fill="FFFFFF"/>
      <w:spacing w:before="420" w:after="0" w:line="115" w:lineRule="exact"/>
      <w:jc w:val="both"/>
    </w:pPr>
    <w:rPr>
      <w:i/>
      <w:iCs/>
      <w:sz w:val="10"/>
      <w:szCs w:val="10"/>
    </w:rPr>
  </w:style>
  <w:style w:type="character" w:customStyle="1" w:styleId="Vnbnnidung18">
    <w:name w:val="Văn bản nội dung (18)_"/>
    <w:link w:val="Vnbnnidung180"/>
    <w:rsid w:val="00327EC0"/>
    <w:rPr>
      <w:sz w:val="12"/>
      <w:szCs w:val="12"/>
      <w:shd w:val="clear" w:color="auto" w:fill="FFFFFF"/>
    </w:rPr>
  </w:style>
  <w:style w:type="paragraph" w:customStyle="1" w:styleId="Vnbnnidung180">
    <w:name w:val="Văn bản nội dung (18)"/>
    <w:basedOn w:val="Normal"/>
    <w:link w:val="Vnbnnidung18"/>
    <w:rsid w:val="00327EC0"/>
    <w:pPr>
      <w:widowControl w:val="0"/>
      <w:shd w:val="clear" w:color="auto" w:fill="FFFFFF"/>
      <w:spacing w:after="0" w:line="240" w:lineRule="atLeast"/>
    </w:pPr>
    <w:rPr>
      <w:sz w:val="12"/>
      <w:szCs w:val="12"/>
    </w:rPr>
  </w:style>
  <w:style w:type="character" w:customStyle="1" w:styleId="Chthchbng2">
    <w:name w:val="Chú thích bảng (2)_"/>
    <w:link w:val="Chthchbng20"/>
    <w:rsid w:val="00327EC0"/>
    <w:rPr>
      <w:b/>
      <w:bCs/>
      <w:sz w:val="12"/>
      <w:szCs w:val="12"/>
      <w:shd w:val="clear" w:color="auto" w:fill="FFFFFF"/>
    </w:rPr>
  </w:style>
  <w:style w:type="paragraph" w:customStyle="1" w:styleId="Chthchbng20">
    <w:name w:val="Chú thích bảng (2)"/>
    <w:basedOn w:val="Normal"/>
    <w:link w:val="Chthchbng2"/>
    <w:rsid w:val="00327EC0"/>
    <w:pPr>
      <w:widowControl w:val="0"/>
      <w:shd w:val="clear" w:color="auto" w:fill="FFFFFF"/>
      <w:spacing w:after="0" w:line="240" w:lineRule="atLeast"/>
    </w:pPr>
    <w:rPr>
      <w:b/>
      <w:bCs/>
      <w:sz w:val="12"/>
      <w:szCs w:val="12"/>
    </w:rPr>
  </w:style>
  <w:style w:type="paragraph" w:customStyle="1" w:styleId="Chthchbng1">
    <w:name w:val="Chú thích bảng1"/>
    <w:basedOn w:val="Normal"/>
    <w:rsid w:val="00327EC0"/>
    <w:pPr>
      <w:widowControl w:val="0"/>
      <w:shd w:val="clear" w:color="auto" w:fill="FFFFFF"/>
      <w:spacing w:after="0" w:line="240" w:lineRule="atLeast"/>
      <w:jc w:val="center"/>
    </w:pPr>
    <w:rPr>
      <w:rFonts w:ascii="Times New Roman" w:eastAsia="Arial" w:hAnsi="Times New Roman" w:cs="Times New Roman"/>
      <w:i/>
      <w:iCs/>
      <w:kern w:val="0"/>
      <w:sz w:val="12"/>
      <w:szCs w:val="12"/>
      <w14:ligatures w14:val="none"/>
    </w:rPr>
  </w:style>
  <w:style w:type="character" w:customStyle="1" w:styleId="Chthchbng3">
    <w:name w:val="Chú thích bảng (3)_"/>
    <w:link w:val="Chthchbng30"/>
    <w:rsid w:val="00327EC0"/>
    <w:rPr>
      <w:i/>
      <w:iCs/>
      <w:sz w:val="10"/>
      <w:szCs w:val="10"/>
      <w:shd w:val="clear" w:color="auto" w:fill="FFFFFF"/>
    </w:rPr>
  </w:style>
  <w:style w:type="paragraph" w:customStyle="1" w:styleId="Chthchbng30">
    <w:name w:val="Chú thích bảng (3)"/>
    <w:basedOn w:val="Normal"/>
    <w:link w:val="Chthchbng3"/>
    <w:rsid w:val="00327EC0"/>
    <w:pPr>
      <w:widowControl w:val="0"/>
      <w:shd w:val="clear" w:color="auto" w:fill="FFFFFF"/>
      <w:spacing w:after="0" w:line="137" w:lineRule="exact"/>
      <w:jc w:val="both"/>
    </w:pPr>
    <w:rPr>
      <w:i/>
      <w:iCs/>
      <w:sz w:val="10"/>
      <w:szCs w:val="10"/>
    </w:rPr>
  </w:style>
  <w:style w:type="character" w:customStyle="1" w:styleId="Chthchbng3Khnginnghing">
    <w:name w:val="Chú thích bảng (3) + Không in nghiêng"/>
    <w:rsid w:val="00327EC0"/>
    <w:rPr>
      <w:i/>
      <w:iCs/>
      <w:noProof/>
      <w:sz w:val="10"/>
      <w:szCs w:val="10"/>
      <w:lang w:bidi="ar-SA"/>
    </w:rPr>
  </w:style>
  <w:style w:type="character" w:customStyle="1" w:styleId="Chthchbng4">
    <w:name w:val="Chú thích bảng (4)_"/>
    <w:link w:val="Chthchbng40"/>
    <w:rsid w:val="00327EC0"/>
    <w:rPr>
      <w:b/>
      <w:bCs/>
      <w:sz w:val="13"/>
      <w:szCs w:val="13"/>
      <w:shd w:val="clear" w:color="auto" w:fill="FFFFFF"/>
    </w:rPr>
  </w:style>
  <w:style w:type="paragraph" w:customStyle="1" w:styleId="Chthchbng40">
    <w:name w:val="Chú thích bảng (4)"/>
    <w:basedOn w:val="Normal"/>
    <w:link w:val="Chthchbng4"/>
    <w:rsid w:val="00327EC0"/>
    <w:pPr>
      <w:widowControl w:val="0"/>
      <w:shd w:val="clear" w:color="auto" w:fill="FFFFFF"/>
      <w:spacing w:after="0" w:line="137" w:lineRule="exact"/>
      <w:jc w:val="both"/>
    </w:pPr>
    <w:rPr>
      <w:b/>
      <w:bCs/>
      <w:sz w:val="13"/>
      <w:szCs w:val="13"/>
    </w:rPr>
  </w:style>
  <w:style w:type="character" w:customStyle="1" w:styleId="Vnbnnidung19">
    <w:name w:val="Văn bản nội dung (19)_"/>
    <w:link w:val="Vnbnnidung190"/>
    <w:rsid w:val="00327EC0"/>
    <w:rPr>
      <w:i/>
      <w:iCs/>
      <w:sz w:val="10"/>
      <w:szCs w:val="10"/>
      <w:shd w:val="clear" w:color="auto" w:fill="FFFFFF"/>
    </w:rPr>
  </w:style>
  <w:style w:type="paragraph" w:customStyle="1" w:styleId="Vnbnnidung190">
    <w:name w:val="Văn bản nội dung (19)"/>
    <w:basedOn w:val="Normal"/>
    <w:link w:val="Vnbnnidung19"/>
    <w:rsid w:val="00327EC0"/>
    <w:pPr>
      <w:widowControl w:val="0"/>
      <w:shd w:val="clear" w:color="auto" w:fill="FFFFFF"/>
      <w:spacing w:before="180" w:after="0" w:line="240" w:lineRule="atLeast"/>
    </w:pPr>
    <w:rPr>
      <w:i/>
      <w:iCs/>
      <w:sz w:val="10"/>
      <w:szCs w:val="10"/>
    </w:rPr>
  </w:style>
  <w:style w:type="character" w:customStyle="1" w:styleId="ChthchbngKhnginnghing">
    <w:name w:val="Chú thích bảng + Không in nghiêng"/>
    <w:basedOn w:val="Chthchbng"/>
    <w:rsid w:val="00327EC0"/>
    <w:rPr>
      <w:i/>
      <w:iCs/>
      <w:sz w:val="12"/>
      <w:szCs w:val="12"/>
      <w:shd w:val="clear" w:color="auto" w:fill="FFFFFF"/>
    </w:rPr>
  </w:style>
  <w:style w:type="character" w:customStyle="1" w:styleId="Chthchbng5">
    <w:name w:val="Chú thích bảng (5)_"/>
    <w:link w:val="Chthchbng50"/>
    <w:rsid w:val="00327EC0"/>
    <w:rPr>
      <w:i/>
      <w:iCs/>
      <w:sz w:val="13"/>
      <w:szCs w:val="13"/>
      <w:shd w:val="clear" w:color="auto" w:fill="FFFFFF"/>
    </w:rPr>
  </w:style>
  <w:style w:type="paragraph" w:customStyle="1" w:styleId="Chthchbng50">
    <w:name w:val="Chú thích bảng (5)"/>
    <w:basedOn w:val="Normal"/>
    <w:link w:val="Chthchbng5"/>
    <w:rsid w:val="00327EC0"/>
    <w:pPr>
      <w:widowControl w:val="0"/>
      <w:shd w:val="clear" w:color="auto" w:fill="FFFFFF"/>
      <w:spacing w:after="0" w:line="240" w:lineRule="atLeast"/>
    </w:pPr>
    <w:rPr>
      <w:i/>
      <w:iCs/>
      <w:sz w:val="13"/>
      <w:szCs w:val="13"/>
    </w:rPr>
  </w:style>
  <w:style w:type="character" w:customStyle="1" w:styleId="Vnbnnidung200">
    <w:name w:val="Văn bản nội dung (20)_"/>
    <w:link w:val="Vnbnnidung201"/>
    <w:rsid w:val="00327EC0"/>
    <w:rPr>
      <w:i/>
      <w:iCs/>
      <w:sz w:val="13"/>
      <w:szCs w:val="13"/>
      <w:shd w:val="clear" w:color="auto" w:fill="FFFFFF"/>
    </w:rPr>
  </w:style>
  <w:style w:type="paragraph" w:customStyle="1" w:styleId="Vnbnnidung201">
    <w:name w:val="Văn bản nội dung (20)"/>
    <w:basedOn w:val="Normal"/>
    <w:link w:val="Vnbnnidung200"/>
    <w:rsid w:val="00327EC0"/>
    <w:pPr>
      <w:widowControl w:val="0"/>
      <w:shd w:val="clear" w:color="auto" w:fill="FFFFFF"/>
      <w:spacing w:after="0" w:line="240" w:lineRule="atLeast"/>
    </w:pPr>
    <w:rPr>
      <w:i/>
      <w:iCs/>
      <w:sz w:val="13"/>
      <w:szCs w:val="13"/>
    </w:rPr>
  </w:style>
  <w:style w:type="character" w:customStyle="1" w:styleId="Vnbnnidung210">
    <w:name w:val="Văn bản nội dung (21)_"/>
    <w:link w:val="Vnbnnidung211"/>
    <w:rsid w:val="00327EC0"/>
    <w:rPr>
      <w:sz w:val="12"/>
      <w:szCs w:val="12"/>
      <w:shd w:val="clear" w:color="auto" w:fill="FFFFFF"/>
    </w:rPr>
  </w:style>
  <w:style w:type="paragraph" w:customStyle="1" w:styleId="Vnbnnidung211">
    <w:name w:val="Văn bản nội dung (21)"/>
    <w:basedOn w:val="Normal"/>
    <w:link w:val="Vnbnnidung210"/>
    <w:rsid w:val="00327EC0"/>
    <w:pPr>
      <w:widowControl w:val="0"/>
      <w:shd w:val="clear" w:color="auto" w:fill="FFFFFF"/>
      <w:spacing w:after="120" w:line="240" w:lineRule="atLeast"/>
      <w:jc w:val="center"/>
    </w:pPr>
    <w:rPr>
      <w:sz w:val="12"/>
      <w:szCs w:val="12"/>
    </w:rPr>
  </w:style>
  <w:style w:type="character" w:customStyle="1" w:styleId="Vnbnnidung22">
    <w:name w:val="Văn bản nội dung (22)_"/>
    <w:link w:val="Vnbnnidung220"/>
    <w:rsid w:val="00327EC0"/>
    <w:rPr>
      <w:sz w:val="12"/>
      <w:szCs w:val="12"/>
      <w:shd w:val="clear" w:color="auto" w:fill="FFFFFF"/>
    </w:rPr>
  </w:style>
  <w:style w:type="paragraph" w:customStyle="1" w:styleId="Vnbnnidung220">
    <w:name w:val="Văn bản nội dung (22)"/>
    <w:basedOn w:val="Normal"/>
    <w:link w:val="Vnbnnidung22"/>
    <w:rsid w:val="00327EC0"/>
    <w:pPr>
      <w:widowControl w:val="0"/>
      <w:shd w:val="clear" w:color="auto" w:fill="FFFFFF"/>
      <w:spacing w:after="180" w:line="240" w:lineRule="atLeast"/>
      <w:jc w:val="center"/>
    </w:pPr>
    <w:rPr>
      <w:sz w:val="12"/>
      <w:szCs w:val="12"/>
    </w:rPr>
  </w:style>
  <w:style w:type="character" w:customStyle="1" w:styleId="Heading10">
    <w:name w:val="Heading #1_"/>
    <w:link w:val="Heading11"/>
    <w:rsid w:val="00327EC0"/>
    <w:rPr>
      <w:sz w:val="18"/>
      <w:szCs w:val="18"/>
      <w:shd w:val="clear" w:color="auto" w:fill="FFFFFF"/>
    </w:rPr>
  </w:style>
  <w:style w:type="paragraph" w:customStyle="1" w:styleId="Heading11">
    <w:name w:val="Heading #1"/>
    <w:basedOn w:val="Normal"/>
    <w:link w:val="Heading10"/>
    <w:rsid w:val="00327EC0"/>
    <w:pPr>
      <w:widowControl w:val="0"/>
      <w:shd w:val="clear" w:color="auto" w:fill="FFFFFF"/>
      <w:spacing w:after="240" w:line="240" w:lineRule="atLeast"/>
      <w:jc w:val="center"/>
      <w:outlineLvl w:val="0"/>
    </w:pPr>
    <w:rPr>
      <w:sz w:val="18"/>
      <w:szCs w:val="18"/>
    </w:rPr>
  </w:style>
  <w:style w:type="character" w:customStyle="1" w:styleId="Bodytext20">
    <w:name w:val="Body text (2)_"/>
    <w:link w:val="Bodytext23"/>
    <w:rsid w:val="00327EC0"/>
    <w:rPr>
      <w:sz w:val="18"/>
      <w:szCs w:val="18"/>
      <w:shd w:val="clear" w:color="auto" w:fill="FFFFFF"/>
    </w:rPr>
  </w:style>
  <w:style w:type="paragraph" w:customStyle="1" w:styleId="Bodytext23">
    <w:name w:val="Body text (2)"/>
    <w:basedOn w:val="Normal"/>
    <w:link w:val="Bodytext20"/>
    <w:rsid w:val="00327EC0"/>
    <w:pPr>
      <w:widowControl w:val="0"/>
      <w:shd w:val="clear" w:color="auto" w:fill="FFFFFF"/>
      <w:spacing w:before="240" w:after="60" w:line="214" w:lineRule="exact"/>
      <w:jc w:val="both"/>
    </w:pPr>
    <w:rPr>
      <w:sz w:val="18"/>
      <w:szCs w:val="18"/>
    </w:rPr>
  </w:style>
  <w:style w:type="character" w:customStyle="1" w:styleId="Bodytext30">
    <w:name w:val="Body text (3)_"/>
    <w:link w:val="Bodytext31"/>
    <w:rsid w:val="00327EC0"/>
    <w:rPr>
      <w:b/>
      <w:bCs/>
      <w:sz w:val="18"/>
      <w:szCs w:val="18"/>
      <w:shd w:val="clear" w:color="auto" w:fill="FFFFFF"/>
    </w:rPr>
  </w:style>
  <w:style w:type="paragraph" w:customStyle="1" w:styleId="Bodytext31">
    <w:name w:val="Body text (3)"/>
    <w:basedOn w:val="Normal"/>
    <w:link w:val="Bodytext30"/>
    <w:rsid w:val="00327EC0"/>
    <w:pPr>
      <w:widowControl w:val="0"/>
      <w:shd w:val="clear" w:color="auto" w:fill="FFFFFF"/>
      <w:spacing w:before="180" w:after="0" w:line="218" w:lineRule="exact"/>
      <w:jc w:val="both"/>
    </w:pPr>
    <w:rPr>
      <w:b/>
      <w:bCs/>
      <w:sz w:val="18"/>
      <w:szCs w:val="18"/>
    </w:rPr>
  </w:style>
  <w:style w:type="character" w:customStyle="1" w:styleId="Bodytext4">
    <w:name w:val="Body text (4)_"/>
    <w:link w:val="Bodytext40"/>
    <w:rsid w:val="00327EC0"/>
    <w:rPr>
      <w:sz w:val="19"/>
      <w:szCs w:val="19"/>
      <w:shd w:val="clear" w:color="auto" w:fill="FFFFFF"/>
    </w:rPr>
  </w:style>
  <w:style w:type="paragraph" w:customStyle="1" w:styleId="Bodytext40">
    <w:name w:val="Body text (4)"/>
    <w:basedOn w:val="Normal"/>
    <w:link w:val="Bodytext4"/>
    <w:rsid w:val="00327EC0"/>
    <w:pPr>
      <w:widowControl w:val="0"/>
      <w:shd w:val="clear" w:color="auto" w:fill="FFFFFF"/>
      <w:spacing w:before="60" w:after="60" w:line="214" w:lineRule="exact"/>
      <w:ind w:firstLine="420"/>
      <w:jc w:val="both"/>
    </w:pPr>
    <w:rPr>
      <w:sz w:val="19"/>
      <w:szCs w:val="19"/>
    </w:rPr>
  </w:style>
  <w:style w:type="character" w:customStyle="1" w:styleId="Heading12">
    <w:name w:val="Heading #1 (2)_"/>
    <w:link w:val="Heading120"/>
    <w:rsid w:val="00327EC0"/>
    <w:rPr>
      <w:sz w:val="18"/>
      <w:szCs w:val="18"/>
      <w:shd w:val="clear" w:color="auto" w:fill="FFFFFF"/>
    </w:rPr>
  </w:style>
  <w:style w:type="paragraph" w:customStyle="1" w:styleId="Heading120">
    <w:name w:val="Heading #1 (2)"/>
    <w:basedOn w:val="Normal"/>
    <w:link w:val="Heading12"/>
    <w:rsid w:val="00327EC0"/>
    <w:pPr>
      <w:widowControl w:val="0"/>
      <w:shd w:val="clear" w:color="auto" w:fill="FFFFFF"/>
      <w:spacing w:after="240" w:line="240" w:lineRule="atLeast"/>
      <w:jc w:val="center"/>
      <w:outlineLvl w:val="0"/>
    </w:pPr>
    <w:rPr>
      <w:sz w:val="18"/>
      <w:szCs w:val="18"/>
    </w:rPr>
  </w:style>
  <w:style w:type="character" w:customStyle="1" w:styleId="Heading13">
    <w:name w:val="Heading #1 (3)_"/>
    <w:link w:val="Heading130"/>
    <w:rsid w:val="00327EC0"/>
    <w:rPr>
      <w:sz w:val="18"/>
      <w:szCs w:val="18"/>
      <w:shd w:val="clear" w:color="auto" w:fill="FFFFFF"/>
    </w:rPr>
  </w:style>
  <w:style w:type="paragraph" w:customStyle="1" w:styleId="Heading130">
    <w:name w:val="Heading #1 (3)"/>
    <w:basedOn w:val="Normal"/>
    <w:link w:val="Heading13"/>
    <w:rsid w:val="00327EC0"/>
    <w:pPr>
      <w:widowControl w:val="0"/>
      <w:shd w:val="clear" w:color="auto" w:fill="FFFFFF"/>
      <w:spacing w:after="240" w:line="240" w:lineRule="atLeast"/>
      <w:jc w:val="center"/>
      <w:outlineLvl w:val="0"/>
    </w:pPr>
    <w:rPr>
      <w:sz w:val="18"/>
      <w:szCs w:val="18"/>
    </w:rPr>
  </w:style>
  <w:style w:type="character" w:customStyle="1" w:styleId="Ghichcuitrang">
    <w:name w:val="Ghi chú cuối trang_"/>
    <w:link w:val="Ghichcuitrang0"/>
    <w:rsid w:val="00327EC0"/>
    <w:rPr>
      <w:color w:val="000000"/>
      <w:sz w:val="11"/>
      <w:szCs w:val="11"/>
    </w:rPr>
  </w:style>
  <w:style w:type="paragraph" w:customStyle="1" w:styleId="Ghichcuitrang0">
    <w:name w:val="Ghi chú cuối trang"/>
    <w:basedOn w:val="Normal"/>
    <w:link w:val="Ghichcuitrang"/>
    <w:rsid w:val="00327EC0"/>
    <w:pPr>
      <w:widowControl w:val="0"/>
      <w:spacing w:after="0" w:line="283" w:lineRule="auto"/>
      <w:ind w:firstLine="380"/>
    </w:pPr>
    <w:rPr>
      <w:color w:val="000000"/>
      <w:sz w:val="11"/>
      <w:szCs w:val="11"/>
    </w:rPr>
  </w:style>
  <w:style w:type="character" w:customStyle="1" w:styleId="Tiu22">
    <w:name w:val="Tiêu đề #2 (2)_"/>
    <w:link w:val="Tiu220"/>
    <w:rsid w:val="00327EC0"/>
    <w:rPr>
      <w:rFonts w:ascii="Trebuchet MS" w:hAnsi="Trebuchet MS"/>
      <w:sz w:val="17"/>
      <w:szCs w:val="17"/>
      <w:shd w:val="clear" w:color="auto" w:fill="FFFFFF"/>
    </w:rPr>
  </w:style>
  <w:style w:type="paragraph" w:customStyle="1" w:styleId="Tiu220">
    <w:name w:val="Tiêu đề #2 (2)"/>
    <w:basedOn w:val="Normal"/>
    <w:link w:val="Tiu22"/>
    <w:rsid w:val="00327EC0"/>
    <w:pPr>
      <w:widowControl w:val="0"/>
      <w:shd w:val="clear" w:color="auto" w:fill="FFFFFF"/>
      <w:spacing w:after="180" w:line="240" w:lineRule="atLeast"/>
      <w:jc w:val="center"/>
      <w:outlineLvl w:val="1"/>
    </w:pPr>
    <w:rPr>
      <w:rFonts w:ascii="Trebuchet MS" w:hAnsi="Trebuchet MS"/>
      <w:sz w:val="17"/>
      <w:szCs w:val="17"/>
    </w:rPr>
  </w:style>
  <w:style w:type="character" w:customStyle="1" w:styleId="Vnbnnidung31">
    <w:name w:val="Văn bản nội dung (31)_"/>
    <w:link w:val="Vnbnnidung311"/>
    <w:rsid w:val="00327EC0"/>
    <w:rPr>
      <w:b/>
      <w:bCs/>
      <w:sz w:val="17"/>
      <w:szCs w:val="17"/>
      <w:shd w:val="clear" w:color="auto" w:fill="FFFFFF"/>
    </w:rPr>
  </w:style>
  <w:style w:type="paragraph" w:customStyle="1" w:styleId="Vnbnnidung311">
    <w:name w:val="Văn bản nội dung (31)1"/>
    <w:basedOn w:val="Normal"/>
    <w:link w:val="Vnbnnidung31"/>
    <w:rsid w:val="00327EC0"/>
    <w:pPr>
      <w:widowControl w:val="0"/>
      <w:shd w:val="clear" w:color="auto" w:fill="FFFFFF"/>
      <w:spacing w:before="180" w:after="180" w:line="240" w:lineRule="atLeast"/>
      <w:ind w:hanging="1020"/>
      <w:jc w:val="both"/>
    </w:pPr>
    <w:rPr>
      <w:b/>
      <w:bCs/>
      <w:sz w:val="17"/>
      <w:szCs w:val="17"/>
    </w:rPr>
  </w:style>
  <w:style w:type="character" w:customStyle="1" w:styleId="Vnbnnidung32">
    <w:name w:val="Văn bản nội dung (32)_"/>
    <w:link w:val="Vnbnnidung321"/>
    <w:rsid w:val="00327EC0"/>
    <w:rPr>
      <w:sz w:val="16"/>
      <w:szCs w:val="16"/>
      <w:shd w:val="clear" w:color="auto" w:fill="FFFFFF"/>
    </w:rPr>
  </w:style>
  <w:style w:type="paragraph" w:customStyle="1" w:styleId="Vnbnnidung321">
    <w:name w:val="Văn bản nội dung (32)1"/>
    <w:basedOn w:val="Normal"/>
    <w:link w:val="Vnbnnidung32"/>
    <w:rsid w:val="00327EC0"/>
    <w:pPr>
      <w:widowControl w:val="0"/>
      <w:shd w:val="clear" w:color="auto" w:fill="FFFFFF"/>
      <w:spacing w:before="180" w:after="180" w:line="240" w:lineRule="atLeast"/>
      <w:ind w:hanging="500"/>
      <w:jc w:val="both"/>
    </w:pPr>
    <w:rPr>
      <w:sz w:val="16"/>
      <w:szCs w:val="16"/>
    </w:rPr>
  </w:style>
  <w:style w:type="character" w:customStyle="1" w:styleId="Mclc3">
    <w:name w:val="Mục lục (3)_"/>
    <w:link w:val="Mclc30"/>
    <w:rsid w:val="00327EC0"/>
    <w:rPr>
      <w:i/>
      <w:iCs/>
      <w:sz w:val="16"/>
      <w:szCs w:val="16"/>
      <w:shd w:val="clear" w:color="auto" w:fill="FFFFFF"/>
    </w:rPr>
  </w:style>
  <w:style w:type="paragraph" w:customStyle="1" w:styleId="Mclc30">
    <w:name w:val="Mục lục (3)"/>
    <w:basedOn w:val="Normal"/>
    <w:link w:val="Mclc3"/>
    <w:rsid w:val="00327EC0"/>
    <w:pPr>
      <w:widowControl w:val="0"/>
      <w:shd w:val="clear" w:color="auto" w:fill="FFFFFF"/>
      <w:spacing w:after="0" w:line="251" w:lineRule="exact"/>
      <w:jc w:val="both"/>
    </w:pPr>
    <w:rPr>
      <w:i/>
      <w:iCs/>
      <w:sz w:val="16"/>
      <w:szCs w:val="16"/>
    </w:rPr>
  </w:style>
  <w:style w:type="character" w:customStyle="1" w:styleId="Vnbnnidung33">
    <w:name w:val="Văn bản nội dung (33)_"/>
    <w:link w:val="Vnbnnidung331"/>
    <w:rsid w:val="00327EC0"/>
    <w:rPr>
      <w:i/>
      <w:iCs/>
      <w:sz w:val="16"/>
      <w:szCs w:val="16"/>
      <w:shd w:val="clear" w:color="auto" w:fill="FFFFFF"/>
    </w:rPr>
  </w:style>
  <w:style w:type="paragraph" w:customStyle="1" w:styleId="Vnbnnidung331">
    <w:name w:val="Văn bản nội dung (33)1"/>
    <w:basedOn w:val="Normal"/>
    <w:link w:val="Vnbnnidung33"/>
    <w:rsid w:val="00327EC0"/>
    <w:pPr>
      <w:widowControl w:val="0"/>
      <w:shd w:val="clear" w:color="auto" w:fill="FFFFFF"/>
      <w:spacing w:after="0" w:line="251" w:lineRule="exact"/>
      <w:jc w:val="both"/>
    </w:pPr>
    <w:rPr>
      <w:i/>
      <w:iCs/>
      <w:sz w:val="16"/>
      <w:szCs w:val="16"/>
    </w:rPr>
  </w:style>
  <w:style w:type="character" w:customStyle="1" w:styleId="Vnbnnidung23">
    <w:name w:val="Văn bản nội dung (23)_"/>
    <w:link w:val="Vnbnnidung231"/>
    <w:rsid w:val="00327EC0"/>
    <w:rPr>
      <w:sz w:val="13"/>
      <w:szCs w:val="13"/>
      <w:shd w:val="clear" w:color="auto" w:fill="FFFFFF"/>
    </w:rPr>
  </w:style>
  <w:style w:type="paragraph" w:customStyle="1" w:styleId="Vnbnnidung231">
    <w:name w:val="Văn bản nội dung (23)1"/>
    <w:basedOn w:val="Normal"/>
    <w:link w:val="Vnbnnidung23"/>
    <w:rsid w:val="00327EC0"/>
    <w:pPr>
      <w:widowControl w:val="0"/>
      <w:shd w:val="clear" w:color="auto" w:fill="FFFFFF"/>
      <w:spacing w:after="0" w:line="240" w:lineRule="atLeast"/>
      <w:jc w:val="both"/>
    </w:pPr>
    <w:rPr>
      <w:sz w:val="13"/>
      <w:szCs w:val="13"/>
    </w:rPr>
  </w:style>
  <w:style w:type="character" w:customStyle="1" w:styleId="Vnbnnidung34">
    <w:name w:val="Văn bản nội dung (34)_"/>
    <w:link w:val="Vnbnnidung340"/>
    <w:rsid w:val="00327EC0"/>
    <w:rPr>
      <w:sz w:val="17"/>
      <w:szCs w:val="17"/>
      <w:shd w:val="clear" w:color="auto" w:fill="FFFFFF"/>
    </w:rPr>
  </w:style>
  <w:style w:type="paragraph" w:customStyle="1" w:styleId="Vnbnnidung340">
    <w:name w:val="Văn bản nội dung (34)"/>
    <w:basedOn w:val="Normal"/>
    <w:link w:val="Vnbnnidung34"/>
    <w:rsid w:val="00327EC0"/>
    <w:pPr>
      <w:widowControl w:val="0"/>
      <w:shd w:val="clear" w:color="auto" w:fill="FFFFFF"/>
      <w:spacing w:after="180" w:line="240" w:lineRule="atLeast"/>
      <w:jc w:val="center"/>
    </w:pPr>
    <w:rPr>
      <w:sz w:val="17"/>
      <w:szCs w:val="17"/>
    </w:rPr>
  </w:style>
  <w:style w:type="character" w:customStyle="1" w:styleId="Tiu3">
    <w:name w:val="Tiêu đề #3_"/>
    <w:link w:val="Tiu30"/>
    <w:rsid w:val="00327EC0"/>
    <w:rPr>
      <w:b/>
      <w:bCs/>
      <w:sz w:val="17"/>
      <w:szCs w:val="17"/>
      <w:shd w:val="clear" w:color="auto" w:fill="FFFFFF"/>
    </w:rPr>
  </w:style>
  <w:style w:type="paragraph" w:customStyle="1" w:styleId="Tiu30">
    <w:name w:val="Tiêu đề #3"/>
    <w:basedOn w:val="Normal"/>
    <w:link w:val="Tiu3"/>
    <w:rsid w:val="00327EC0"/>
    <w:pPr>
      <w:widowControl w:val="0"/>
      <w:shd w:val="clear" w:color="auto" w:fill="FFFFFF"/>
      <w:spacing w:after="0" w:line="207" w:lineRule="exact"/>
      <w:ind w:hanging="260"/>
      <w:jc w:val="both"/>
      <w:outlineLvl w:val="2"/>
    </w:pPr>
    <w:rPr>
      <w:b/>
      <w:bCs/>
      <w:sz w:val="17"/>
      <w:szCs w:val="17"/>
    </w:rPr>
  </w:style>
  <w:style w:type="character" w:customStyle="1" w:styleId="Vnbnnidung35">
    <w:name w:val="Văn bản nội dung (35)_"/>
    <w:link w:val="Vnbnnidung350"/>
    <w:rsid w:val="00327EC0"/>
    <w:rPr>
      <w:sz w:val="18"/>
      <w:szCs w:val="18"/>
      <w:shd w:val="clear" w:color="auto" w:fill="FFFFFF"/>
    </w:rPr>
  </w:style>
  <w:style w:type="paragraph" w:customStyle="1" w:styleId="Vnbnnidung350">
    <w:name w:val="Văn bản nội dung (35)"/>
    <w:basedOn w:val="Normal"/>
    <w:link w:val="Vnbnnidung35"/>
    <w:rsid w:val="00327EC0"/>
    <w:pPr>
      <w:widowControl w:val="0"/>
      <w:shd w:val="clear" w:color="auto" w:fill="FFFFFF"/>
      <w:spacing w:after="180" w:line="240" w:lineRule="atLeast"/>
      <w:jc w:val="center"/>
    </w:pPr>
    <w:rPr>
      <w:sz w:val="18"/>
      <w:szCs w:val="18"/>
    </w:rPr>
  </w:style>
  <w:style w:type="character" w:customStyle="1" w:styleId="Tiu23">
    <w:name w:val="Tiêu đề #2 (3)_"/>
    <w:link w:val="Tiu230"/>
    <w:rsid w:val="00327EC0"/>
    <w:rPr>
      <w:sz w:val="18"/>
      <w:szCs w:val="18"/>
      <w:shd w:val="clear" w:color="auto" w:fill="FFFFFF"/>
    </w:rPr>
  </w:style>
  <w:style w:type="paragraph" w:customStyle="1" w:styleId="Tiu230">
    <w:name w:val="Tiêu đề #2 (3)"/>
    <w:basedOn w:val="Normal"/>
    <w:link w:val="Tiu23"/>
    <w:rsid w:val="00327EC0"/>
    <w:pPr>
      <w:widowControl w:val="0"/>
      <w:shd w:val="clear" w:color="auto" w:fill="FFFFFF"/>
      <w:spacing w:after="180" w:line="240" w:lineRule="atLeast"/>
      <w:jc w:val="center"/>
      <w:outlineLvl w:val="1"/>
    </w:pPr>
    <w:rPr>
      <w:sz w:val="18"/>
      <w:szCs w:val="18"/>
    </w:rPr>
  </w:style>
  <w:style w:type="character" w:customStyle="1" w:styleId="Tiu24">
    <w:name w:val="Tiêu đề #2 (4)_"/>
    <w:link w:val="Tiu240"/>
    <w:rsid w:val="00327EC0"/>
    <w:rPr>
      <w:sz w:val="16"/>
      <w:szCs w:val="16"/>
      <w:shd w:val="clear" w:color="auto" w:fill="FFFFFF"/>
    </w:rPr>
  </w:style>
  <w:style w:type="paragraph" w:customStyle="1" w:styleId="Tiu240">
    <w:name w:val="Tiêu đề #2 (4)"/>
    <w:basedOn w:val="Normal"/>
    <w:link w:val="Tiu24"/>
    <w:rsid w:val="00327EC0"/>
    <w:pPr>
      <w:widowControl w:val="0"/>
      <w:shd w:val="clear" w:color="auto" w:fill="FFFFFF"/>
      <w:spacing w:after="180" w:line="240" w:lineRule="atLeast"/>
      <w:jc w:val="center"/>
      <w:outlineLvl w:val="1"/>
    </w:pPr>
    <w:rPr>
      <w:sz w:val="16"/>
      <w:szCs w:val="16"/>
    </w:rPr>
  </w:style>
  <w:style w:type="character" w:customStyle="1" w:styleId="TOC3Char">
    <w:name w:val="TOC 3 Char"/>
    <w:link w:val="TOC3"/>
    <w:rsid w:val="00327EC0"/>
    <w:rPr>
      <w:rFonts w:ascii="Times New Roman" w:eastAsia="Calibri" w:hAnsi="Times New Roman" w:cs="Times New Roman"/>
      <w:kern w:val="0"/>
      <w:sz w:val="22"/>
      <w:szCs w:val="22"/>
      <w:lang w:eastAsia="zh-CN"/>
      <w14:ligatures w14:val="none"/>
    </w:rPr>
  </w:style>
  <w:style w:type="character" w:customStyle="1" w:styleId="Tiu25">
    <w:name w:val="Tiêu đề #2 (5)_"/>
    <w:link w:val="Tiu250"/>
    <w:rsid w:val="00327EC0"/>
    <w:rPr>
      <w:rFonts w:ascii="Trebuchet MS" w:hAnsi="Trebuchet MS"/>
      <w:sz w:val="17"/>
      <w:szCs w:val="17"/>
      <w:shd w:val="clear" w:color="auto" w:fill="FFFFFF"/>
    </w:rPr>
  </w:style>
  <w:style w:type="paragraph" w:customStyle="1" w:styleId="Tiu250">
    <w:name w:val="Tiêu đề #2 (5)"/>
    <w:basedOn w:val="Normal"/>
    <w:link w:val="Tiu25"/>
    <w:rsid w:val="00327EC0"/>
    <w:pPr>
      <w:widowControl w:val="0"/>
      <w:shd w:val="clear" w:color="auto" w:fill="FFFFFF"/>
      <w:spacing w:after="180" w:line="240" w:lineRule="atLeast"/>
      <w:jc w:val="center"/>
      <w:outlineLvl w:val="1"/>
    </w:pPr>
    <w:rPr>
      <w:rFonts w:ascii="Trebuchet MS" w:hAnsi="Trebuchet MS"/>
      <w:sz w:val="17"/>
      <w:szCs w:val="17"/>
    </w:rPr>
  </w:style>
  <w:style w:type="character" w:customStyle="1" w:styleId="Tiu26">
    <w:name w:val="Tiêu đề #2 (6)_"/>
    <w:link w:val="Tiu260"/>
    <w:rsid w:val="00327EC0"/>
    <w:rPr>
      <w:sz w:val="18"/>
      <w:szCs w:val="18"/>
      <w:shd w:val="clear" w:color="auto" w:fill="FFFFFF"/>
    </w:rPr>
  </w:style>
  <w:style w:type="paragraph" w:customStyle="1" w:styleId="Tiu260">
    <w:name w:val="Tiêu đề #2 (6)"/>
    <w:basedOn w:val="Normal"/>
    <w:link w:val="Tiu26"/>
    <w:rsid w:val="00327EC0"/>
    <w:pPr>
      <w:widowControl w:val="0"/>
      <w:shd w:val="clear" w:color="auto" w:fill="FFFFFF"/>
      <w:spacing w:after="180" w:line="240" w:lineRule="atLeast"/>
      <w:jc w:val="center"/>
      <w:outlineLvl w:val="1"/>
    </w:pPr>
    <w:rPr>
      <w:sz w:val="18"/>
      <w:szCs w:val="18"/>
    </w:rPr>
  </w:style>
  <w:style w:type="paragraph" w:customStyle="1" w:styleId="Vnbnnidung81">
    <w:name w:val="Văn bản nội dung (8)1"/>
    <w:basedOn w:val="Normal"/>
    <w:rsid w:val="00327EC0"/>
    <w:pPr>
      <w:widowControl w:val="0"/>
      <w:shd w:val="clear" w:color="auto" w:fill="FFFFFF"/>
      <w:spacing w:after="300" w:line="240" w:lineRule="atLeast"/>
      <w:jc w:val="center"/>
    </w:pPr>
    <w:rPr>
      <w:rFonts w:ascii="Times New Roman" w:eastAsia="Times New Roman" w:hAnsi="Times New Roman" w:cs="Times New Roman"/>
      <w:kern w:val="0"/>
      <w:sz w:val="26"/>
      <w:szCs w:val="26"/>
      <w14:ligatures w14:val="none"/>
    </w:rPr>
  </w:style>
  <w:style w:type="paragraph" w:customStyle="1" w:styleId="Vnbnnidung101">
    <w:name w:val="Văn bản nội dung (10)1"/>
    <w:basedOn w:val="Normal"/>
    <w:rsid w:val="00327EC0"/>
    <w:pPr>
      <w:widowControl w:val="0"/>
      <w:shd w:val="clear" w:color="auto" w:fill="FFFFFF"/>
      <w:spacing w:after="0" w:line="240" w:lineRule="atLeast"/>
    </w:pPr>
    <w:rPr>
      <w:rFonts w:ascii="Times New Roman" w:eastAsia="Times New Roman" w:hAnsi="Times New Roman" w:cs="Times New Roman"/>
      <w:kern w:val="0"/>
      <w14:ligatures w14:val="none"/>
    </w:rPr>
  </w:style>
  <w:style w:type="paragraph" w:customStyle="1" w:styleId="Vnbnnidung2110">
    <w:name w:val="Văn bản nội dung (21)1"/>
    <w:basedOn w:val="Normal"/>
    <w:rsid w:val="00327EC0"/>
    <w:pPr>
      <w:widowControl w:val="0"/>
      <w:shd w:val="clear" w:color="auto" w:fill="FFFFFF"/>
      <w:spacing w:after="480" w:line="240" w:lineRule="atLeast"/>
      <w:jc w:val="center"/>
    </w:pPr>
    <w:rPr>
      <w:rFonts w:ascii="Times New Roman" w:eastAsia="Times New Roman" w:hAnsi="Times New Roman" w:cs="Times New Roman"/>
      <w:kern w:val="0"/>
      <w:sz w:val="26"/>
      <w:szCs w:val="26"/>
      <w14:ligatures w14:val="none"/>
    </w:rPr>
  </w:style>
  <w:style w:type="character" w:customStyle="1" w:styleId="Vnbnnidung36">
    <w:name w:val="Văn bản nội dung (36)_"/>
    <w:link w:val="Vnbnnidung360"/>
    <w:rsid w:val="00327EC0"/>
    <w:rPr>
      <w:sz w:val="26"/>
      <w:szCs w:val="26"/>
      <w:shd w:val="clear" w:color="auto" w:fill="FFFFFF"/>
    </w:rPr>
  </w:style>
  <w:style w:type="paragraph" w:customStyle="1" w:styleId="Vnbnnidung360">
    <w:name w:val="Văn bản nội dung (36)"/>
    <w:basedOn w:val="Normal"/>
    <w:link w:val="Vnbnnidung36"/>
    <w:rsid w:val="00327EC0"/>
    <w:pPr>
      <w:widowControl w:val="0"/>
      <w:shd w:val="clear" w:color="auto" w:fill="FFFFFF"/>
      <w:spacing w:after="0" w:line="240" w:lineRule="atLeast"/>
    </w:pPr>
    <w:rPr>
      <w:sz w:val="26"/>
      <w:szCs w:val="26"/>
    </w:rPr>
  </w:style>
  <w:style w:type="character" w:customStyle="1" w:styleId="Vnbnnidung37">
    <w:name w:val="Văn bản nội dung (37)_"/>
    <w:link w:val="Vnbnnidung370"/>
    <w:rsid w:val="00327EC0"/>
    <w:rPr>
      <w:sz w:val="26"/>
      <w:szCs w:val="26"/>
      <w:shd w:val="clear" w:color="auto" w:fill="FFFFFF"/>
    </w:rPr>
  </w:style>
  <w:style w:type="paragraph" w:customStyle="1" w:styleId="Vnbnnidung370">
    <w:name w:val="Văn bản nội dung (37)"/>
    <w:basedOn w:val="Normal"/>
    <w:link w:val="Vnbnnidung37"/>
    <w:rsid w:val="00327EC0"/>
    <w:pPr>
      <w:widowControl w:val="0"/>
      <w:shd w:val="clear" w:color="auto" w:fill="FFFFFF"/>
      <w:spacing w:after="0" w:line="240" w:lineRule="atLeast"/>
    </w:pPr>
    <w:rPr>
      <w:sz w:val="26"/>
      <w:szCs w:val="26"/>
    </w:rPr>
  </w:style>
  <w:style w:type="paragraph" w:customStyle="1" w:styleId="Vnbnnidung111">
    <w:name w:val="Văn bản nội dung (11)1"/>
    <w:basedOn w:val="Normal"/>
    <w:rsid w:val="00327EC0"/>
    <w:pPr>
      <w:widowControl w:val="0"/>
      <w:shd w:val="clear" w:color="auto" w:fill="FFFFFF"/>
      <w:spacing w:after="0" w:line="240" w:lineRule="atLeast"/>
    </w:pPr>
    <w:rPr>
      <w:rFonts w:ascii="Times New Roman" w:eastAsia="Times New Roman" w:hAnsi="Times New Roman" w:cs="Times New Roman"/>
      <w:kern w:val="0"/>
      <w14:ligatures w14:val="none"/>
    </w:rPr>
  </w:style>
  <w:style w:type="character" w:customStyle="1" w:styleId="Vnbnnidung38">
    <w:name w:val="Văn bản nội dung (38)_"/>
    <w:link w:val="Vnbnnidung380"/>
    <w:rsid w:val="00327EC0"/>
    <w:rPr>
      <w:rFonts w:ascii="Trebuchet MS" w:hAnsi="Trebuchet MS"/>
      <w:sz w:val="21"/>
      <w:szCs w:val="21"/>
      <w:shd w:val="clear" w:color="auto" w:fill="FFFFFF"/>
    </w:rPr>
  </w:style>
  <w:style w:type="paragraph" w:customStyle="1" w:styleId="Vnbnnidung380">
    <w:name w:val="Văn bản nội dung (38)"/>
    <w:basedOn w:val="Normal"/>
    <w:link w:val="Vnbnnidung38"/>
    <w:rsid w:val="00327EC0"/>
    <w:pPr>
      <w:widowControl w:val="0"/>
      <w:shd w:val="clear" w:color="auto" w:fill="FFFFFF"/>
      <w:spacing w:after="0" w:line="306" w:lineRule="exact"/>
      <w:jc w:val="both"/>
    </w:pPr>
    <w:rPr>
      <w:rFonts w:ascii="Trebuchet MS" w:hAnsi="Trebuchet MS"/>
      <w:sz w:val="21"/>
      <w:szCs w:val="21"/>
    </w:rPr>
  </w:style>
  <w:style w:type="character" w:customStyle="1" w:styleId="Vnbnnidung39">
    <w:name w:val="Văn bản nội dung (39)_"/>
    <w:link w:val="Vnbnnidung391"/>
    <w:rsid w:val="00327EC0"/>
    <w:rPr>
      <w:sz w:val="17"/>
      <w:szCs w:val="17"/>
      <w:shd w:val="clear" w:color="auto" w:fill="FFFFFF"/>
    </w:rPr>
  </w:style>
  <w:style w:type="paragraph" w:customStyle="1" w:styleId="Vnbnnidung391">
    <w:name w:val="Văn bản nội dung (39)1"/>
    <w:basedOn w:val="Normal"/>
    <w:link w:val="Vnbnnidung39"/>
    <w:rsid w:val="00327EC0"/>
    <w:pPr>
      <w:widowControl w:val="0"/>
      <w:shd w:val="clear" w:color="auto" w:fill="FFFFFF"/>
      <w:spacing w:after="0" w:line="306" w:lineRule="exact"/>
      <w:jc w:val="both"/>
    </w:pPr>
    <w:rPr>
      <w:sz w:val="17"/>
      <w:szCs w:val="17"/>
    </w:rPr>
  </w:style>
  <w:style w:type="character" w:customStyle="1" w:styleId="Vnbnnidung40">
    <w:name w:val="Văn bản nội dung (40)_"/>
    <w:link w:val="Vnbnnidung400"/>
    <w:rsid w:val="00327EC0"/>
    <w:rPr>
      <w:sz w:val="18"/>
      <w:szCs w:val="18"/>
      <w:shd w:val="clear" w:color="auto" w:fill="FFFFFF"/>
    </w:rPr>
  </w:style>
  <w:style w:type="paragraph" w:customStyle="1" w:styleId="Vnbnnidung400">
    <w:name w:val="Văn bản nội dung (40)"/>
    <w:basedOn w:val="Normal"/>
    <w:link w:val="Vnbnnidung40"/>
    <w:rsid w:val="00327EC0"/>
    <w:pPr>
      <w:widowControl w:val="0"/>
      <w:shd w:val="clear" w:color="auto" w:fill="FFFFFF"/>
      <w:spacing w:after="0" w:line="306" w:lineRule="exact"/>
      <w:jc w:val="both"/>
    </w:pPr>
    <w:rPr>
      <w:sz w:val="18"/>
      <w:szCs w:val="18"/>
    </w:rPr>
  </w:style>
  <w:style w:type="character" w:customStyle="1" w:styleId="Vnbnnidung410">
    <w:name w:val="Văn bản nội dung (41)_"/>
    <w:link w:val="Vnbnnidung411"/>
    <w:rsid w:val="00327EC0"/>
    <w:rPr>
      <w:b/>
      <w:bCs/>
      <w:sz w:val="14"/>
      <w:szCs w:val="14"/>
      <w:shd w:val="clear" w:color="auto" w:fill="FFFFFF"/>
    </w:rPr>
  </w:style>
  <w:style w:type="paragraph" w:customStyle="1" w:styleId="Vnbnnidung411">
    <w:name w:val="Văn bản nội dung (41)"/>
    <w:basedOn w:val="Normal"/>
    <w:link w:val="Vnbnnidung410"/>
    <w:rsid w:val="00327EC0"/>
    <w:pPr>
      <w:widowControl w:val="0"/>
      <w:shd w:val="clear" w:color="auto" w:fill="FFFFFF"/>
      <w:spacing w:before="300" w:after="0" w:line="240" w:lineRule="atLeast"/>
    </w:pPr>
    <w:rPr>
      <w:b/>
      <w:bCs/>
      <w:sz w:val="14"/>
      <w:szCs w:val="14"/>
    </w:rPr>
  </w:style>
  <w:style w:type="character" w:customStyle="1" w:styleId="Vnbnnidung42">
    <w:name w:val="Văn bản nội dung (42)_"/>
    <w:link w:val="Vnbnnidung420"/>
    <w:rsid w:val="00327EC0"/>
    <w:rPr>
      <w:i/>
      <w:iCs/>
      <w:sz w:val="17"/>
      <w:szCs w:val="17"/>
      <w:shd w:val="clear" w:color="auto" w:fill="FFFFFF"/>
    </w:rPr>
  </w:style>
  <w:style w:type="paragraph" w:customStyle="1" w:styleId="Vnbnnidung420">
    <w:name w:val="Văn bản nội dung (42)"/>
    <w:basedOn w:val="Normal"/>
    <w:link w:val="Vnbnnidung42"/>
    <w:rsid w:val="00327EC0"/>
    <w:pPr>
      <w:widowControl w:val="0"/>
      <w:shd w:val="clear" w:color="auto" w:fill="FFFFFF"/>
      <w:spacing w:after="0" w:line="207" w:lineRule="exact"/>
      <w:jc w:val="center"/>
    </w:pPr>
    <w:rPr>
      <w:i/>
      <w:iCs/>
      <w:sz w:val="17"/>
      <w:szCs w:val="17"/>
    </w:rPr>
  </w:style>
  <w:style w:type="paragraph" w:customStyle="1" w:styleId="Vnbnnidung61">
    <w:name w:val="Văn bản nội dung (6)1"/>
    <w:basedOn w:val="Normal"/>
    <w:rsid w:val="00327EC0"/>
    <w:pPr>
      <w:widowControl w:val="0"/>
      <w:shd w:val="clear" w:color="auto" w:fill="FFFFFF"/>
      <w:spacing w:before="1020" w:after="0" w:line="227" w:lineRule="exact"/>
      <w:jc w:val="both"/>
    </w:pPr>
    <w:rPr>
      <w:rFonts w:ascii="Times New Roman" w:eastAsia="Times New Roman" w:hAnsi="Times New Roman" w:cs="Times New Roman"/>
      <w:kern w:val="0"/>
      <w:sz w:val="20"/>
      <w:szCs w:val="20"/>
      <w14:ligatures w14:val="none"/>
    </w:rPr>
  </w:style>
  <w:style w:type="character" w:customStyle="1" w:styleId="Vnbnnidung43">
    <w:name w:val="Văn bản nội dung (43)_"/>
    <w:link w:val="Vnbnnidung430"/>
    <w:rsid w:val="00327EC0"/>
    <w:rPr>
      <w:rFonts w:ascii="Impact" w:hAnsi="Impact"/>
      <w:sz w:val="18"/>
      <w:szCs w:val="18"/>
      <w:shd w:val="clear" w:color="auto" w:fill="FFFFFF"/>
    </w:rPr>
  </w:style>
  <w:style w:type="paragraph" w:customStyle="1" w:styleId="Vnbnnidung430">
    <w:name w:val="Văn bản nội dung (43)"/>
    <w:basedOn w:val="Normal"/>
    <w:link w:val="Vnbnnidung43"/>
    <w:rsid w:val="00327EC0"/>
    <w:pPr>
      <w:widowControl w:val="0"/>
      <w:shd w:val="clear" w:color="auto" w:fill="FFFFFF"/>
      <w:spacing w:before="60" w:after="60" w:line="240" w:lineRule="atLeast"/>
      <w:ind w:firstLine="380"/>
      <w:jc w:val="both"/>
    </w:pPr>
    <w:rPr>
      <w:rFonts w:ascii="Impact" w:hAnsi="Impact"/>
      <w:sz w:val="18"/>
      <w:szCs w:val="18"/>
    </w:rPr>
  </w:style>
  <w:style w:type="character" w:customStyle="1" w:styleId="Vnbnnidung44">
    <w:name w:val="Văn bản nội dung (44)_"/>
    <w:link w:val="Vnbnnidung441"/>
    <w:rsid w:val="00327EC0"/>
    <w:rPr>
      <w:i/>
      <w:iCs/>
      <w:sz w:val="14"/>
      <w:szCs w:val="14"/>
      <w:shd w:val="clear" w:color="auto" w:fill="FFFFFF"/>
    </w:rPr>
  </w:style>
  <w:style w:type="paragraph" w:customStyle="1" w:styleId="Vnbnnidung441">
    <w:name w:val="Văn bản nội dung (44)1"/>
    <w:basedOn w:val="Normal"/>
    <w:link w:val="Vnbnnidung44"/>
    <w:rsid w:val="00327EC0"/>
    <w:pPr>
      <w:widowControl w:val="0"/>
      <w:shd w:val="clear" w:color="auto" w:fill="FFFFFF"/>
      <w:spacing w:after="0" w:line="166" w:lineRule="exact"/>
      <w:ind w:firstLine="380"/>
      <w:jc w:val="both"/>
    </w:pPr>
    <w:rPr>
      <w:i/>
      <w:iCs/>
      <w:sz w:val="14"/>
      <w:szCs w:val="14"/>
    </w:rPr>
  </w:style>
  <w:style w:type="character" w:customStyle="1" w:styleId="Tiu32">
    <w:name w:val="Tiêu đề #3 (2)_"/>
    <w:link w:val="Tiu320"/>
    <w:rsid w:val="00327EC0"/>
    <w:rPr>
      <w:sz w:val="16"/>
      <w:szCs w:val="16"/>
      <w:shd w:val="clear" w:color="auto" w:fill="FFFFFF"/>
    </w:rPr>
  </w:style>
  <w:style w:type="paragraph" w:customStyle="1" w:styleId="Tiu320">
    <w:name w:val="Tiêu đề #3 (2)"/>
    <w:basedOn w:val="Normal"/>
    <w:link w:val="Tiu32"/>
    <w:rsid w:val="00327EC0"/>
    <w:pPr>
      <w:widowControl w:val="0"/>
      <w:shd w:val="clear" w:color="auto" w:fill="FFFFFF"/>
      <w:spacing w:before="360" w:after="360" w:line="240" w:lineRule="atLeast"/>
      <w:ind w:hanging="720"/>
      <w:outlineLvl w:val="2"/>
    </w:pPr>
    <w:rPr>
      <w:sz w:val="16"/>
      <w:szCs w:val="16"/>
    </w:rPr>
  </w:style>
  <w:style w:type="character" w:customStyle="1" w:styleId="Chthchnh3">
    <w:name w:val="Chú thích ảnh (3)_"/>
    <w:link w:val="Chthchnh30"/>
    <w:rsid w:val="00327EC0"/>
    <w:rPr>
      <w:sz w:val="16"/>
      <w:szCs w:val="16"/>
      <w:shd w:val="clear" w:color="auto" w:fill="FFFFFF"/>
    </w:rPr>
  </w:style>
  <w:style w:type="paragraph" w:customStyle="1" w:styleId="Chthchnh30">
    <w:name w:val="Chú thích ảnh (3)"/>
    <w:basedOn w:val="Normal"/>
    <w:link w:val="Chthchnh3"/>
    <w:rsid w:val="00327EC0"/>
    <w:pPr>
      <w:widowControl w:val="0"/>
      <w:shd w:val="clear" w:color="auto" w:fill="FFFFFF"/>
      <w:spacing w:after="0" w:line="240" w:lineRule="atLeast"/>
    </w:pPr>
    <w:rPr>
      <w:sz w:val="16"/>
      <w:szCs w:val="16"/>
    </w:rPr>
  </w:style>
  <w:style w:type="character" w:customStyle="1" w:styleId="Vnbnnidung320">
    <w:name w:val="Văn bản nội dung (32)"/>
    <w:rsid w:val="00327EC0"/>
    <w:rPr>
      <w:sz w:val="16"/>
      <w:szCs w:val="16"/>
      <w:u w:val="single"/>
      <w:lang w:bidi="ar-SA"/>
    </w:rPr>
  </w:style>
  <w:style w:type="character" w:customStyle="1" w:styleId="Headerorfooter2">
    <w:name w:val="Header or footer (2)_"/>
    <w:link w:val="Headerorfooter20"/>
    <w:rsid w:val="00327EC0"/>
    <w:rPr>
      <w:sz w:val="26"/>
      <w:szCs w:val="26"/>
      <w:shd w:val="clear" w:color="auto" w:fill="FFFFFF"/>
    </w:rPr>
  </w:style>
  <w:style w:type="paragraph" w:customStyle="1" w:styleId="Headerorfooter20">
    <w:name w:val="Header or footer (2)"/>
    <w:basedOn w:val="Normal"/>
    <w:link w:val="Headerorfooter2"/>
    <w:rsid w:val="00327EC0"/>
    <w:pPr>
      <w:widowControl w:val="0"/>
      <w:shd w:val="clear" w:color="auto" w:fill="FFFFFF"/>
      <w:spacing w:after="0" w:line="240" w:lineRule="atLeast"/>
    </w:pPr>
    <w:rPr>
      <w:sz w:val="26"/>
      <w:szCs w:val="26"/>
    </w:rPr>
  </w:style>
  <w:style w:type="character" w:customStyle="1" w:styleId="Bodytext5">
    <w:name w:val="Body text (5)_"/>
    <w:link w:val="Bodytext50"/>
    <w:rsid w:val="00327EC0"/>
    <w:rPr>
      <w:sz w:val="19"/>
      <w:szCs w:val="19"/>
      <w:shd w:val="clear" w:color="auto" w:fill="FFFFFF"/>
    </w:rPr>
  </w:style>
  <w:style w:type="paragraph" w:customStyle="1" w:styleId="Bodytext50">
    <w:name w:val="Body text (5)"/>
    <w:basedOn w:val="Normal"/>
    <w:link w:val="Bodytext5"/>
    <w:rsid w:val="00327EC0"/>
    <w:pPr>
      <w:widowControl w:val="0"/>
      <w:shd w:val="clear" w:color="auto" w:fill="FFFFFF"/>
      <w:spacing w:after="0" w:line="255" w:lineRule="exact"/>
      <w:jc w:val="both"/>
    </w:pPr>
    <w:rPr>
      <w:sz w:val="19"/>
      <w:szCs w:val="19"/>
    </w:rPr>
  </w:style>
  <w:style w:type="character" w:customStyle="1" w:styleId="Bodytext6">
    <w:name w:val="Body text (6)_"/>
    <w:link w:val="Bodytext60"/>
    <w:rsid w:val="00327EC0"/>
    <w:rPr>
      <w:sz w:val="22"/>
      <w:szCs w:val="22"/>
      <w:shd w:val="clear" w:color="auto" w:fill="FFFFFF"/>
    </w:rPr>
  </w:style>
  <w:style w:type="paragraph" w:customStyle="1" w:styleId="Bodytext60">
    <w:name w:val="Body text (6)"/>
    <w:basedOn w:val="Normal"/>
    <w:link w:val="Bodytext6"/>
    <w:rsid w:val="00327EC0"/>
    <w:pPr>
      <w:widowControl w:val="0"/>
      <w:shd w:val="clear" w:color="auto" w:fill="FFFFFF"/>
      <w:spacing w:after="0" w:line="255" w:lineRule="exact"/>
      <w:jc w:val="both"/>
    </w:pPr>
    <w:rPr>
      <w:sz w:val="22"/>
      <w:szCs w:val="22"/>
    </w:rPr>
  </w:style>
  <w:style w:type="character" w:customStyle="1" w:styleId="Footnote2">
    <w:name w:val="Footnote (2)_"/>
    <w:link w:val="Footnote20"/>
    <w:rsid w:val="00327EC0"/>
    <w:rPr>
      <w:sz w:val="22"/>
      <w:szCs w:val="22"/>
      <w:shd w:val="clear" w:color="auto" w:fill="FFFFFF"/>
    </w:rPr>
  </w:style>
  <w:style w:type="paragraph" w:customStyle="1" w:styleId="Footnote20">
    <w:name w:val="Footnote (2)"/>
    <w:basedOn w:val="Normal"/>
    <w:link w:val="Footnote2"/>
    <w:rsid w:val="00327EC0"/>
    <w:pPr>
      <w:widowControl w:val="0"/>
      <w:shd w:val="clear" w:color="auto" w:fill="FFFFFF"/>
      <w:spacing w:after="0" w:line="240" w:lineRule="atLeast"/>
    </w:pPr>
    <w:rPr>
      <w:sz w:val="22"/>
      <w:szCs w:val="22"/>
    </w:rPr>
  </w:style>
  <w:style w:type="character" w:customStyle="1" w:styleId="Headerorfooter">
    <w:name w:val="Header or footer_"/>
    <w:link w:val="Headerorfooter0"/>
    <w:rsid w:val="00327EC0"/>
    <w:rPr>
      <w:b/>
      <w:bCs/>
      <w:sz w:val="26"/>
      <w:szCs w:val="26"/>
      <w:shd w:val="clear" w:color="auto" w:fill="FFFFFF"/>
    </w:rPr>
  </w:style>
  <w:style w:type="paragraph" w:customStyle="1" w:styleId="Headerorfooter0">
    <w:name w:val="Header or footer"/>
    <w:basedOn w:val="Normal"/>
    <w:link w:val="Headerorfooter"/>
    <w:rsid w:val="00327EC0"/>
    <w:pPr>
      <w:widowControl w:val="0"/>
      <w:shd w:val="clear" w:color="auto" w:fill="FFFFFF"/>
      <w:spacing w:after="0" w:line="240" w:lineRule="atLeast"/>
    </w:pPr>
    <w:rPr>
      <w:b/>
      <w:bCs/>
      <w:sz w:val="26"/>
      <w:szCs w:val="26"/>
    </w:rPr>
  </w:style>
  <w:style w:type="character" w:customStyle="1" w:styleId="Heading30">
    <w:name w:val="Heading #3_"/>
    <w:link w:val="Heading31"/>
    <w:rsid w:val="00327EC0"/>
    <w:rPr>
      <w:b/>
      <w:bCs/>
      <w:sz w:val="26"/>
      <w:szCs w:val="26"/>
      <w:shd w:val="clear" w:color="auto" w:fill="FFFFFF"/>
    </w:rPr>
  </w:style>
  <w:style w:type="paragraph" w:customStyle="1" w:styleId="Heading31">
    <w:name w:val="Heading #3"/>
    <w:basedOn w:val="Normal"/>
    <w:link w:val="Heading30"/>
    <w:rsid w:val="00327EC0"/>
    <w:pPr>
      <w:widowControl w:val="0"/>
      <w:shd w:val="clear" w:color="auto" w:fill="FFFFFF"/>
      <w:spacing w:after="540" w:line="321" w:lineRule="exact"/>
      <w:jc w:val="center"/>
      <w:outlineLvl w:val="2"/>
    </w:pPr>
    <w:rPr>
      <w:b/>
      <w:bCs/>
      <w:sz w:val="26"/>
      <w:szCs w:val="26"/>
    </w:rPr>
  </w:style>
  <w:style w:type="character" w:customStyle="1" w:styleId="Bodytext7">
    <w:name w:val="Body text (7)_"/>
    <w:link w:val="Bodytext70"/>
    <w:rsid w:val="00327EC0"/>
    <w:rPr>
      <w:i/>
      <w:iCs/>
      <w:w w:val="150"/>
      <w:sz w:val="8"/>
      <w:szCs w:val="8"/>
      <w:shd w:val="clear" w:color="auto" w:fill="FFFFFF"/>
    </w:rPr>
  </w:style>
  <w:style w:type="paragraph" w:customStyle="1" w:styleId="Bodytext70">
    <w:name w:val="Body text (7)"/>
    <w:basedOn w:val="Normal"/>
    <w:link w:val="Bodytext7"/>
    <w:rsid w:val="00327EC0"/>
    <w:pPr>
      <w:widowControl w:val="0"/>
      <w:shd w:val="clear" w:color="auto" w:fill="FFFFFF"/>
      <w:spacing w:after="360" w:line="240" w:lineRule="atLeast"/>
    </w:pPr>
    <w:rPr>
      <w:i/>
      <w:iCs/>
      <w:w w:val="150"/>
      <w:sz w:val="8"/>
      <w:szCs w:val="8"/>
    </w:rPr>
  </w:style>
  <w:style w:type="character" w:customStyle="1" w:styleId="Heading20">
    <w:name w:val="Heading #2_"/>
    <w:link w:val="Heading21"/>
    <w:rsid w:val="00327EC0"/>
    <w:rPr>
      <w:b/>
      <w:bCs/>
      <w:sz w:val="26"/>
      <w:szCs w:val="26"/>
      <w:shd w:val="clear" w:color="auto" w:fill="FFFFFF"/>
    </w:rPr>
  </w:style>
  <w:style w:type="paragraph" w:customStyle="1" w:styleId="Heading21">
    <w:name w:val="Heading #2"/>
    <w:basedOn w:val="Normal"/>
    <w:link w:val="Heading20"/>
    <w:rsid w:val="00327EC0"/>
    <w:pPr>
      <w:widowControl w:val="0"/>
      <w:shd w:val="clear" w:color="auto" w:fill="FFFFFF"/>
      <w:spacing w:after="0" w:line="240" w:lineRule="atLeast"/>
      <w:outlineLvl w:val="1"/>
    </w:pPr>
    <w:rPr>
      <w:b/>
      <w:bCs/>
      <w:sz w:val="26"/>
      <w:szCs w:val="26"/>
    </w:rPr>
  </w:style>
  <w:style w:type="character" w:customStyle="1" w:styleId="Bodytext8">
    <w:name w:val="Body text (8)_"/>
    <w:link w:val="Bodytext80"/>
    <w:rsid w:val="00327EC0"/>
    <w:rPr>
      <w:sz w:val="26"/>
      <w:szCs w:val="26"/>
      <w:shd w:val="clear" w:color="auto" w:fill="FFFFFF"/>
    </w:rPr>
  </w:style>
  <w:style w:type="paragraph" w:customStyle="1" w:styleId="Bodytext80">
    <w:name w:val="Body text (8)"/>
    <w:basedOn w:val="Normal"/>
    <w:link w:val="Bodytext8"/>
    <w:rsid w:val="00327EC0"/>
    <w:pPr>
      <w:widowControl w:val="0"/>
      <w:shd w:val="clear" w:color="auto" w:fill="FFFFFF"/>
      <w:spacing w:after="960" w:line="240" w:lineRule="atLeast"/>
      <w:jc w:val="center"/>
    </w:pPr>
    <w:rPr>
      <w:sz w:val="26"/>
      <w:szCs w:val="26"/>
    </w:rPr>
  </w:style>
  <w:style w:type="character" w:customStyle="1" w:styleId="Footnote3">
    <w:name w:val="Footnote (3)_"/>
    <w:link w:val="Footnote30"/>
    <w:rsid w:val="00327EC0"/>
    <w:rPr>
      <w:i/>
      <w:iCs/>
      <w:sz w:val="19"/>
      <w:szCs w:val="19"/>
      <w:shd w:val="clear" w:color="auto" w:fill="FFFFFF"/>
    </w:rPr>
  </w:style>
  <w:style w:type="paragraph" w:customStyle="1" w:styleId="Footnote30">
    <w:name w:val="Footnote (3)"/>
    <w:basedOn w:val="Normal"/>
    <w:link w:val="Footnote3"/>
    <w:rsid w:val="00327EC0"/>
    <w:pPr>
      <w:widowControl w:val="0"/>
      <w:shd w:val="clear" w:color="auto" w:fill="FFFFFF"/>
      <w:spacing w:after="0" w:line="227" w:lineRule="exact"/>
      <w:ind w:firstLine="600"/>
      <w:jc w:val="both"/>
    </w:pPr>
    <w:rPr>
      <w:i/>
      <w:iCs/>
      <w:sz w:val="19"/>
      <w:szCs w:val="19"/>
    </w:rPr>
  </w:style>
  <w:style w:type="character" w:customStyle="1" w:styleId="Bodytext9">
    <w:name w:val="Body text (9)_"/>
    <w:link w:val="Bodytext90"/>
    <w:rsid w:val="00327EC0"/>
    <w:rPr>
      <w:shd w:val="clear" w:color="auto" w:fill="FFFFFF"/>
    </w:rPr>
  </w:style>
  <w:style w:type="paragraph" w:customStyle="1" w:styleId="Bodytext90">
    <w:name w:val="Body text (9)"/>
    <w:basedOn w:val="Normal"/>
    <w:link w:val="Bodytext9"/>
    <w:rsid w:val="00327EC0"/>
    <w:pPr>
      <w:widowControl w:val="0"/>
      <w:shd w:val="clear" w:color="auto" w:fill="FFFFFF"/>
      <w:spacing w:after="0" w:line="460" w:lineRule="exact"/>
      <w:jc w:val="both"/>
    </w:pPr>
  </w:style>
  <w:style w:type="character" w:customStyle="1" w:styleId="Headerorfooter3">
    <w:name w:val="Header or footer (3)_"/>
    <w:link w:val="Headerorfooter30"/>
    <w:rsid w:val="00327EC0"/>
    <w:rPr>
      <w:rFonts w:ascii="Sylfaen" w:hAnsi="Sylfaen"/>
      <w:sz w:val="22"/>
      <w:szCs w:val="22"/>
      <w:shd w:val="clear" w:color="auto" w:fill="FFFFFF"/>
    </w:rPr>
  </w:style>
  <w:style w:type="paragraph" w:customStyle="1" w:styleId="Headerorfooter30">
    <w:name w:val="Header or footer (3)"/>
    <w:basedOn w:val="Normal"/>
    <w:link w:val="Headerorfooter3"/>
    <w:rsid w:val="00327EC0"/>
    <w:pPr>
      <w:widowControl w:val="0"/>
      <w:shd w:val="clear" w:color="auto" w:fill="FFFFFF"/>
      <w:spacing w:after="0" w:line="240" w:lineRule="atLeast"/>
    </w:pPr>
    <w:rPr>
      <w:rFonts w:ascii="Sylfaen" w:hAnsi="Sylfaen"/>
      <w:sz w:val="22"/>
      <w:szCs w:val="22"/>
    </w:rPr>
  </w:style>
  <w:style w:type="character" w:customStyle="1" w:styleId="Tablecaption2">
    <w:name w:val="Table caption (2)_"/>
    <w:link w:val="Tablecaption20"/>
    <w:rsid w:val="00327EC0"/>
    <w:rPr>
      <w:b/>
      <w:bCs/>
      <w:sz w:val="26"/>
      <w:szCs w:val="26"/>
      <w:shd w:val="clear" w:color="auto" w:fill="FFFFFF"/>
    </w:rPr>
  </w:style>
  <w:style w:type="paragraph" w:customStyle="1" w:styleId="Tablecaption20">
    <w:name w:val="Table caption (2)"/>
    <w:basedOn w:val="Normal"/>
    <w:link w:val="Tablecaption2"/>
    <w:rsid w:val="00327EC0"/>
    <w:pPr>
      <w:widowControl w:val="0"/>
      <w:shd w:val="clear" w:color="auto" w:fill="FFFFFF"/>
      <w:spacing w:after="0" w:line="240" w:lineRule="atLeast"/>
    </w:pPr>
    <w:rPr>
      <w:b/>
      <w:bCs/>
      <w:sz w:val="26"/>
      <w:szCs w:val="26"/>
    </w:rPr>
  </w:style>
  <w:style w:type="character" w:customStyle="1" w:styleId="Bodytext10">
    <w:name w:val="Body text (10)_"/>
    <w:link w:val="Bodytext100"/>
    <w:rsid w:val="00327EC0"/>
    <w:rPr>
      <w:i/>
      <w:iCs/>
      <w:spacing w:val="750"/>
      <w:sz w:val="11"/>
      <w:szCs w:val="11"/>
      <w:shd w:val="clear" w:color="auto" w:fill="FFFFFF"/>
    </w:rPr>
  </w:style>
  <w:style w:type="paragraph" w:customStyle="1" w:styleId="Bodytext100">
    <w:name w:val="Body text (10)"/>
    <w:basedOn w:val="Normal"/>
    <w:link w:val="Bodytext10"/>
    <w:rsid w:val="00327EC0"/>
    <w:pPr>
      <w:widowControl w:val="0"/>
      <w:shd w:val="clear" w:color="auto" w:fill="FFFFFF"/>
      <w:spacing w:after="0" w:line="240" w:lineRule="atLeast"/>
      <w:jc w:val="both"/>
    </w:pPr>
    <w:rPr>
      <w:i/>
      <w:iCs/>
      <w:spacing w:val="750"/>
      <w:sz w:val="11"/>
      <w:szCs w:val="11"/>
    </w:rPr>
  </w:style>
  <w:style w:type="character" w:customStyle="1" w:styleId="Heading32">
    <w:name w:val="Heading #3 (2)_"/>
    <w:link w:val="Heading320"/>
    <w:rsid w:val="00327EC0"/>
    <w:rPr>
      <w:sz w:val="26"/>
      <w:szCs w:val="26"/>
      <w:shd w:val="clear" w:color="auto" w:fill="FFFFFF"/>
    </w:rPr>
  </w:style>
  <w:style w:type="paragraph" w:customStyle="1" w:styleId="Heading320">
    <w:name w:val="Heading #3 (2)"/>
    <w:basedOn w:val="Normal"/>
    <w:link w:val="Heading32"/>
    <w:rsid w:val="00327EC0"/>
    <w:pPr>
      <w:widowControl w:val="0"/>
      <w:shd w:val="clear" w:color="auto" w:fill="FFFFFF"/>
      <w:spacing w:before="180" w:after="0" w:line="240" w:lineRule="atLeast"/>
      <w:outlineLvl w:val="2"/>
    </w:pPr>
    <w:rPr>
      <w:sz w:val="26"/>
      <w:szCs w:val="26"/>
    </w:rPr>
  </w:style>
  <w:style w:type="character" w:customStyle="1" w:styleId="Bodytext11">
    <w:name w:val="Body text (11)_"/>
    <w:link w:val="Bodytext110"/>
    <w:rsid w:val="00327EC0"/>
    <w:rPr>
      <w:b/>
      <w:bCs/>
      <w:sz w:val="26"/>
      <w:szCs w:val="26"/>
      <w:shd w:val="clear" w:color="auto" w:fill="FFFFFF"/>
    </w:rPr>
  </w:style>
  <w:style w:type="paragraph" w:customStyle="1" w:styleId="Bodytext110">
    <w:name w:val="Body text (11)"/>
    <w:basedOn w:val="Normal"/>
    <w:link w:val="Bodytext11"/>
    <w:rsid w:val="00327EC0"/>
    <w:pPr>
      <w:widowControl w:val="0"/>
      <w:shd w:val="clear" w:color="auto" w:fill="FFFFFF"/>
      <w:spacing w:after="0" w:line="316" w:lineRule="exact"/>
      <w:jc w:val="both"/>
    </w:pPr>
    <w:rPr>
      <w:b/>
      <w:bCs/>
      <w:sz w:val="26"/>
      <w:szCs w:val="26"/>
    </w:rPr>
  </w:style>
  <w:style w:type="character" w:customStyle="1" w:styleId="Bodytext12">
    <w:name w:val="Body text (12)_"/>
    <w:link w:val="Bodytext120"/>
    <w:rsid w:val="00327EC0"/>
    <w:rPr>
      <w:i/>
      <w:iCs/>
      <w:sz w:val="19"/>
      <w:szCs w:val="19"/>
      <w:shd w:val="clear" w:color="auto" w:fill="FFFFFF"/>
    </w:rPr>
  </w:style>
  <w:style w:type="paragraph" w:customStyle="1" w:styleId="Bodytext120">
    <w:name w:val="Body text (12)"/>
    <w:basedOn w:val="Normal"/>
    <w:link w:val="Bodytext12"/>
    <w:rsid w:val="00327EC0"/>
    <w:pPr>
      <w:widowControl w:val="0"/>
      <w:shd w:val="clear" w:color="auto" w:fill="FFFFFF"/>
      <w:spacing w:before="900" w:after="0" w:line="227" w:lineRule="exact"/>
      <w:jc w:val="both"/>
    </w:pPr>
    <w:rPr>
      <w:i/>
      <w:iCs/>
      <w:sz w:val="19"/>
      <w:szCs w:val="19"/>
    </w:rPr>
  </w:style>
  <w:style w:type="character" w:customStyle="1" w:styleId="Tablecaption3">
    <w:name w:val="Table caption (3)_"/>
    <w:link w:val="Tablecaption30"/>
    <w:rsid w:val="00327EC0"/>
    <w:rPr>
      <w:i/>
      <w:iCs/>
      <w:sz w:val="19"/>
      <w:szCs w:val="19"/>
      <w:shd w:val="clear" w:color="auto" w:fill="FFFFFF"/>
    </w:rPr>
  </w:style>
  <w:style w:type="paragraph" w:customStyle="1" w:styleId="Tablecaption30">
    <w:name w:val="Table caption (3)"/>
    <w:basedOn w:val="Normal"/>
    <w:link w:val="Tablecaption3"/>
    <w:rsid w:val="00327EC0"/>
    <w:pPr>
      <w:widowControl w:val="0"/>
      <w:shd w:val="clear" w:color="auto" w:fill="FFFFFF"/>
      <w:spacing w:after="0" w:line="294" w:lineRule="exact"/>
      <w:jc w:val="both"/>
    </w:pPr>
    <w:rPr>
      <w:i/>
      <w:iCs/>
      <w:sz w:val="19"/>
      <w:szCs w:val="19"/>
    </w:rPr>
  </w:style>
  <w:style w:type="character" w:customStyle="1" w:styleId="Tablecaption">
    <w:name w:val="Table caption_"/>
    <w:link w:val="Tablecaption0"/>
    <w:rsid w:val="00327EC0"/>
    <w:rPr>
      <w:i/>
      <w:iCs/>
      <w:sz w:val="26"/>
      <w:szCs w:val="26"/>
      <w:shd w:val="clear" w:color="auto" w:fill="FFFFFF"/>
    </w:rPr>
  </w:style>
  <w:style w:type="paragraph" w:customStyle="1" w:styleId="Tablecaption0">
    <w:name w:val="Table caption"/>
    <w:basedOn w:val="Normal"/>
    <w:link w:val="Tablecaption"/>
    <w:rsid w:val="00327EC0"/>
    <w:pPr>
      <w:widowControl w:val="0"/>
      <w:shd w:val="clear" w:color="auto" w:fill="FFFFFF"/>
      <w:spacing w:after="0" w:line="294" w:lineRule="exact"/>
      <w:jc w:val="both"/>
    </w:pPr>
    <w:rPr>
      <w:i/>
      <w:iCs/>
      <w:sz w:val="26"/>
      <w:szCs w:val="26"/>
    </w:rPr>
  </w:style>
  <w:style w:type="character" w:customStyle="1" w:styleId="Headerorfooter4">
    <w:name w:val="Header or footer (4)_"/>
    <w:link w:val="Headerorfooter40"/>
    <w:rsid w:val="00327EC0"/>
    <w:rPr>
      <w:i/>
      <w:iCs/>
      <w:sz w:val="26"/>
      <w:szCs w:val="26"/>
      <w:shd w:val="clear" w:color="auto" w:fill="FFFFFF"/>
    </w:rPr>
  </w:style>
  <w:style w:type="paragraph" w:customStyle="1" w:styleId="Headerorfooter40">
    <w:name w:val="Header or footer (4)"/>
    <w:basedOn w:val="Normal"/>
    <w:link w:val="Headerorfooter4"/>
    <w:rsid w:val="00327EC0"/>
    <w:pPr>
      <w:widowControl w:val="0"/>
      <w:shd w:val="clear" w:color="auto" w:fill="FFFFFF"/>
      <w:spacing w:after="0" w:line="240" w:lineRule="atLeast"/>
    </w:pPr>
    <w:rPr>
      <w:i/>
      <w:iCs/>
      <w:sz w:val="26"/>
      <w:szCs w:val="26"/>
    </w:rPr>
  </w:style>
  <w:style w:type="character" w:customStyle="1" w:styleId="Bodytext13">
    <w:name w:val="Body text (13)_"/>
    <w:link w:val="Bodytext130"/>
    <w:rsid w:val="00327EC0"/>
    <w:rPr>
      <w:rFonts w:ascii="Consolas" w:hAnsi="Consolas"/>
      <w:i/>
      <w:iCs/>
      <w:sz w:val="10"/>
      <w:szCs w:val="10"/>
      <w:shd w:val="clear" w:color="auto" w:fill="FFFFFF"/>
    </w:rPr>
  </w:style>
  <w:style w:type="paragraph" w:customStyle="1" w:styleId="Bodytext130">
    <w:name w:val="Body text (13)"/>
    <w:basedOn w:val="Normal"/>
    <w:link w:val="Bodytext13"/>
    <w:rsid w:val="00327EC0"/>
    <w:pPr>
      <w:widowControl w:val="0"/>
      <w:shd w:val="clear" w:color="auto" w:fill="FFFFFF"/>
      <w:spacing w:before="60" w:after="0" w:line="240" w:lineRule="atLeast"/>
      <w:jc w:val="both"/>
    </w:pPr>
    <w:rPr>
      <w:rFonts w:ascii="Consolas" w:hAnsi="Consolas"/>
      <w:i/>
      <w:iCs/>
      <w:sz w:val="10"/>
      <w:szCs w:val="10"/>
    </w:rPr>
  </w:style>
  <w:style w:type="character" w:customStyle="1" w:styleId="Heading22">
    <w:name w:val="Heading #2 (2)_"/>
    <w:link w:val="Heading220"/>
    <w:rsid w:val="00327EC0"/>
    <w:rPr>
      <w:rFonts w:ascii="Consolas" w:hAnsi="Consolas"/>
      <w:spacing w:val="-20"/>
      <w:sz w:val="28"/>
      <w:szCs w:val="28"/>
      <w:shd w:val="clear" w:color="auto" w:fill="FFFFFF"/>
    </w:rPr>
  </w:style>
  <w:style w:type="paragraph" w:customStyle="1" w:styleId="Heading220">
    <w:name w:val="Heading #2 (2)"/>
    <w:basedOn w:val="Normal"/>
    <w:link w:val="Heading22"/>
    <w:rsid w:val="00327EC0"/>
    <w:pPr>
      <w:widowControl w:val="0"/>
      <w:shd w:val="clear" w:color="auto" w:fill="FFFFFF"/>
      <w:spacing w:before="240" w:after="0" w:line="321" w:lineRule="exact"/>
      <w:jc w:val="center"/>
      <w:outlineLvl w:val="1"/>
    </w:pPr>
    <w:rPr>
      <w:rFonts w:ascii="Consolas" w:hAnsi="Consolas"/>
      <w:spacing w:val="-20"/>
      <w:sz w:val="28"/>
      <w:szCs w:val="28"/>
    </w:rPr>
  </w:style>
  <w:style w:type="character" w:customStyle="1" w:styleId="Bodytext14">
    <w:name w:val="Body text (14)_"/>
    <w:link w:val="Bodytext140"/>
    <w:rsid w:val="00327EC0"/>
    <w:rPr>
      <w:rFonts w:ascii="Sylfaen" w:hAnsi="Sylfaen"/>
      <w:i/>
      <w:iCs/>
      <w:sz w:val="16"/>
      <w:szCs w:val="16"/>
      <w:shd w:val="clear" w:color="auto" w:fill="FFFFFF"/>
    </w:rPr>
  </w:style>
  <w:style w:type="paragraph" w:customStyle="1" w:styleId="Bodytext140">
    <w:name w:val="Body text (14)"/>
    <w:basedOn w:val="Normal"/>
    <w:link w:val="Bodytext14"/>
    <w:rsid w:val="00327EC0"/>
    <w:pPr>
      <w:widowControl w:val="0"/>
      <w:shd w:val="clear" w:color="auto" w:fill="FFFFFF"/>
      <w:spacing w:after="180" w:line="240" w:lineRule="atLeast"/>
    </w:pPr>
    <w:rPr>
      <w:rFonts w:ascii="Sylfaen" w:hAnsi="Sylfaen"/>
      <w:i/>
      <w:iCs/>
      <w:sz w:val="16"/>
      <w:szCs w:val="16"/>
    </w:rPr>
  </w:style>
  <w:style w:type="character" w:customStyle="1" w:styleId="Bodytext15">
    <w:name w:val="Body text (15)_"/>
    <w:link w:val="Bodytext150"/>
    <w:rsid w:val="00327EC0"/>
    <w:rPr>
      <w:sz w:val="28"/>
      <w:szCs w:val="28"/>
      <w:shd w:val="clear" w:color="auto" w:fill="FFFFFF"/>
    </w:rPr>
  </w:style>
  <w:style w:type="paragraph" w:customStyle="1" w:styleId="Bodytext150">
    <w:name w:val="Body text (15)"/>
    <w:basedOn w:val="Normal"/>
    <w:link w:val="Bodytext15"/>
    <w:rsid w:val="00327EC0"/>
    <w:pPr>
      <w:widowControl w:val="0"/>
      <w:shd w:val="clear" w:color="auto" w:fill="FFFFFF"/>
      <w:spacing w:before="180" w:after="0" w:line="438" w:lineRule="exact"/>
      <w:jc w:val="both"/>
    </w:pPr>
    <w:rPr>
      <w:sz w:val="28"/>
      <w:szCs w:val="28"/>
    </w:rPr>
  </w:style>
  <w:style w:type="character" w:customStyle="1" w:styleId="Bodytext16">
    <w:name w:val="Body text (16)_"/>
    <w:link w:val="Bodytext160"/>
    <w:rsid w:val="00327EC0"/>
    <w:rPr>
      <w:sz w:val="15"/>
      <w:szCs w:val="15"/>
      <w:shd w:val="clear" w:color="auto" w:fill="FFFFFF"/>
    </w:rPr>
  </w:style>
  <w:style w:type="paragraph" w:customStyle="1" w:styleId="Bodytext160">
    <w:name w:val="Body text (16)"/>
    <w:basedOn w:val="Normal"/>
    <w:link w:val="Bodytext16"/>
    <w:rsid w:val="00327EC0"/>
    <w:pPr>
      <w:widowControl w:val="0"/>
      <w:shd w:val="clear" w:color="auto" w:fill="FFFFFF"/>
      <w:spacing w:after="0" w:line="240" w:lineRule="atLeast"/>
    </w:pPr>
    <w:rPr>
      <w:sz w:val="15"/>
      <w:szCs w:val="15"/>
    </w:rPr>
  </w:style>
  <w:style w:type="character" w:customStyle="1" w:styleId="Bodytext18">
    <w:name w:val="Body text (18)_"/>
    <w:link w:val="Bodytext180"/>
    <w:rsid w:val="00327EC0"/>
    <w:rPr>
      <w:i/>
      <w:iCs/>
      <w:sz w:val="26"/>
      <w:szCs w:val="26"/>
      <w:shd w:val="clear" w:color="auto" w:fill="FFFFFF"/>
    </w:rPr>
  </w:style>
  <w:style w:type="paragraph" w:customStyle="1" w:styleId="Bodytext180">
    <w:name w:val="Body text (18)"/>
    <w:basedOn w:val="Normal"/>
    <w:link w:val="Bodytext18"/>
    <w:rsid w:val="00327EC0"/>
    <w:pPr>
      <w:widowControl w:val="0"/>
      <w:shd w:val="clear" w:color="auto" w:fill="FFFFFF"/>
      <w:spacing w:after="120" w:line="240" w:lineRule="atLeast"/>
      <w:jc w:val="both"/>
    </w:pPr>
    <w:rPr>
      <w:i/>
      <w:iCs/>
      <w:sz w:val="26"/>
      <w:szCs w:val="26"/>
    </w:rPr>
  </w:style>
  <w:style w:type="character" w:customStyle="1" w:styleId="Bodytext17">
    <w:name w:val="Body text (17)_"/>
    <w:link w:val="Bodytext170"/>
    <w:rsid w:val="00327EC0"/>
    <w:rPr>
      <w:w w:val="150"/>
      <w:sz w:val="8"/>
      <w:szCs w:val="8"/>
      <w:shd w:val="clear" w:color="auto" w:fill="FFFFFF"/>
    </w:rPr>
  </w:style>
  <w:style w:type="paragraph" w:customStyle="1" w:styleId="Bodytext170">
    <w:name w:val="Body text (17)"/>
    <w:basedOn w:val="Normal"/>
    <w:link w:val="Bodytext17"/>
    <w:rsid w:val="00327EC0"/>
    <w:pPr>
      <w:widowControl w:val="0"/>
      <w:shd w:val="clear" w:color="auto" w:fill="FFFFFF"/>
      <w:spacing w:after="0" w:line="240" w:lineRule="atLeast"/>
    </w:pPr>
    <w:rPr>
      <w:w w:val="150"/>
      <w:sz w:val="8"/>
      <w:szCs w:val="8"/>
    </w:rPr>
  </w:style>
  <w:style w:type="character" w:customStyle="1" w:styleId="Bodytext19">
    <w:name w:val="Body text (19)_"/>
    <w:link w:val="Bodytext190"/>
    <w:rsid w:val="00327EC0"/>
    <w:rPr>
      <w:i/>
      <w:iCs/>
      <w:sz w:val="26"/>
      <w:szCs w:val="26"/>
      <w:shd w:val="clear" w:color="auto" w:fill="FFFFFF"/>
    </w:rPr>
  </w:style>
  <w:style w:type="paragraph" w:customStyle="1" w:styleId="Bodytext190">
    <w:name w:val="Body text (19)"/>
    <w:basedOn w:val="Normal"/>
    <w:link w:val="Bodytext19"/>
    <w:rsid w:val="00327EC0"/>
    <w:pPr>
      <w:widowControl w:val="0"/>
      <w:shd w:val="clear" w:color="auto" w:fill="FFFFFF"/>
      <w:spacing w:before="240" w:after="360" w:line="240" w:lineRule="atLeast"/>
      <w:jc w:val="both"/>
    </w:pPr>
    <w:rPr>
      <w:i/>
      <w:iCs/>
      <w:sz w:val="26"/>
      <w:szCs w:val="26"/>
    </w:rPr>
  </w:style>
  <w:style w:type="character" w:customStyle="1" w:styleId="TiuChar1">
    <w:name w:val="Tiêu đề Char1"/>
    <w:rsid w:val="00327EC0"/>
    <w:rPr>
      <w:rFonts w:ascii="Aptos Display" w:eastAsia="Times New Roman" w:hAnsi="Aptos Display" w:cs="Times New Roman"/>
      <w:b/>
      <w:bCs/>
      <w:color w:val="000000"/>
      <w:kern w:val="28"/>
      <w:sz w:val="32"/>
      <w:szCs w:val="32"/>
      <w:lang w:val="vi-VN" w:eastAsia="vi-VN"/>
    </w:rPr>
  </w:style>
  <w:style w:type="character" w:customStyle="1" w:styleId="TiuphuChar1">
    <w:name w:val="Tiêu đề phụ Char1"/>
    <w:rsid w:val="00327EC0"/>
    <w:rPr>
      <w:rFonts w:ascii="Aptos Display" w:eastAsia="Times New Roman" w:hAnsi="Aptos Display" w:cs="Times New Roman"/>
      <w:color w:val="000000"/>
      <w:sz w:val="24"/>
      <w:szCs w:val="24"/>
      <w:lang w:val="vi-VN" w:eastAsia="vi-VN"/>
    </w:rPr>
  </w:style>
  <w:style w:type="character" w:customStyle="1" w:styleId="LitrichdnChar1">
    <w:name w:val="Lời trích dẫn Char1"/>
    <w:uiPriority w:val="29"/>
    <w:rsid w:val="00327EC0"/>
    <w:rPr>
      <w:rFonts w:ascii="Arial Unicode MS" w:eastAsia="Arial Unicode MS" w:hAnsi="Arial Unicode MS" w:cs="Arial Unicode MS"/>
      <w:i/>
      <w:iCs/>
      <w:color w:val="404040"/>
      <w:sz w:val="24"/>
      <w:szCs w:val="24"/>
      <w:lang w:val="vi-VN" w:eastAsia="vi-VN"/>
    </w:rPr>
  </w:style>
  <w:style w:type="character" w:customStyle="1" w:styleId="NhaykepmChar1">
    <w:name w:val="Nháy kép Đậm Char1"/>
    <w:uiPriority w:val="30"/>
    <w:rsid w:val="00327EC0"/>
    <w:rPr>
      <w:rFonts w:ascii="Arial Unicode MS" w:eastAsia="Arial Unicode MS" w:hAnsi="Arial Unicode MS" w:cs="Arial Unicode MS"/>
      <w:i/>
      <w:iCs/>
      <w:color w:val="156082"/>
      <w:sz w:val="24"/>
      <w:szCs w:val="24"/>
      <w:lang w:val="vi-VN" w:eastAsia="vi-VN"/>
    </w:rPr>
  </w:style>
  <w:style w:type="numbering" w:customStyle="1" w:styleId="CurrentList14">
    <w:name w:val="Current List14"/>
    <w:uiPriority w:val="99"/>
    <w:rsid w:val="00327EC0"/>
  </w:style>
  <w:style w:type="numbering" w:customStyle="1" w:styleId="CurrentList15">
    <w:name w:val="Current List15"/>
    <w:uiPriority w:val="99"/>
    <w:rsid w:val="00327EC0"/>
  </w:style>
  <w:style w:type="table" w:customStyle="1" w:styleId="TableGrid10">
    <w:name w:val="Table Grid10"/>
    <w:basedOn w:val="TableNormal"/>
    <w:next w:val="TableGrid"/>
    <w:rsid w:val="00327EC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tiff"/><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tiff"/><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RhabC93cF3hiAyZkMq6/Go2PH0BtM3OzDxtJntDTRtY=</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pCuUf+3W8Bst8WKdNiyuhwJtkDw2IUU0/ABRypEIMPA=</DigestValue>
    </Reference>
  </SignedInfo>
  <SignatureValue>VR0+WfZQTv8NWj7bddiVAns2SL95BSCXgYK9UtvHL/meUmcR4YydWugdul6g96Wscx8Cy7T+lqj+
AhyR71qyWzJL+sZP8kE+vCkbLHpucCq+j+FQE1sJTWxlMETZvXAe+qki+u7XZOS/ax5i+bDxBUPM
4JMJOvJKgLMXrM2doHhuNuzfpkZiQG+8VQPu0VuXQlqytf7Vwgsacne+pCYXsBvybLdSgdeQG2Zo
X4D0b1Q/QzLTqLYEz2dcVs+8RNRkEb+pKK8YKREyHMj3gJVk78U4XrtIs92xkuipf4CA41F05LnL
Bh6WOrNnt2CBVF+NvCmKtz+seOZrvQydGGvoYogV7rSAFsRrhk+uZ01nht6mwtBrL/Mfi4ZOBONL
qQxdCiFfxn8FJPmWfdZGUmXsi+upaLaaaHL/X7Du0FTEZfynJFgZ11bpfOLhnRXpOjU243vlsPBH
TqBTjhw5+zx4LeeGdvzOQF/9HHBU3cXhLJqJr/0sixGVNHmiF/SwvO8C</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WbkZYTCxtxAOaJgN3NY/gvN9oKBoZB6qPH9eRjBXdbo=</DigestValue>
      </Reference>
      <Reference URI="/word/document.xml?ContentType=application/vnd.openxmlformats-officedocument.wordprocessingml.document.main+xml">
        <DigestMethod Algorithm="http://www.w3.org/2001/04/xmlenc#sha256"/>
        <DigestValue>YIXnlePMDOS0PEK7hRXSu08O5KKjRe2YtfYDRWjT4NE=</DigestValue>
      </Reference>
      <Reference URI="/word/endnotes.xml?ContentType=application/vnd.openxmlformats-officedocument.wordprocessingml.endnotes+xml">
        <DigestMethod Algorithm="http://www.w3.org/2001/04/xmlenc#sha256"/>
        <DigestValue>PBnbwALfZ0K1dat+kUUg3L7HXAP1BsJ9BZ2ykaPk2bg=</DigestValue>
      </Reference>
      <Reference URI="/word/fontTable.xml?ContentType=application/vnd.openxmlformats-officedocument.wordprocessingml.fontTable+xml">
        <DigestMethod Algorithm="http://www.w3.org/2001/04/xmlenc#sha256"/>
        <DigestValue>dnSy1O4JDyXs0+jkMTTFgsE53aqyA+23Fvszrey+uwA=</DigestValue>
      </Reference>
      <Reference URI="/word/footer1.xml?ContentType=application/vnd.openxmlformats-officedocument.wordprocessingml.footer+xml">
        <DigestMethod Algorithm="http://www.w3.org/2001/04/xmlenc#sha256"/>
        <DigestValue>KXFAfD80eEi48aSgQkWPtReACuq4vpLgvPnDfnBf12g=</DigestValue>
      </Reference>
      <Reference URI="/word/footer2.xml?ContentType=application/vnd.openxmlformats-officedocument.wordprocessingml.footer+xml">
        <DigestMethod Algorithm="http://www.w3.org/2001/04/xmlenc#sha256"/>
        <DigestValue>x1bqREkMlgcIilFwxKCdHC1Igkuj4R8MppJAfWpS10Q=</DigestValue>
      </Reference>
      <Reference URI="/word/footer3.xml?ContentType=application/vnd.openxmlformats-officedocument.wordprocessingml.footer+xml">
        <DigestMethod Algorithm="http://www.w3.org/2001/04/xmlenc#sha256"/>
        <DigestValue>7tKSHH1BB+mEmcmyQyKmQn+qRVl7ddikM8G5ut2JHHI=</DigestValue>
      </Reference>
      <Reference URI="/word/footer4.xml?ContentType=application/vnd.openxmlformats-officedocument.wordprocessingml.footer+xml">
        <DigestMethod Algorithm="http://www.w3.org/2001/04/xmlenc#sha256"/>
        <DigestValue>yaSbTmy2g7Rb3c8wztF2x37+ycm4inHsyoxt2aTH5cM=</DigestValue>
      </Reference>
      <Reference URI="/word/footer5.xml?ContentType=application/vnd.openxmlformats-officedocument.wordprocessingml.footer+xml">
        <DigestMethod Algorithm="http://www.w3.org/2001/04/xmlenc#sha256"/>
        <DigestValue>ZOaCmV+ADZHbe1tMrX7az9XJaZKL7ihir9w0P+e2il4=</DigestValue>
      </Reference>
      <Reference URI="/word/footer6.xml?ContentType=application/vnd.openxmlformats-officedocument.wordprocessingml.footer+xml">
        <DigestMethod Algorithm="http://www.w3.org/2001/04/xmlenc#sha256"/>
        <DigestValue>UP8nR2biEL4OFjLmq4cktkdZTAcxNoil3CE+EICggyE=</DigestValue>
      </Reference>
      <Reference URI="/word/footnotes.xml?ContentType=application/vnd.openxmlformats-officedocument.wordprocessingml.footnotes+xml">
        <DigestMethod Algorithm="http://www.w3.org/2001/04/xmlenc#sha256"/>
        <DigestValue>f4qSKWneSzsSIajztcOKpt0V8vyzAW/lQnHE3SEW1+I=</DigestValue>
      </Reference>
      <Reference URI="/word/header1.xml?ContentType=application/vnd.openxmlformats-officedocument.wordprocessingml.header+xml">
        <DigestMethod Algorithm="http://www.w3.org/2001/04/xmlenc#sha256"/>
        <DigestValue>h92TFjhtAEp0CUwHM/sudYNcOQqHwm0Nca3v9E2ez7I=</DigestValue>
      </Reference>
      <Reference URI="/word/header10.xml?ContentType=application/vnd.openxmlformats-officedocument.wordprocessingml.header+xml">
        <DigestMethod Algorithm="http://www.w3.org/2001/04/xmlenc#sha256"/>
        <DigestValue>kLPaB6ngo6mbA+EquJc2FginrmcoLEZbmsNI2a8Wtr4=</DigestValue>
      </Reference>
      <Reference URI="/word/header11.xml?ContentType=application/vnd.openxmlformats-officedocument.wordprocessingml.header+xml">
        <DigestMethod Algorithm="http://www.w3.org/2001/04/xmlenc#sha256"/>
        <DigestValue>vObTaXYhrUGdGR1FKYa79QqLev9TQFV6WemiHPQiMkk=</DigestValue>
      </Reference>
      <Reference URI="/word/header12.xml?ContentType=application/vnd.openxmlformats-officedocument.wordprocessingml.header+xml">
        <DigestMethod Algorithm="http://www.w3.org/2001/04/xmlenc#sha256"/>
        <DigestValue>R/CoQcIilst5DmVuFlynW9IoaLYg3FPll2YoEoI3/2k=</DigestValue>
      </Reference>
      <Reference URI="/word/header2.xml?ContentType=application/vnd.openxmlformats-officedocument.wordprocessingml.header+xml">
        <DigestMethod Algorithm="http://www.w3.org/2001/04/xmlenc#sha256"/>
        <DigestValue>zPizGapZaMPo+q1Km8sDgYiX+h/okMb0MqXx6uu/AQ8=</DigestValue>
      </Reference>
      <Reference URI="/word/header3.xml?ContentType=application/vnd.openxmlformats-officedocument.wordprocessingml.header+xml">
        <DigestMethod Algorithm="http://www.w3.org/2001/04/xmlenc#sha256"/>
        <DigestValue>BuHPbYqe1qyujHcLcGt3caxdr1zwvuptXEzi7ZzO5ps=</DigestValue>
      </Reference>
      <Reference URI="/word/header4.xml?ContentType=application/vnd.openxmlformats-officedocument.wordprocessingml.header+xml">
        <DigestMethod Algorithm="http://www.w3.org/2001/04/xmlenc#sha256"/>
        <DigestValue>QERsxImNx9oZ5n1y+2AnU+XRogBI08o5SbKjTnOOBKw=</DigestValue>
      </Reference>
      <Reference URI="/word/header5.xml?ContentType=application/vnd.openxmlformats-officedocument.wordprocessingml.header+xml">
        <DigestMethod Algorithm="http://www.w3.org/2001/04/xmlenc#sha256"/>
        <DigestValue>QIS0X+TN0MXQzrBqaYI9SoNFzJXByZOTrNhsZ4JHGsM=</DigestValue>
      </Reference>
      <Reference URI="/word/header6.xml?ContentType=application/vnd.openxmlformats-officedocument.wordprocessingml.header+xml">
        <DigestMethod Algorithm="http://www.w3.org/2001/04/xmlenc#sha256"/>
        <DigestValue>Bcd+gpXQ4rzz+XU4Qccaxrlzl9lttByW2rs62P23kDw=</DigestValue>
      </Reference>
      <Reference URI="/word/header7.xml?ContentType=application/vnd.openxmlformats-officedocument.wordprocessingml.header+xml">
        <DigestMethod Algorithm="http://www.w3.org/2001/04/xmlenc#sha256"/>
        <DigestValue>axNdpmUK5x6djGJWTqjBqtBTHJIDBmkhijL7mIMTQhA=</DigestValue>
      </Reference>
      <Reference URI="/word/header8.xml?ContentType=application/vnd.openxmlformats-officedocument.wordprocessingml.header+xml">
        <DigestMethod Algorithm="http://www.w3.org/2001/04/xmlenc#sha256"/>
        <DigestValue>pagfs0379ep4y+jK4CglCfUL0CdGdBQDLGPxIimLBvI=</DigestValue>
      </Reference>
      <Reference URI="/word/header9.xml?ContentType=application/vnd.openxmlformats-officedocument.wordprocessingml.header+xml">
        <DigestMethod Algorithm="http://www.w3.org/2001/04/xmlenc#sha256"/>
        <DigestValue>a9ZgbL1SlDtlc4X6sFmHzC9DZZW6BZtWBs3RAIUYW40=</DigestValue>
      </Reference>
      <Reference URI="/word/media/image1.tiff?ContentType=image/tiff">
        <DigestMethod Algorithm="http://www.w3.org/2001/04/xmlenc#sha256"/>
        <DigestValue>dOm+nV/E79tcZNdYr+Nyd9vzySy6B8MyF6gl0yBKTqw=</DigestValue>
      </Reference>
      <Reference URI="/word/media/image2.tiff?ContentType=image/tiff">
        <DigestMethod Algorithm="http://www.w3.org/2001/04/xmlenc#sha256"/>
        <DigestValue>MbtYqDI8cZh6hWXd70JZ3f5CBRtNekZ9VZxCfXfawmU=</DigestValue>
      </Reference>
      <Reference URI="/word/media/image3.png?ContentType=image/png">
        <DigestMethod Algorithm="http://www.w3.org/2001/04/xmlenc#sha256"/>
        <DigestValue>+WD26Io9aEooaj4O/O4HXTQMOPb5hPrQ5Cw80nY6uM8=</DigestValue>
      </Reference>
      <Reference URI="/word/numbering.xml?ContentType=application/vnd.openxmlformats-officedocument.wordprocessingml.numbering+xml">
        <DigestMethod Algorithm="http://www.w3.org/2001/04/xmlenc#sha256"/>
        <DigestValue>k0KoCudfMZSL/eZ9kCX+bqUOr1iIlVdfOZT9kfTglZ4=</DigestValue>
      </Reference>
      <Reference URI="/word/settings.xml?ContentType=application/vnd.openxmlformats-officedocument.wordprocessingml.settings+xml">
        <DigestMethod Algorithm="http://www.w3.org/2001/04/xmlenc#sha256"/>
        <DigestValue>+SEoghdeA3BI9VaGCzc6O8bsgTLcMQZcxgIOlbDp3Ps=</DigestValue>
      </Reference>
      <Reference URI="/word/styles.xml?ContentType=application/vnd.openxmlformats-officedocument.wordprocessingml.styles+xml">
        <DigestMethod Algorithm="http://www.w3.org/2001/04/xmlenc#sha256"/>
        <DigestValue>dr5lqGieOKmmCOcdspeLFmg/Jp7jBshnbX7uxlEO/dI=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2026-02-13T02:21:50Z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2026-02-13T02:21:50Z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11584</Words>
  <Characters>66033</Characters>
  <Application>Microsoft Office Word</Application>
  <DocSecurity>0</DocSecurity>
  <Lines>550</Lines>
  <Paragraphs>154</Paragraphs>
  <ScaleCrop>false</ScaleCrop>
  <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2026-02-12T10:01:00Z</dcterms:created>
  <dcterms:modified xsi:type="dcterms:W3CDTF">2026-02-12T10:01:00Z</dcterms:modified>
</cp:coreProperties>
</file>