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usFvFPHp/YmJVyi+mywmnRY99xzj+qU8Kn82/5F8+0o=</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Ew90qh4bgwLrS0y8O0GkDiwF163aRvTJSWdV8akiIsM=</DigestValue>
    </Reference>
  </SignedInfo>
  <SignatureValue>KzQ4ElhwYOvZ7VglAsk592/RT3XIHbxalQpoKnc9pFwHOFmgIw+yHhwzaQI1iay/l3Lj0f7uDKu4
fiq5SsbgxT/Q/101Zcj7XPc9LsFsKzu7+K4ukdA1iqxtfqmayAqQ8VOBd7MkTR1azKFhbgGL/zBD
pi/53Ivf/Xnc8RJyTBay8wIihGW+Qb+8offzzI31BOaLllCHAPwI2lBcSJ8yKVwRPzVGHVzdgvOm
e9Pb7vEhTHVJd3yaSP8pULWWvMifp/hXVvSSqAlf1DaDdcLT1YAtZ5O9AX9MsumxnbGQrWWCVQ2C
JhuqiytzGF4yeVPEj7f6BVhUnhv9ZJB5CnNd1Fn6DlBfbWcYC33k4oietOho8IPHu4AG7VssFWec
9iGQ9s5eQIpZcOLs90AepFPkUt7MgXQ53mNFcSB3eJVQvnLvQv/kIqkiUS3K7MFYIgff8BmXpJtw
TOY7bp5y6LePmPf4dKaPVGZalKgkNd04Y9l5vDHwSN7b6rWqwTDMjmUa</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mnzLGCL2T972edSop05rq/PRZjMh+Vtxot3TL6TdB9s=</DigestValue>
      </Reference>
      <Reference URI="/word/document.xml?ContentType=application/vnd.openxmlformats-officedocument.wordprocessingml.document.main+xml">
        <DigestMethod Algorithm="http://www.w3.org/2001/04/xmlenc#sha256"/>
        <DigestValue>OMToKj7CPAbjYVLyLcaj1uTg7mTmTSzqw7DZfvqvtVs=</DigestValue>
      </Reference>
      <Reference URI="/word/endnotes.xml?ContentType=application/vnd.openxmlformats-officedocument.wordprocessingml.endnotes+xml">
        <DigestMethod Algorithm="http://www.w3.org/2001/04/xmlenc#sha256"/>
        <DigestValue>no6gxz+aW1X57wWaQp0dJ6akTSRWuxe5RweUzXDmMj4=</DigestValue>
      </Reference>
      <Reference URI="/word/fontTable.xml?ContentType=application/vnd.openxmlformats-officedocument.wordprocessingml.fontTable+xml">
        <DigestMethod Algorithm="http://www.w3.org/2001/04/xmlenc#sha256"/>
        <DigestValue>8IejA/aIcScPVc6kpCva+9NM01xVcdKQax8y10cZbrU=</DigestValue>
      </Reference>
      <Reference URI="/word/footer1.xml?ContentType=application/vnd.openxmlformats-officedocument.wordprocessingml.footer+xml">
        <DigestMethod Algorithm="http://www.w3.org/2001/04/xmlenc#sha256"/>
        <DigestValue>gi049DNCp7iomaDeKKGwzfMxYwp8PdXF5xK6S+ZXCZc=</DigestValue>
      </Reference>
      <Reference URI="/word/footer2.xml?ContentType=application/vnd.openxmlformats-officedocument.wordprocessingml.footer+xml">
        <DigestMethod Algorithm="http://www.w3.org/2001/04/xmlenc#sha256"/>
        <DigestValue>q68YLq3TXpIhgxquohe2PV/7M31IzOb2Q3+FlqrX8ws=</DigestValue>
      </Reference>
      <Reference URI="/word/footer3.xml?ContentType=application/vnd.openxmlformats-officedocument.wordprocessingml.footer+xml">
        <DigestMethod Algorithm="http://www.w3.org/2001/04/xmlenc#sha256"/>
        <DigestValue>k7N4D+vx2cLhEEgZdyrA0vXZyIznXBScxiEH2srjOB0=</DigestValue>
      </Reference>
      <Reference URI="/word/footnotes.xml?ContentType=application/vnd.openxmlformats-officedocument.wordprocessingml.footnotes+xml">
        <DigestMethod Algorithm="http://www.w3.org/2001/04/xmlenc#sha256"/>
        <DigestValue>EPdQ7JsROW6V64Vw0aNEeTMrh7Yo/sPrCf2UTnXeWcU=</DigestValue>
      </Reference>
      <Reference URI="/word/header1.xml?ContentType=application/vnd.openxmlformats-officedocument.wordprocessingml.header+xml">
        <DigestMethod Algorithm="http://www.w3.org/2001/04/xmlenc#sha256"/>
        <DigestValue>yJalang05pcHFrNyzqqB2rdbZZLIhUCMUp1HYSYj8CM=</DigestValue>
      </Reference>
      <Reference URI="/word/header2.xml?ContentType=application/vnd.openxmlformats-officedocument.wordprocessingml.header+xml">
        <DigestMethod Algorithm="http://www.w3.org/2001/04/xmlenc#sha256"/>
        <DigestValue>DLsFRybmuuF2nsaOU5t5vuemnGZcyI3EgcQMmQ2/FxY=</DigestValue>
      </Reference>
      <Reference URI="/word/header3.xml?ContentType=application/vnd.openxmlformats-officedocument.wordprocessingml.header+xml">
        <DigestMethod Algorithm="http://www.w3.org/2001/04/xmlenc#sha256"/>
        <DigestValue>2UMaLdb1W84PNox0XSLdX7NpclkDX+wiol8Dm4rCDuU=</DigestValue>
      </Reference>
      <Reference URI="/word/header4.xml?ContentType=application/vnd.openxmlformats-officedocument.wordprocessingml.header+xml">
        <DigestMethod Algorithm="http://www.w3.org/2001/04/xmlenc#sha256"/>
        <DigestValue>TxtaIJTU1G6fP1vEpJXTveqw4IzWTYNeP58vXz2NaXk=</DigestValue>
      </Reference>
      <Reference URI="/word/header5.xml?ContentType=application/vnd.openxmlformats-officedocument.wordprocessingml.header+xml">
        <DigestMethod Algorithm="http://www.w3.org/2001/04/xmlenc#sha256"/>
        <DigestValue>Y3Wc6iNyNw4qQxTUNaxvrz2wtrLpK5T1vMbHG8xuN8g=</DigestValue>
      </Reference>
      <Reference URI="/word/numbering.xml?ContentType=application/vnd.openxmlformats-officedocument.wordprocessingml.numbering+xml">
        <DigestMethod Algorithm="http://www.w3.org/2001/04/xmlenc#sha256"/>
        <DigestValue>rM1oBIqkf4B0a26u3D4KYfvMcTyFJny2wFFwngUyPkU=</DigestValue>
      </Reference>
      <Reference URI="/word/settings.xml?ContentType=application/vnd.openxmlformats-officedocument.wordprocessingml.settings+xml">
        <DigestMethod Algorithm="http://www.w3.org/2001/04/xmlenc#sha256"/>
        <DigestValue>Pl+Uv9L1H3VcExp6X/JGMlHsXEuRTQG97Ozb8q8vMDg=</DigestValue>
      </Reference>
      <Reference URI="/word/styles.xml?ContentType=application/vnd.openxmlformats-officedocument.wordprocessingml.styles+xml">
        <DigestMethod Algorithm="http://www.w3.org/2001/04/xmlenc#sha256"/>
        <DigestValue>DuuZuHqrBo4FVkZApJGredz529yxpelqSvufs7e8Vd0=</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SiJcB8ZP639eTvi0REv+lMD4HjXLAGMv75iM+QkXL4I=</DigestValue>
      </Reference>
    </Manifest>
    <SignatureProperties>
      <SignatureProperty Id="idSignatureTime" Target="#idPackageSignature">
        <mdssi:SignatureTime xmlns:mdssi="http://schemas.openxmlformats.org/package/2006/digital-signature">
          <mdssi:Format>YYYY-MM-DDThh:mm:ssTZD</mdssi:Format>
          <mdssi:Value>2026-06-19T10:12:42Z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2026-06-19T10:12:42Z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BF6DD1-B121-45B1-8521-3D7BDE980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69EF4-B7CF-4191-BFDA-84026E6B45A2}">
  <ds:schemaRefs>
    <ds:schemaRef ds:uri="http://schemas.microsoft.com/sharepoint/v3/contenttype/forms"/>
  </ds:schemaRefs>
</ds:datastoreItem>
</file>

<file path=customXml\itemProps3.xml><?xml version="1.0" encoding="utf-8"?>
<ds:datastoreItem xmlns:ds="http://schemas.openxmlformats.org/officeDocument/2006/customXml" ds:itemID="{ADC4B9A8-B3A0-4E02-B236-718D1D359C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1090</Words>
  <Characters>6218</Characters>
  <Application>Microsoft Office Word</Application>
  <DocSecurity>0</DocSecurity>
  <Lines>51</Lines>
  <Paragraphs>14</Paragraphs>
  <ScaleCrop>false</ScaleCrop>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dcterms:created xsi:type="dcterms:W3CDTF">2026-06-11T01:45:00Z</dcterms:created>
  <dcterms:modified xsi:type="dcterms:W3CDTF">2026-06-18T09:08:00Z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xml><?xml version="1.0" encoding="utf-8"?>
<w:document xmlns:ns1="http://schemas.openxmlformats.org/markup-compatibility/2006" xmlns:ns2="http://schemas.microsoft.com/office/word/2010/wordml" xmlns:r="http://schemas.openxmlformats.org/officeDocument/2006/relationships" xmlns:w="http://schemas.openxmlformats.org/wordprocessingml/2006/main" ns1:Ignorable="w14 w15 w16se w16cid w16 w16cex w16sdtdh w16sdtfl w16du wp14">
  <w:body>
    <w:tbl>
      <w:tblPr>
        <w:tblW w:w="9390" w:type="dxa"/>
        <w:tblBorders>
          <w:top w:val="nil"/>
          <w:bottom w:val="nil"/>
          <w:insideH w:val="nil"/>
          <w:insideV w:val="nil"/>
        </w:tblBorders>
        <w:tblCellMar>
          <w:left w:w="0" w:type="dxa"/>
          <w:right w:w="0" w:type="dxa"/>
        </w:tblCellMar>
        <w:tblLook w:val="04A0" w:firstRow="1" w:lastRow="0" w:firstColumn="1" w:lastColumn="0" w:noHBand="0" w:noVBand="1"/>
      </w:tblPr>
      <w:tblGrid>
        <w:gridCol w:w="3862"/>
        <w:gridCol w:w="5528"/>
      </w:tblGrid>
      <w:tr w:rsidR="00DA03A5" w:rsidRPr="009D5C29" ns2:paraId="48FC03AE" ns2:textId="77777777" w:rsidTr="007B4CE7">
        <w:trPr>
          <w:trHeight w:val="1190"/>
        </w:trPr>
        <w:tc>
          <w:tcPr>
            <w:tcW w:w="3862" w:type="dxa"/>
            <w:tcBorders>
              <w:top w:val="nil"/>
              <w:left w:val="nil"/>
              <w:right w:val="nil"/>
              <w:tl2br w:val="nil"/>
              <w:tr2bl w:val="nil"/>
            </w:tcBorders>
            <w:tcMar>
              <w:top w:w="0" w:type="dxa"/>
              <w:left w:w="108" w:type="dxa"/>
              <w:bottom w:w="0" w:type="dxa"/>
              <w:right w:w="108" w:type="dxa"/>
            </w:tcMar>
          </w:tcPr>
          <w:p ns2:paraId="571B1F2A" ns2:textId="77777777" w:rsidR="00DA03A5" w:rsidRPr="00DA03A5" w:rsidRDefault="00DA03A5" w:rsidP="00DA03A5">
            <w:pPr>
              <w:spacing w:after="0" w:line="240" w:lineRule="auto"/>
              <w:jc w:val="center"/>
              <w:rPr>
                <w:rFonts w:ascii="Times New Roman" w:eastAsia="Times New Roman" w:hAnsi="Times New Roman" w:cs="Times New Roman"/>
                <w:b/>
                <w:kern w:val="0"/>
                <w:sz w:val="26"/>
                <w:szCs w:val="26"/>
                <w:vertAlign w:val="superscript"/>
                <ns2:ligatures ns2:val="none"/>
              </w:rPr>
            </w:pPr>
            <w:r w:rsidRPr="00DA03A5">
              <w:rPr>
                <w:rFonts w:ascii="Times New Roman" w:eastAsia="Times New Roman" w:hAnsi="Times New Roman" w:cs="Times New Roman"/>
                <w:b/>
                <w:kern w:val="0"/>
                <w:sz w:val="26"/>
                <w:szCs w:val="26"/>
                <ns2:ligatures ns2:val="none"/>
              </w:rPr>
              <w:t>CHÍNH PHỦ</w:t>
            </w:r>
            <w:r w:rsidRPr="00DA03A5">
              <w:rPr>
                <w:rFonts w:ascii="Times New Roman" w:eastAsia="Times New Roman" w:hAnsi="Times New Roman" w:cs="Times New Roman"/>
                <w:b/>
                <w:bCs/>
                <w:kern w:val="0"/>
                <w:sz w:val="26"/>
                <w:szCs w:val="26"/>
                <w:lang w:val="vi-VN"/>
                <ns2:ligatures ns2:val="none"/>
              </w:rPr>
              <w:br/>
            </w:r>
            <w:r w:rsidRPr="00DA03A5">
              <w:rPr>
                <w:rFonts w:ascii="Times New Roman" w:eastAsia="Times New Roman" w:hAnsi="Times New Roman" w:cs="Times New Roman"/>
                <w:b/>
                <w:kern w:val="0"/>
                <w:sz w:val="26"/>
                <w:szCs w:val="26"/>
                <w:vertAlign w:val="superscript"/>
                <ns2:ligatures ns2:val="none"/>
              </w:rPr>
              <w:t>_________</w:t>
            </w:r>
          </w:p>
          <w:p ns2:paraId="46877FB3" ns2:textId="77777777" w:rsidR="00DA03A5" w:rsidRPr="00DA03A5" w:rsidRDefault="00DA03A5" w:rsidP="00DA03A5">
            <w:pPr>
              <w:spacing w:after="0" w:line="240" w:lineRule="auto"/>
              <w:jc w:val="center"/>
              <w:rPr>
                <w:rFonts w:ascii="Times New Roman" w:eastAsia="Times New Roman" w:hAnsi="Times New Roman" w:cs="Times New Roman"/>
                <w:kern w:val="0"/>
                <w:sz w:val="26"/>
                <w:szCs w:val="26"/>
                <ns2:ligatures ns2:val="none"/>
              </w:rPr>
            </w:pPr>
          </w:p>
          <w:p ns2:paraId="573AD004" ns2:textId="389B3C47" w:rsidR="00DA03A5" w:rsidRPr="00DA03A5" w:rsidRDefault="00DA03A5" w:rsidP="00DA03A5">
            <w:pPr>
              <w:spacing w:after="0" w:line="240" w:lineRule="auto"/>
              <w:jc w:val="center"/>
              <w:rPr>
                <w:rFonts w:ascii="Times New Roman" w:eastAsia="Times New Roman" w:hAnsi="Times New Roman" w:cs="Times New Roman"/>
                <w:b/>
                <w:kern w:val="0"/>
                <w:sz w:val="28"/>
                <w:szCs w:val="28"/>
                <ns2:ligatures ns2:val="none"/>
              </w:rPr>
            </w:pPr>
            <w:r w:rsidRPr="00DA03A5">
              <w:rPr>
                <w:rFonts w:ascii="Times New Roman" w:eastAsia="Times New Roman" w:hAnsi="Times New Roman" w:cs="Times New Roman"/>
                <w:kern w:val="0"/>
                <w:sz w:val="26"/>
                <w:szCs w:val="26"/>
                <ns2:ligatures ns2:val="none"/>
              </w:rPr>
              <w:t>S</w:t>
            </w:r>
            <w:r w:rsidRPr="00DA03A5">
              <w:rPr>
                <w:rFonts w:ascii="Times New Roman" w:eastAsia="Times New Roman" w:hAnsi="Times New Roman" w:cs="Times New Roman"/>
                <w:kern w:val="0"/>
                <w:sz w:val="26"/>
                <w:szCs w:val="26"/>
                <w:lang w:val="vi-VN"/>
                <ns2:ligatures ns2:val="none"/>
              </w:rPr>
              <w:t>ố:</w:t>
            </w:r>
            <w:r w:rsidR="00A222C7">
              <w:rPr>
                <w:rFonts w:ascii="Times New Roman" w:eastAsia="Times New Roman" w:hAnsi="Times New Roman" w:cs="Times New Roman"/>
                <w:kern w:val="0"/>
                <w:sz w:val="26"/>
                <w:szCs w:val="26"/>
                <ns2:ligatures ns2:val="none"/>
              </w:rPr>
              <w:t xml:space="preserve"> 28</w:t>
            </w:r>
            <w:r w:rsidRPr="00DA03A5">
              <w:rPr>
                <w:rFonts w:ascii="Times New Roman" w:eastAsia="Times New Roman" w:hAnsi="Times New Roman" w:cs="Times New Roman"/>
                <w:kern w:val="0"/>
                <w:sz w:val="26"/>
                <w:szCs w:val="26"/>
                <ns2:ligatures ns2:val="none"/>
              </w:rPr>
              <w:t>/2026/NQ-CP</w:t>
            </w:r>
          </w:p>
        </w:tc>
        <w:tc>
          <w:tcPr>
            <w:tcW w:w="5528" w:type="dxa"/>
            <w:tcBorders>
              <w:top w:val="nil"/>
              <w:left w:val="nil"/>
              <w:right w:val="nil"/>
              <w:tl2br w:val="nil"/>
              <w:tr2bl w:val="nil"/>
            </w:tcBorders>
            <w:tcMar>
              <w:top w:w="0" w:type="dxa"/>
              <w:left w:w="108" w:type="dxa"/>
              <w:bottom w:w="0" w:type="dxa"/>
              <w:right w:w="108" w:type="dxa"/>
            </w:tcMar>
          </w:tcPr>
          <w:p ns2:paraId="064B0911" ns2:textId="77777777" w:rsidR="00DA03A5" w:rsidRPr="00DA03A5" w:rsidRDefault="00DA03A5" w:rsidP="00DA03A5">
            <w:pPr>
              <w:spacing w:after="0" w:line="240" w:lineRule="auto"/>
              <w:jc w:val="center"/>
              <w:rPr>
                <w:rFonts w:ascii="Times New Roman" w:eastAsia="Times New Roman" w:hAnsi="Times New Roman" w:cs="Times New Roman"/>
                <w:b/>
                <w:bCs/>
                <w:kern w:val="0"/>
                <w:sz w:val="28"/>
                <w:lang w:val="vi-VN"/>
                <ns2:ligatures ns2:val="none"/>
              </w:rPr>
            </w:pPr>
            <w:r w:rsidRPr="00DA03A5">
              <w:rPr>
                <w:rFonts w:ascii="Times New Roman" w:eastAsia="Times New Roman" w:hAnsi="Times New Roman" w:cs="Times New Roman"/>
                <w:b/>
                <w:bCs/>
                <w:spacing w:val="-4"/>
                <w:kern w:val="0"/>
                <w:sz w:val="26"/>
                <w:szCs w:val="26"/>
                <w:lang w:val="vi-VN"/>
                <ns2:ligatures ns2:val="none"/>
              </w:rPr>
              <w:t>CỘNG HÒA XÃ HỘI CHỦ NGHĨA VIỆT NAM</w:t>
            </w:r>
            <w:r w:rsidRPr="00DA03A5">
              <w:rPr>
                <w:rFonts w:ascii="Times New Roman" w:eastAsia="Times New Roman" w:hAnsi="Times New Roman" w:cs="Times New Roman"/>
                <w:b/>
                <w:bCs/>
                <w:kern w:val="0"/>
                <w:lang w:val="vi-VN"/>
                <ns2:ligatures ns2:val="none"/>
              </w:rPr>
              <w:br/>
            </w:r>
            <w:r w:rsidRPr="00DA03A5">
              <w:rPr>
                <w:rFonts w:ascii="Times New Roman" w:eastAsia="Times New Roman" w:hAnsi="Times New Roman" w:cs="Times New Roman"/>
                <w:b/>
                <w:bCs/>
                <w:kern w:val="0"/>
                <w:sz w:val="28"/>
                <w:lang w:val="vi-VN"/>
                <ns2:ligatures ns2:val="none"/>
              </w:rPr>
              <w:t xml:space="preserve">Độc lập - Tự do - Hạnh phúc </w:t>
            </w:r>
          </w:p>
          <w:p ns2:paraId="07A77BF7" ns2:textId="77777777" w:rsidR="00DA03A5" w:rsidRPr="009D5C29" w:rsidRDefault="00DA03A5" w:rsidP="00DA03A5">
            <w:pPr>
              <w:spacing w:after="0" w:line="240" w:lineRule="auto"/>
              <w:jc w:val="center"/>
              <w:rPr>
                <w:rFonts w:ascii="Times New Roman" w:eastAsia="Times New Roman" w:hAnsi="Times New Roman" w:cs="Times New Roman"/>
                <w:kern w:val="0"/>
                <w:vertAlign w:val="superscript"/>
                <w:lang w:val="vi-VN"/>
                <ns2:ligatures ns2:val="none"/>
              </w:rPr>
            </w:pPr>
            <w:r w:rsidRPr="009D5C29">
              <w:rPr>
                <w:rFonts w:ascii="Times New Roman" w:eastAsia="Times New Roman" w:hAnsi="Times New Roman" w:cs="Times New Roman"/>
                <w:kern w:val="0"/>
                <w:vertAlign w:val="superscript"/>
                <w:lang w:val="vi-VN"/>
                <ns2:ligatures ns2:val="none"/>
              </w:rPr>
              <w:t>_________________________________________</w:t>
            </w:r>
          </w:p>
          <w:p ns2:paraId="3F4B5B58" ns2:textId="66FA9388" w:rsidR="00DA03A5" w:rsidRPr="009D5C29" w:rsidRDefault="00DA03A5" w:rsidP="00DA03A5">
            <w:pPr>
              <w:spacing w:after="0" w:line="240" w:lineRule="auto"/>
              <w:jc w:val="center"/>
              <w:rPr>
                <w:rFonts w:ascii="Times New Roman" w:eastAsia="Times New Roman" w:hAnsi="Times New Roman" w:cs="Times New Roman"/>
                <w:kern w:val="0"/>
                <w:lang w:val="vi-VN"/>
                <ns2:ligatures ns2:val="none"/>
              </w:rPr>
            </w:pPr>
            <w:r w:rsidRPr="00DA03A5">
              <w:rPr>
                <w:rFonts w:ascii="Times New Roman" w:eastAsia="Times New Roman" w:hAnsi="Times New Roman" w:cs="Times New Roman"/>
                <w:i/>
                <w:iCs/>
                <w:kern w:val="0"/>
                <w:sz w:val="28"/>
                <w:szCs w:val="28"/>
                <w:lang w:val="vi-VN"/>
                <ns2:ligatures ns2:val="none"/>
              </w:rPr>
              <w:t>Hà Nội, ngày</w:t>
            </w:r>
            <w:r w:rsidR="004D0266" w:rsidRPr="009D5C29">
              <w:rPr>
                <w:rFonts w:ascii="Times New Roman" w:eastAsia="Times New Roman" w:hAnsi="Times New Roman" w:cs="Times New Roman"/>
                <w:i/>
                <w:iCs/>
                <w:kern w:val="0"/>
                <w:sz w:val="28"/>
                <w:szCs w:val="28"/>
                <w:lang w:val="vi-VN"/>
                <ns2:ligatures ns2:val="none"/>
              </w:rPr>
              <w:t xml:space="preserve"> 09</w:t>
            </w:r>
            <w:r w:rsidRPr="009D5C29">
              <w:rPr>
                <w:rFonts w:ascii="Times New Roman" w:eastAsia="Times New Roman" w:hAnsi="Times New Roman" w:cs="Times New Roman"/>
                <w:i/>
                <w:iCs/>
                <w:kern w:val="0"/>
                <w:sz w:val="28"/>
                <w:szCs w:val="28"/>
                <w:lang w:val="vi-VN"/>
                <ns2:ligatures ns2:val="none"/>
              </w:rPr>
              <w:t xml:space="preserve"> </w:t>
            </w:r>
            <w:r w:rsidRPr="00DA03A5">
              <w:rPr>
                <w:rFonts w:ascii="Times New Roman" w:eastAsia="Times New Roman" w:hAnsi="Times New Roman" w:cs="Times New Roman"/>
                <w:i/>
                <w:iCs/>
                <w:kern w:val="0"/>
                <w:sz w:val="28"/>
                <w:szCs w:val="28"/>
                <w:lang w:val="vi-VN"/>
                <ns2:ligatures ns2:val="none"/>
              </w:rPr>
              <w:t>tháng</w:t>
            </w:r>
            <w:r w:rsidRPr="009D5C29">
              <w:rPr>
                <w:rFonts w:ascii="Times New Roman" w:eastAsia="Times New Roman" w:hAnsi="Times New Roman" w:cs="Times New Roman"/>
                <w:i/>
                <w:iCs/>
                <w:kern w:val="0"/>
                <w:sz w:val="28"/>
                <w:szCs w:val="28"/>
                <w:lang w:val="vi-VN"/>
                <ns2:ligatures ns2:val="none"/>
              </w:rPr>
              <w:t xml:space="preserve"> </w:t>
            </w:r>
            <w:r w:rsidR="004D0266" w:rsidRPr="009D5C29">
              <w:rPr>
                <w:rFonts w:ascii="Times New Roman" w:eastAsia="Times New Roman" w:hAnsi="Times New Roman" w:cs="Times New Roman"/>
                <w:i/>
                <w:iCs/>
                <w:kern w:val="0"/>
                <w:sz w:val="28"/>
                <w:szCs w:val="28"/>
                <w:lang w:val="vi-VN"/>
                <ns2:ligatures ns2:val="none"/>
              </w:rPr>
              <w:t>6</w:t>
            </w:r>
            <w:r w:rsidRPr="009D5C29">
              <w:rPr>
                <w:rFonts w:ascii="Times New Roman" w:eastAsia="Times New Roman" w:hAnsi="Times New Roman" w:cs="Times New Roman"/>
                <w:i/>
                <w:iCs/>
                <w:kern w:val="0"/>
                <w:sz w:val="28"/>
                <w:szCs w:val="28"/>
                <w:lang w:val="vi-VN"/>
                <ns2:ligatures ns2:val="none"/>
              </w:rPr>
              <w:t xml:space="preserve"> </w:t>
            </w:r>
            <w:r w:rsidRPr="00DA03A5">
              <w:rPr>
                <w:rFonts w:ascii="Times New Roman" w:eastAsia="Times New Roman" w:hAnsi="Times New Roman" w:cs="Times New Roman"/>
                <w:i/>
                <w:iCs/>
                <w:kern w:val="0"/>
                <w:sz w:val="28"/>
                <w:szCs w:val="28"/>
                <w:lang w:val="vi-VN"/>
                <ns2:ligatures ns2:val="none"/>
              </w:rPr>
              <w:t>năm 20</w:t>
            </w:r>
            <w:r w:rsidRPr="009D5C29">
              <w:rPr>
                <w:rFonts w:ascii="Times New Roman" w:eastAsia="Times New Roman" w:hAnsi="Times New Roman" w:cs="Times New Roman"/>
                <w:i/>
                <w:iCs/>
                <w:kern w:val="0"/>
                <w:sz w:val="28"/>
                <w:szCs w:val="28"/>
                <w:lang w:val="vi-VN"/>
                <ns2:ligatures ns2:val="none"/>
              </w:rPr>
              <w:t>26</w:t>
            </w:r>
          </w:p>
        </w:tc>
      </w:tr>
    </w:tbl>
    <w:p ns2:paraId="0725F358" ns2:textId="77777777" w:rsidR="00DA03A5" w:rsidRPr="009D5C29" w:rsidRDefault="00DA03A5" w:rsidP="00DA03A5">
      <w:pPr>
        <w:spacing w:after="0" w:line="240" w:lineRule="auto"/>
        <w:jc w:val="center"/>
        <w:rPr>
          <w:rFonts w:ascii="Times New Roman" w:eastAsia="Times New Roman" w:hAnsi="Times New Roman" w:cs="Times New Roman"/>
          <w:b/>
          <w:bCs/>
          <w:kern w:val="0"/>
          <w:sz w:val="22"/>
          <w:szCs w:val="28"/>
          <w:lang w:val="vi-VN"/>
          <ns2:ligatures ns2:val="none"/>
        </w:rPr>
      </w:pPr>
    </w:p>
    <w:p ns2:paraId="55F5353C" ns2:textId="77777777" w:rsidR="00DA03A5" w:rsidRPr="009D5C29" w:rsidRDefault="00DA03A5" w:rsidP="00DA03A5">
      <w:pPr>
        <w:spacing w:after="0" w:line="240" w:lineRule="auto"/>
        <w:jc w:val="center"/>
        <w:rPr>
          <w:rFonts w:ascii="Times New Roman" w:eastAsia="Times New Roman" w:hAnsi="Times New Roman" w:cs="Times New Roman"/>
          <w:b/>
          <w:bCs/>
          <w:kern w:val="0"/>
          <w:sz w:val="28"/>
          <w:szCs w:val="28"/>
          <w:lang w:val="vi-VN"/>
          <ns2:ligatures ns2:val="none"/>
        </w:rPr>
      </w:pPr>
      <w:r w:rsidRPr="009D5C29">
        <w:rPr>
          <w:rFonts w:ascii="Times New Roman" w:eastAsia="Times New Roman" w:hAnsi="Times New Roman" w:cs="Times New Roman"/>
          <w:b/>
          <w:bCs/>
          <w:kern w:val="0"/>
          <w:sz w:val="28"/>
          <w:szCs w:val="28"/>
          <w:lang w:val="vi-VN"/>
          <ns2:ligatures ns2:val="none"/>
        </w:rPr>
        <w:t>NGHỊ QUYẾT</w:t>
      </w:r>
    </w:p>
    <w:p ns2:paraId="3B081677" ns2:textId="77777777" w:rsidR="00DA03A5" w:rsidRPr="009D5C29" w:rsidRDefault="00DA03A5" w:rsidP="00DA03A5">
      <w:pPr>
        <w:spacing w:after="0" w:line="240" w:lineRule="auto"/>
        <w:jc w:val="center"/>
        <w:rPr>
          <w:rFonts w:ascii="Times New Roman" w:eastAsia="Times New Roman" w:hAnsi="Times New Roman" w:cs="Times New Roman"/>
          <w:b/>
          <w:kern w:val="0"/>
          <w:sz w:val="28"/>
          <w:szCs w:val="28"/>
          <w:lang w:val="vi-VN"/>
          <ns2:ligatures ns2:val="none"/>
        </w:rPr>
      </w:pPr>
      <w:r w:rsidRPr="009D5C29">
        <w:rPr>
          <w:rFonts w:ascii="Times New Roman" w:eastAsia="Times New Roman" w:hAnsi="Times New Roman" w:cs="Times New Roman"/>
          <w:b/>
          <w:kern w:val="0"/>
          <w:sz w:val="28"/>
          <w:szCs w:val="28"/>
          <w:lang w:val="vi-VN"/>
          <ns2:ligatures ns2:val="none"/>
        </w:rPr>
        <w:t xml:space="preserve">Về cơ chế đặc thù cho phép khai thác vượt không quá 15% công suất </w:t>
      </w:r>
    </w:p>
    <w:p ns2:paraId="40529AA3" ns2:textId="77777777" w:rsidR="00DA03A5" w:rsidRPr="009D5C29" w:rsidRDefault="00DA03A5" w:rsidP="00DA03A5">
      <w:pPr>
        <w:spacing w:after="0" w:line="240" w:lineRule="auto"/>
        <w:jc w:val="center"/>
        <w:rPr>
          <w:rFonts w:ascii="Times New Roman" w:eastAsia="Times New Roman" w:hAnsi="Times New Roman" w:cs="Times New Roman"/>
          <w:b/>
          <w:kern w:val="0"/>
          <w:sz w:val="28"/>
          <w:szCs w:val="28"/>
          <w:lang w:val="vi-VN"/>
          <ns2:ligatures ns2:val="none"/>
        </w:rPr>
      </w:pPr>
      <w:r w:rsidRPr="009D5C29">
        <w:rPr>
          <w:rFonts w:ascii="Times New Roman" w:eastAsia="Times New Roman" w:hAnsi="Times New Roman" w:cs="Times New Roman"/>
          <w:b/>
          <w:kern w:val="0"/>
          <w:sz w:val="28"/>
          <w:szCs w:val="28"/>
          <w:lang w:val="vi-VN"/>
          <ns2:ligatures ns2:val="none"/>
        </w:rPr>
        <w:t xml:space="preserve">đối với các giấy phép khai thác khoáng sản than đang còn hiệu lực </w:t>
      </w:r>
    </w:p>
    <w:p ns2:paraId="3C033D07" ns2:textId="77777777" w:rsidR="00DA03A5" w:rsidRPr="009D5C29" w:rsidRDefault="00DA03A5" w:rsidP="00DA03A5">
      <w:pPr>
        <w:spacing w:after="0" w:line="240" w:lineRule="auto"/>
        <w:jc w:val="center"/>
        <w:rPr>
          <w:rFonts w:ascii="Times New Roman" w:eastAsia="Times New Roman" w:hAnsi="Times New Roman" w:cs="Times New Roman"/>
          <w:b/>
          <w:bCs/>
          <w:spacing w:val="-4"/>
          <w:kern w:val="0"/>
          <w:sz w:val="28"/>
          <w:szCs w:val="28"/>
          <w:lang w:val="vi-VN"/>
          <ns2:ligatures ns2:val="none"/>
        </w:rPr>
      </w:pPr>
      <w:r w:rsidRPr="009D5C29">
        <w:rPr>
          <w:rFonts w:ascii="Times New Roman" w:eastAsia="Times New Roman" w:hAnsi="Times New Roman" w:cs="Times New Roman"/>
          <w:b/>
          <w:kern w:val="0"/>
          <w:sz w:val="28"/>
          <w:szCs w:val="28"/>
          <w:lang w:val="vi-VN"/>
          <ns2:ligatures ns2:val="none"/>
        </w:rPr>
        <w:t>nhằm bảo đảm an ninh năng lượng quốc gia</w:t>
      </w:r>
      <w:r w:rsidRPr="009D5C29">
        <w:rPr>
          <w:rFonts w:ascii="Times New Roman" w:eastAsia="Times New Roman" w:hAnsi="Times New Roman" w:cs="Times New Roman"/>
          <w:b/>
          <w:bCs/>
          <w:spacing w:val="-4"/>
          <w:kern w:val="0"/>
          <w:sz w:val="28"/>
          <w:szCs w:val="28"/>
          <w:lang w:val="vi-VN"/>
          <ns2:ligatures ns2:val="none"/>
        </w:rPr>
        <w:t xml:space="preserve"> </w:t>
      </w:r>
    </w:p>
    <w:p ns2:paraId="6348F8E7" ns2:textId="77777777" w:rsidR="00DA03A5" w:rsidRPr="009D5C29" w:rsidRDefault="00DA03A5" w:rsidP="00DA03A5">
      <w:pPr>
        <w:keepNext/>
        <w:spacing w:after="0" w:line="240" w:lineRule="auto"/>
        <w:jc w:val="center"/>
        <w:rPr>
          <w:rFonts w:ascii="Times New Roman" w:eastAsia="Times New Roman" w:hAnsi="Times New Roman" w:cs="Times New Roman"/>
          <w:b/>
          <w:kern w:val="0"/>
          <w:sz w:val="10"/>
          <w:szCs w:val="26"/>
          <w:lang w:val="vi-VN"/>
          <ns2:ligatures ns2:val="none"/>
        </w:rPr>
      </w:pPr>
    </w:p>
    <w:p ns2:paraId="01819B13" ns2:textId="77777777" w:rsidR="00DA03A5" w:rsidRPr="009D5C29" w:rsidRDefault="00DA03A5" w:rsidP="00DA03A5">
      <w:pPr>
        <w:spacing w:before="60" w:after="0" w:line="240" w:lineRule="auto"/>
        <w:ind w:firstLine="567"/>
        <w:jc w:val="both"/>
        <w:rPr>
          <w:rFonts w:ascii="Times New Roman" w:eastAsia="Times New Roman" w:hAnsi="Times New Roman" w:cs="Times New Roman"/>
          <w:kern w:val="0"/>
          <w:sz w:val="28"/>
          <w:szCs w:val="28"/>
          <w:lang w:val="vi-VN"/>
          <ns2:ligatures ns2:val="none"/>
        </w:rPr>
      </w:pPr>
      <w:r w:rsidRPr="00DA03A5">
        <w:rPr>
          <w:rFonts w:ascii="Times New Roman" w:eastAsia="Times New Roman" w:hAnsi="Times New Roman" w:cs="Times New Roman"/>
          <w:i/>
          <w:iCs/>
          <w:kern w:val="0"/>
          <w:sz w:val="28"/>
          <w:szCs w:val="28"/>
          <w:lang w:val="vi-VN"/>
          <ns2:ligatures ns2:val="none"/>
        </w:rPr>
        <w:t>Căn cứ Luật Tổ chức Chính phủ số 63/2025/QH15;</w:t>
      </w:r>
    </w:p>
    <w:p ns2:paraId="6426E39E" ns2:textId="77777777" w:rsidR="00DA03A5" w:rsidRPr="00DA03A5" w:rsidRDefault="00DA03A5" w:rsidP="00DA03A5">
      <w:pPr>
        <w:spacing w:before="60" w:after="0" w:line="240" w:lineRule="auto"/>
        <w:ind w:firstLine="567"/>
        <w:jc w:val="both"/>
        <w:rPr>
          <w:rFonts w:ascii="Times New Roman" w:eastAsia="Times New Roman" w:hAnsi="Times New Roman" w:cs="Times New Roman"/>
          <w:i/>
          <w:iCs/>
          <w:kern w:val="0"/>
          <w:sz w:val="28"/>
          <w:szCs w:val="28"/>
          <w:lang w:val="vi-VN"/>
          <ns2:ligatures ns2:val="none"/>
        </w:rPr>
      </w:pPr>
      <w:r w:rsidRPr="00DA03A5">
        <w:rPr>
          <w:rFonts w:ascii="Times New Roman" w:eastAsia="Times New Roman" w:hAnsi="Times New Roman" w:cs="Times New Roman"/>
          <w:i/>
          <w:iCs/>
          <w:kern w:val="0"/>
          <w:sz w:val="28"/>
          <w:szCs w:val="28"/>
          <w:lang w:val="vi-VN"/>
          <ns2:ligatures ns2:val="none"/>
        </w:rPr>
        <w:t>Căn cứ Luật Ban hành văn bản quy phạm pháp luật số 64/2025/QH15 được sửa đổi, bổ sung</w:t>
      </w:r>
      <w:r w:rsidRPr="009D5C29">
        <w:rPr>
          <w:rFonts w:ascii="Times New Roman" w:eastAsia="Times New Roman" w:hAnsi="Times New Roman" w:cs="Times New Roman"/>
          <w:i/>
          <w:iCs/>
          <w:kern w:val="0"/>
          <w:sz w:val="28"/>
          <w:szCs w:val="28"/>
          <w:lang w:val="vi-VN"/>
          <ns2:ligatures ns2:val="none"/>
        </w:rPr>
        <w:t xml:space="preserve"> một số điều bởi Luật số 87/2025/QH15</w:t>
      </w:r>
      <w:r w:rsidRPr="00DA03A5">
        <w:rPr>
          <w:rFonts w:ascii="Times New Roman" w:eastAsia="Times New Roman" w:hAnsi="Times New Roman" w:cs="Times New Roman"/>
          <w:i/>
          <w:iCs/>
          <w:kern w:val="0"/>
          <w:sz w:val="28"/>
          <w:szCs w:val="28"/>
          <w:lang w:val="vi-VN"/>
          <ns2:ligatures ns2:val="none"/>
        </w:rPr>
        <w:t>;</w:t>
      </w:r>
    </w:p>
    <w:p ns2:paraId="42F71BB0" ns2:textId="77777777" w:rsidR="00DA03A5" w:rsidRPr="00DA03A5" w:rsidRDefault="00DA03A5" w:rsidP="00DA03A5">
      <w:pPr>
        <w:spacing w:before="60" w:after="0" w:line="240" w:lineRule="auto"/>
        <w:ind w:firstLine="567"/>
        <w:jc w:val="both"/>
        <w:rPr>
          <w:rFonts w:ascii="Times New Roman" w:eastAsia="Times New Roman" w:hAnsi="Times New Roman" w:cs="Times New Roman"/>
          <w:i/>
          <w:iCs/>
          <w:kern w:val="0"/>
          <w:sz w:val="28"/>
          <w:szCs w:val="28"/>
          <w:lang w:val="vi-VN"/>
          <ns2:ligatures ns2:val="none"/>
        </w:rPr>
      </w:pPr>
      <w:r w:rsidRPr="00DA03A5">
        <w:rPr>
          <w:rFonts w:ascii="Times New Roman" w:eastAsia="Times New Roman" w:hAnsi="Times New Roman" w:cs="Times New Roman"/>
          <w:i/>
          <w:iCs/>
          <w:kern w:val="0"/>
          <w:sz w:val="28"/>
          <w:szCs w:val="28"/>
          <w:lang w:val="vi-VN"/>
          <ns2:ligatures ns2:val="none"/>
        </w:rPr>
        <w:t xml:space="preserve">Căn cứ Luật Địa chất và khoáng sản số 54/2024/QH15 được sửa đổi, bổ sung một số điều </w:t>
      </w:r>
      <w:r w:rsidRPr="009D5C29">
        <w:rPr>
          <w:rFonts w:ascii="Times New Roman" w:eastAsia="Times New Roman" w:hAnsi="Times New Roman" w:cs="Times New Roman"/>
          <w:i/>
          <w:iCs/>
          <w:kern w:val="0"/>
          <w:sz w:val="28"/>
          <w:szCs w:val="28"/>
          <w:lang w:val="vi-VN"/>
          <ns2:ligatures ns2:val="none"/>
        </w:rPr>
        <w:t>bởi</w:t>
      </w:r>
      <w:r w:rsidRPr="00DA03A5">
        <w:rPr>
          <w:rFonts w:ascii="Times New Roman" w:eastAsia="Times New Roman" w:hAnsi="Times New Roman" w:cs="Times New Roman"/>
          <w:i/>
          <w:iCs/>
          <w:kern w:val="0"/>
          <w:sz w:val="28"/>
          <w:szCs w:val="28"/>
          <w:lang w:val="vi-VN"/>
          <ns2:ligatures ns2:val="none"/>
        </w:rPr>
        <w:t xml:space="preserve"> Luật số 147/2025/QH15;</w:t>
      </w:r>
    </w:p>
    <w:p ns2:paraId="1CEDF479" ns2:textId="77777777" w:rsidR="00DA03A5" w:rsidRPr="009D5C29" w:rsidRDefault="00DA03A5" w:rsidP="00DA03A5">
      <w:pPr>
        <w:spacing w:before="60" w:after="0" w:line="240" w:lineRule="auto"/>
        <w:ind w:firstLine="567"/>
        <w:jc w:val="both"/>
        <w:rPr>
          <w:rFonts w:ascii="Times New Roman" w:eastAsia="Times New Roman" w:hAnsi="Times New Roman" w:cs="Times New Roman"/>
          <w:i/>
          <w:iCs/>
          <w:kern w:val="0"/>
          <w:sz w:val="28"/>
          <w:szCs w:val="28"/>
          <w:lang w:val="vi-VN"/>
          <ns2:ligatures ns2:val="none"/>
        </w:rPr>
      </w:pPr>
      <w:r w:rsidRPr="00DA03A5">
        <w:rPr>
          <w:rFonts w:ascii="Times New Roman" w:eastAsia="Times New Roman" w:hAnsi="Times New Roman" w:cs="Times New Roman"/>
          <w:i/>
          <w:iCs/>
          <w:kern w:val="0"/>
          <w:sz w:val="28"/>
          <w:szCs w:val="28"/>
          <w:lang w:val="vi-VN"/>
          <ns2:ligatures ns2:val="none"/>
        </w:rPr>
        <w:t>Căn cứ Nghị định số 78/2025/NĐ-CP của Chính phủ quy định chi tiết một số điều và biện pháp để tổ chức, hướng dẫn thi hành Luật Ban hành văn bản quy phạm pháp luật</w:t>
      </w:r>
      <w:r w:rsidRPr="009D5C29">
        <w:rPr>
          <w:rFonts w:ascii="Times New Roman" w:eastAsia="Times New Roman" w:hAnsi="Times New Roman" w:cs="Times New Roman"/>
          <w:i/>
          <w:iCs/>
          <w:kern w:val="0"/>
          <w:sz w:val="28"/>
          <w:szCs w:val="28"/>
          <w:lang w:val="vi-VN"/>
          <ns2:ligatures ns2:val="none"/>
        </w:rPr>
        <w:t>, được sửa đổi, bổ sung tại Nghị định số 187/2025/NĐ-CP;</w:t>
      </w:r>
    </w:p>
    <w:p ns2:paraId="6FC88F02" ns2:textId="77777777" w:rsidR="00DA03A5" w:rsidRPr="009D5C29" w:rsidRDefault="00DA03A5" w:rsidP="00DA03A5">
      <w:pPr>
        <w:spacing w:before="60" w:after="0" w:line="240" w:lineRule="auto"/>
        <w:ind w:firstLine="567"/>
        <w:jc w:val="both"/>
        <w:rPr>
          <w:rFonts w:ascii="Times New Roman" w:eastAsia="Times New Roman" w:hAnsi="Times New Roman" w:cs="Times New Roman"/>
          <w:i/>
          <w:iCs/>
          <w:kern w:val="0"/>
          <w:sz w:val="28"/>
          <w:szCs w:val="28"/>
          <w:lang w:val="vi-VN"/>
          <ns2:ligatures ns2:val="none"/>
        </w:rPr>
      </w:pPr>
      <w:r w:rsidRPr="00DA03A5">
        <w:rPr>
          <w:rFonts w:ascii="Times New Roman" w:eastAsia="Times New Roman" w:hAnsi="Times New Roman" w:cs="Times New Roman"/>
          <w:i/>
          <w:iCs/>
          <w:kern w:val="0"/>
          <w:sz w:val="28"/>
          <w:szCs w:val="28"/>
          <w:lang w:val="vi-VN"/>
          <ns2:ligatures ns2:val="none"/>
        </w:rPr>
        <w:t>Căn cứ Nghị định số 193/2025/NĐ-CP của Chính phủ quy định chi tiết một số điều và biện pháp thi hành Luật Địa chất và khoáng sản</w:t>
      </w:r>
      <w:r w:rsidRPr="009D5C29">
        <w:rPr>
          <w:rFonts w:ascii="Times New Roman" w:eastAsia="Times New Roman" w:hAnsi="Times New Roman" w:cs="Times New Roman"/>
          <w:i/>
          <w:iCs/>
          <w:kern w:val="0"/>
          <w:sz w:val="28"/>
          <w:szCs w:val="28"/>
          <w:lang w:val="vi-VN"/>
          <ns2:ligatures ns2:val="none"/>
        </w:rPr>
        <w:t xml:space="preserve">, </w:t>
      </w:r>
      <w:r w:rsidRPr="00DA03A5">
        <w:rPr>
          <w:rFonts w:ascii="Times New Roman" w:eastAsia="Times New Roman" w:hAnsi="Times New Roman" w:cs="Times New Roman"/>
          <w:i/>
          <w:iCs/>
          <w:color w:val="000000"/>
          <w:kern w:val="0"/>
          <w:sz w:val="28"/>
          <w:szCs w:val="28"/>
          <w:lang w:val="vi-VN"/>
          <ns2:ligatures ns2:val="none"/>
        </w:rPr>
        <w:t>được sửa đổi, bổ sung tại Nghị định số 21/2026/NĐ-CP;</w:t>
      </w:r>
    </w:p>
    <w:p ns2:paraId="7C2343BF" ns2:textId="77777777" w:rsidR="00DA03A5" w:rsidRPr="00DA03A5" w:rsidRDefault="00DA03A5" w:rsidP="00DA03A5">
      <w:pPr>
        <w:spacing w:before="60" w:after="0" w:line="240" w:lineRule="auto"/>
        <w:ind w:firstLine="567"/>
        <w:jc w:val="both"/>
        <w:rPr>
          <w:rFonts w:ascii="Times New Roman" w:eastAsia="Times New Roman" w:hAnsi="Times New Roman" w:cs="Times New Roman"/>
          <w:i/>
          <w:iCs/>
          <w:kern w:val="0"/>
          <w:sz w:val="28"/>
          <w:szCs w:val="28"/>
          <w:lang w:val="vi-VN"/>
          <ns2:ligatures ns2:val="none"/>
        </w:rPr>
      </w:pPr>
      <w:r w:rsidRPr="00DA03A5">
        <w:rPr>
          <w:rFonts w:ascii="Times New Roman" w:eastAsia="Times New Roman" w:hAnsi="Times New Roman" w:cs="Times New Roman"/>
          <w:i/>
          <w:iCs/>
          <w:kern w:val="0"/>
          <w:sz w:val="28"/>
          <w:szCs w:val="28"/>
          <w:lang w:val="vi-VN"/>
          <ns2:ligatures ns2:val="none"/>
        </w:rPr>
        <w:t xml:space="preserve">Căn cứ Nghị định số 21/2026/NĐ-CP </w:t>
      </w:r>
      <w:r w:rsidRPr="009D5C29">
        <w:rPr>
          <w:rFonts w:ascii="Times New Roman" w:eastAsia="Times New Roman" w:hAnsi="Times New Roman" w:cs="Times New Roman"/>
          <w:i/>
          <w:iCs/>
          <w:kern w:val="0"/>
          <w:sz w:val="28"/>
          <w:szCs w:val="28"/>
          <w:lang w:val="vi-VN"/>
          <ns2:ligatures ns2:val="none"/>
        </w:rPr>
        <w:t>của Chính phủ</w:t>
      </w:r>
      <w:r w:rsidRPr="00DA03A5">
        <w:rPr>
          <w:rFonts w:ascii="Times New Roman" w:eastAsia="Times New Roman" w:hAnsi="Times New Roman" w:cs="Times New Roman"/>
          <w:i/>
          <w:iCs/>
          <w:kern w:val="0"/>
          <w:sz w:val="28"/>
          <w:szCs w:val="28"/>
          <w:lang w:val="vi-VN"/>
          <ns2:ligatures ns2:val="none"/>
        </w:rPr>
        <w:t xml:space="preserve"> sửa đổi, </w:t>
      </w:r>
      <w:r w:rsidRPr="00DA03A5">
        <w:rPr>
          <w:rFonts w:ascii="Times New Roman" w:eastAsia="Times New Roman" w:hAnsi="Times New Roman" w:cs="Times New Roman"/>
          <w:i/>
          <w:iCs/>
          <w:spacing w:val="-6"/>
          <w:kern w:val="0"/>
          <w:sz w:val="28"/>
          <w:szCs w:val="28"/>
          <w:lang w:val="vi-VN"/>
          <ns2:ligatures ns2:val="none"/>
        </w:rPr>
        <w:t>bổ sung một số điều của Nghị định số </w:t>
      </w:r>
      <w:bookmarkStart w:id="0" w:name="tvpllink_fyrmoauwhp"/>
      <w:r w:rsidRPr="00DA03A5">
        <w:rPr>
          <w:rFonts w:ascii="Times New Roman" w:eastAsia="Times New Roman" w:hAnsi="Times New Roman" w:cs="Times New Roman"/>
          <w:i/>
          <w:iCs/>
          <w:spacing w:val="-6"/>
          <w:kern w:val="0"/>
          <w:sz w:val="28"/>
          <w:szCs w:val="28"/>
          <w:lang w:val="vi-VN"/>
          <ns2:ligatures ns2:val="none"/>
        </w:rPr>
        <w:t>193/2025/NĐ-CP</w:t>
      </w:r>
      <w:bookmarkEnd w:id="0"/>
      <w:r w:rsidRPr="00DA03A5">
        <w:rPr>
          <w:rFonts w:ascii="Times New Roman" w:eastAsia="Times New Roman" w:hAnsi="Times New Roman" w:cs="Times New Roman"/>
          <w:i/>
          <w:iCs/>
          <w:spacing w:val="-6"/>
          <w:kern w:val="0"/>
          <w:sz w:val="28"/>
          <w:szCs w:val="28"/>
          <w:lang w:val="vi-VN"/>
          <ns2:ligatures ns2:val="none"/>
        </w:rPr>
        <w:t> ngày 02 tháng 7 năm 2025</w:t>
      </w:r>
      <w:r w:rsidRPr="00DA03A5">
        <w:rPr>
          <w:rFonts w:ascii="Times New Roman" w:eastAsia="Times New Roman" w:hAnsi="Times New Roman" w:cs="Times New Roman"/>
          <w:i/>
          <w:iCs/>
          <w:kern w:val="0"/>
          <w:sz w:val="28"/>
          <w:szCs w:val="28"/>
          <w:lang w:val="vi-VN"/>
          <ns2:ligatures ns2:val="none"/>
        </w:rPr>
        <w:t xml:space="preserve"> của Chính phủ quy định chi tiết một số điều và biện pháp thi hành </w:t>
      </w:r>
      <w:bookmarkStart w:id="1" w:name="tvpllink_dlpntvbrtg_1"/>
      <w:r w:rsidRPr="00DA03A5">
        <w:rPr>
          <w:rFonts w:ascii="Times New Roman" w:eastAsia="Times New Roman" w:hAnsi="Times New Roman" w:cs="Times New Roman"/>
          <w:i/>
          <w:iCs/>
          <w:kern w:val="0"/>
          <w:sz w:val="28"/>
          <w:szCs w:val="28"/>
          <w:lang w:val="vi-VN"/>
          <ns2:ligatures ns2:val="none"/>
        </w:rPr>
        <w:t>Luật Địa chất và khoáng sản</w:t>
      </w:r>
      <w:bookmarkEnd w:id="1"/>
      <w:r w:rsidRPr="00DA03A5">
        <w:rPr>
          <w:rFonts w:ascii="Times New Roman" w:eastAsia="Times New Roman" w:hAnsi="Times New Roman" w:cs="Times New Roman"/>
          <w:i/>
          <w:iCs/>
          <w:kern w:val="0"/>
          <w:sz w:val="28"/>
          <w:szCs w:val="28"/>
          <w:lang w:val="vi-VN"/>
          <ns2:ligatures ns2:val="none"/>
        </w:rPr>
        <w:t> và quy định chi tiết </w:t>
      </w:r>
      <w:bookmarkStart w:id="2" w:name="tvpllink_nucvepaket_1"/>
      <w:r w:rsidRPr="00DA03A5">
        <w:rPr>
          <w:rFonts w:ascii="Times New Roman" w:eastAsia="Times New Roman" w:hAnsi="Times New Roman" w:cs="Times New Roman"/>
          <w:i/>
          <w:iCs/>
          <w:kern w:val="0"/>
          <w:sz w:val="28"/>
          <w:szCs w:val="28"/>
          <w:lang w:val="vi-VN"/>
          <ns2:ligatures ns2:val="none"/>
        </w:rPr>
        <w:t>Luật sửa đổi, bổ sung một số điều của Luật Địa chất và khoáng sản</w:t>
      </w:r>
      <w:bookmarkEnd w:id="2"/>
      <w:r w:rsidRPr="00DA03A5">
        <w:rPr>
          <w:rFonts w:ascii="Times New Roman" w:eastAsia="Times New Roman" w:hAnsi="Times New Roman" w:cs="Times New Roman"/>
          <w:i/>
          <w:iCs/>
          <w:kern w:val="0"/>
          <w:sz w:val="28"/>
          <w:szCs w:val="28"/>
          <w:lang w:val="vi-VN"/>
          <ns2:ligatures ns2:val="none"/>
        </w:rPr>
        <w:t>;</w:t>
      </w:r>
    </w:p>
    <w:p ns2:paraId="6FEAF8AF" ns2:textId="77777777" w:rsidR="00DA03A5" w:rsidRPr="00DA03A5" w:rsidRDefault="00DA03A5" w:rsidP="00DA03A5">
      <w:pPr>
        <w:spacing w:before="120" w:after="0" w:line="240" w:lineRule="auto"/>
        <w:ind w:firstLine="567"/>
        <w:jc w:val="both"/>
        <w:rPr>
          <w:rFonts w:ascii="Times New Roman" w:eastAsia="Times New Roman" w:hAnsi="Times New Roman" w:cs="Times New Roman"/>
          <w:color w:val="000000"/>
          <w:kern w:val="0"/>
          <w:sz w:val="28"/>
          <w:szCs w:val="28"/>
          <w:lang w:val="vi-VN"/>
          <ns2:ligatures ns2:val="none"/>
        </w:rPr>
      </w:pPr>
      <w:r w:rsidRPr="00DA03A5">
        <w:rPr>
          <w:rFonts w:ascii="Times New Roman" w:eastAsia="Times New Roman" w:hAnsi="Times New Roman" w:cs="Times New Roman"/>
          <w:i/>
          <w:iCs/>
          <w:color w:val="000000"/>
          <w:kern w:val="0"/>
          <w:sz w:val="28"/>
          <w:szCs w:val="28"/>
          <w:lang w:val="vi-VN"/>
          <ns2:ligatures ns2:val="none"/>
        </w:rPr>
        <w:t>Căn cứ Nghị định số 191/2026/NĐ-CP ngày 29 tháng 5 năm 2026 của Chính phủ ban hành Quy chế làm việc của Chính phủ;</w:t>
      </w:r>
    </w:p>
    <w:p ns2:paraId="24534CFC" ns2:textId="77777777" w:rsidR="00DA03A5" w:rsidRPr="00DA03A5" w:rsidRDefault="00DA03A5" w:rsidP="00DA03A5">
      <w:pPr>
        <w:spacing w:before="60" w:after="0" w:line="240" w:lineRule="auto"/>
        <w:ind w:firstLine="567"/>
        <w:jc w:val="both"/>
        <w:rPr>
          <w:rFonts w:ascii="Times New Roman" w:eastAsia="Times New Roman" w:hAnsi="Times New Roman" w:cs="Times New Roman"/>
          <w:i/>
          <w:kern w:val="0"/>
          <w:sz w:val="28"/>
          <w:szCs w:val="28"/>
          <w:lang w:val="vi-VN"/>
          <ns2:ligatures ns2:val="none"/>
        </w:rPr>
      </w:pPr>
      <w:r w:rsidRPr="00DA03A5">
        <w:rPr>
          <w:rFonts w:ascii="Times New Roman" w:eastAsia="Times New Roman" w:hAnsi="Times New Roman" w:cs="Times New Roman"/>
          <w:i/>
          <w:iCs/>
          <w:kern w:val="0"/>
          <w:sz w:val="28"/>
          <w:szCs w:val="28"/>
          <w:lang w:val="vi-VN"/>
          <ns2:ligatures ns2:val="none"/>
        </w:rPr>
        <w:t>Theo đề nghị</w:t>
      </w:r>
      <w:r w:rsidRPr="00DA03A5">
        <w:rPr>
          <w:rFonts w:ascii="Times New Roman" w:eastAsia="Times New Roman" w:hAnsi="Times New Roman" w:cs="Times New Roman"/>
          <w:i/>
          <w:kern w:val="0"/>
          <w:sz w:val="28"/>
          <w:szCs w:val="28"/>
          <w:lang w:val="vi-VN"/>
          <ns2:ligatures ns2:val="none"/>
        </w:rPr>
        <w:t xml:space="preserve"> của Bộ trưởng Bộ Nông nghiệp và Môi trường</w:t>
      </w:r>
      <w:r w:rsidRPr="009D5C29">
        <w:rPr>
          <w:rFonts w:ascii="Times New Roman" w:eastAsia="Times New Roman" w:hAnsi="Times New Roman" w:cs="Times New Roman"/>
          <w:i/>
          <w:kern w:val="0"/>
          <w:sz w:val="28"/>
          <w:szCs w:val="28"/>
          <w:lang w:val="vi-VN"/>
          <ns2:ligatures ns2:val="none"/>
        </w:rPr>
        <w:t xml:space="preserve"> tại các văn bản số </w:t>
      </w:r>
      <w:r w:rsidRPr="009D5C29">
        <w:rPr>
          <w:rFonts w:ascii="Times New Roman" w:eastAsia="Times New Roman" w:hAnsi="Times New Roman" w:cs="Times New Roman"/>
          <w:bCs/>
          <w:i/>
          <w:iCs/>
          <w:color w:val="000000"/>
          <w:spacing w:val="-2"/>
          <w:kern w:val="0"/>
          <w:sz w:val="26"/>
          <w:szCs w:val="26"/>
          <w:lang w:val="vi-VN"/>
          <ns2:ligatures ns2:val="none"/>
        </w:rPr>
        <w:t xml:space="preserve">3637/TTr-BNNMT ngày </w:t>
      </w:r>
      <w:r w:rsidRPr="009D5C29">
        <w:rPr>
          <w:rFonts w:ascii="Times New Roman" w:eastAsia="Times New Roman" w:hAnsi="Times New Roman" w:cs="Times New Roman"/>
          <w:bCs/>
          <w:i/>
          <w:iCs/>
          <w:color w:val="000000"/>
          <w:spacing w:val="-4"/>
          <w:kern w:val="0"/>
          <w:sz w:val="26"/>
          <w:szCs w:val="26"/>
          <w:lang w:val="vi-VN"/>
          <ns2:ligatures ns2:val="none"/>
        </w:rPr>
        <w:t xml:space="preserve">15 tháng 4 năm 2026, văn bản số </w:t>
      </w:r>
      <w:r w:rsidRPr="009D5C29">
        <w:rPr>
          <w:rFonts w:ascii="Times New Roman" w:eastAsia="Times New Roman" w:hAnsi="Times New Roman" w:cs="Times New Roman"/>
          <w:i/>
          <w:spacing w:val="-4"/>
          <w:kern w:val="0"/>
          <w:sz w:val="26"/>
          <w:szCs w:val="26"/>
          <w:lang w:val="vi-VN"/>
          <ns2:ligatures ns2:val="none"/>
        </w:rPr>
        <w:t xml:space="preserve">4895/TTr-BNNMT </w:t>
      </w:r>
      <w:r w:rsidRPr="00DA03A5">
        <w:rPr>
          <w:rFonts w:ascii="Times New Roman" w:eastAsia="Times New Roman" w:hAnsi="Times New Roman" w:cs="Times New Roman"/>
          <w:i/>
          <w:spacing w:val="-4"/>
          <w:kern w:val="0"/>
          <w:sz w:val="26"/>
          <w:szCs w:val="26"/>
          <w:lang w:val="vi-VN"/>
          <ns2:ligatures ns2:val="none"/>
        </w:rPr>
        <w:t xml:space="preserve">ngày </w:t>
      </w:r>
      <w:r w:rsidRPr="009D5C29">
        <w:rPr>
          <w:rFonts w:ascii="Times New Roman" w:eastAsia="Times New Roman" w:hAnsi="Times New Roman" w:cs="Times New Roman"/>
          <w:i/>
          <w:spacing w:val="-4"/>
          <w:kern w:val="0"/>
          <w:sz w:val="26"/>
          <w:szCs w:val="26"/>
          <w:lang w:val="vi-VN"/>
          <ns2:ligatures ns2:val="none"/>
        </w:rPr>
        <w:t xml:space="preserve">15 tháng 5 năm </w:t>
      </w:r>
      <w:r w:rsidRPr="00DA03A5">
        <w:rPr>
          <w:rFonts w:ascii="Times New Roman" w:eastAsia="Times New Roman" w:hAnsi="Times New Roman" w:cs="Times New Roman"/>
          <w:i/>
          <w:spacing w:val="-4"/>
          <w:kern w:val="0"/>
          <w:sz w:val="26"/>
          <w:szCs w:val="26"/>
          <w:lang w:val="vi-VN"/>
          <ns2:ligatures ns2:val="none"/>
        </w:rPr>
        <w:t>202</w:t>
      </w:r>
      <w:r w:rsidRPr="009D5C29">
        <w:rPr>
          <w:rFonts w:ascii="Times New Roman" w:eastAsia="Times New Roman" w:hAnsi="Times New Roman" w:cs="Times New Roman"/>
          <w:i/>
          <w:spacing w:val="-4"/>
          <w:kern w:val="0"/>
          <w:sz w:val="26"/>
          <w:szCs w:val="26"/>
          <w:lang w:val="vi-VN"/>
          <ns2:ligatures ns2:val="none"/>
        </w:rPr>
        <w:t>6</w:t>
      </w:r>
      <w:r w:rsidRPr="009D5C29">
        <w:rPr>
          <w:rFonts w:ascii="Times New Roman" w:eastAsia="Times New Roman" w:hAnsi="Times New Roman" w:cs="Times New Roman"/>
          <w:bCs/>
          <w:i/>
          <w:iCs/>
          <w:color w:val="000000"/>
          <w:spacing w:val="-4"/>
          <w:kern w:val="0"/>
          <w:sz w:val="26"/>
          <w:szCs w:val="26"/>
          <w:lang w:val="vi-VN"/>
          <ns2:ligatures ns2:val="none"/>
        </w:rPr>
        <w:t xml:space="preserve"> và số 5902/BC-BNNMT ngày 06 tháng 6 năm 2026</w:t>
      </w:r>
      <w:r w:rsidRPr="00DA03A5">
        <w:rPr>
          <w:rFonts w:ascii="Times New Roman" w:eastAsia="Times New Roman" w:hAnsi="Times New Roman" w:cs="Times New Roman"/>
          <w:i/>
          <w:kern w:val="0"/>
          <w:sz w:val="28"/>
          <w:szCs w:val="28"/>
          <w:lang w:val="vi-VN"/>
          <ns2:ligatures ns2:val="none"/>
        </w:rPr>
        <w:t>;</w:t>
      </w:r>
    </w:p>
    <w:p ns2:paraId="2ABD1951" ns2:textId="77777777" w:rsidR="00DA03A5" w:rsidRPr="00DA03A5" w:rsidRDefault="00DA03A5" w:rsidP="00DA03A5">
      <w:pPr>
        <w:spacing w:before="120" w:after="0" w:line="240" w:lineRule="auto"/>
        <w:ind w:firstLine="567"/>
        <w:jc w:val="both"/>
        <w:rPr>
          <w:rFonts w:ascii="Times New Roman" w:eastAsia="Times New Roman" w:hAnsi="Times New Roman" w:cs="Times New Roman"/>
          <w:i/>
          <w:iCs/>
          <w:kern w:val="0"/>
          <w:sz w:val="28"/>
          <w:szCs w:val="28"/>
          <w:lang w:val="vi-VN"/>
          <ns2:ligatures ns2:val="none"/>
        </w:rPr>
      </w:pPr>
      <w:r w:rsidRPr="00DA03A5">
        <w:rPr>
          <w:rFonts w:ascii="Times New Roman" w:eastAsia="Times New Roman" w:hAnsi="Times New Roman" w:cs="Times New Roman"/>
          <w:i/>
          <w:iCs/>
          <w:kern w:val="0"/>
          <w:sz w:val="28"/>
          <w:szCs w:val="28"/>
          <w:lang w:val="vi-VN"/>
          <ns2:ligatures ns2:val="none"/>
        </w:rPr>
        <w:t>Chính phủ ban hành Nghị quyết về cơ chế đặc thù cho phép khai thác vượt không quá 15% công suất đối với các giấy phép khai thác khoáng sản than đang còn hiệu lực nhằm bảo đảm an ninh năng lượng quốc gia.</w:t>
      </w:r>
    </w:p>
    <w:p ns2:paraId="338113FD" ns2:textId="77777777" w:rsidR="00DA03A5" w:rsidRPr="00DA03A5" w:rsidRDefault="00DA03A5" w:rsidP="00DA03A5">
      <w:pPr>
        <w:widowControl w:val="0"/>
        <w:spacing w:before="120" w:after="0" w:line="240" w:lineRule="auto"/>
        <w:ind w:firstLine="567"/>
        <w:jc w:val="both"/>
        <w:rPr>
          <w:rFonts w:ascii="Times New Roman" w:eastAsia="Times New Roman" w:hAnsi="Times New Roman" w:cs="Times New Roman"/>
          <w:b/>
          <w:bCs/>
          <w:kern w:val="0"/>
          <w:sz w:val="28"/>
          <w:szCs w:val="28"/>
          <w:lang w:val="vi-VN"/>
          <ns2:ligatures ns2:val="none"/>
        </w:rPr>
      </w:pPr>
      <w:r w:rsidRPr="00DA03A5">
        <w:rPr>
          <w:rFonts w:ascii="Times New Roman" w:eastAsia="Times New Roman" w:hAnsi="Times New Roman" w:cs="Times New Roman"/>
          <w:b/>
          <w:bCs/>
          <w:kern w:val="0"/>
          <w:sz w:val="28"/>
          <w:szCs w:val="28"/>
          <w:lang w:val="vi-VN"/>
          <ns2:ligatures ns2:val="none"/>
        </w:rPr>
        <w:t>Điều 1. Phạm vi điều chỉnh và đối tượng áp dụng</w:t>
      </w:r>
    </w:p>
    <w:p ns2:paraId="79E8A966" ns2:textId="77777777" w:rsidR="00DA03A5" w:rsidRPr="00DA03A5" w:rsidRDefault="00DA03A5" w:rsidP="00DA03A5">
      <w:pPr>
        <w:widowControl w:val="0"/>
        <w:spacing w:before="120" w:after="0" w:line="240" w:lineRule="auto"/>
        <w:ind w:firstLine="567"/>
        <w:jc w:val="both"/>
        <w:rPr>
          <w:rFonts w:ascii="Times New Roman" w:eastAsia="Times New Roman" w:hAnsi="Times New Roman" w:cs="Times New Roman"/>
          <w:spacing w:val="-2"/>
          <w:kern w:val="0"/>
          <w:sz w:val="28"/>
          <w:szCs w:val="28"/>
          <w:lang w:val="vi-VN"/>
          <ns2:ligatures ns2:val="none"/>
        </w:rPr>
      </w:pPr>
      <w:r w:rsidRPr="009D5C29">
        <w:rPr>
          <w:rFonts w:ascii="Times New Roman" w:eastAsia="Times New Roman" w:hAnsi="Times New Roman" w:cs="Times New Roman"/>
          <w:spacing w:val="-2"/>
          <w:kern w:val="0"/>
          <w:sz w:val="28"/>
          <w:szCs w:val="28"/>
          <w:lang w:val="vi-VN"/>
          <ns2:ligatures ns2:val="none"/>
        </w:rPr>
        <w:t xml:space="preserve">1. </w:t>
      </w:r>
      <w:r w:rsidRPr="00DA03A5">
        <w:rPr>
          <w:rFonts w:ascii="Times New Roman" w:eastAsia="Times New Roman" w:hAnsi="Times New Roman" w:cs="Times New Roman"/>
          <w:spacing w:val="-2"/>
          <w:kern w:val="0"/>
          <w:sz w:val="28"/>
          <w:szCs w:val="28"/>
          <w:lang w:val="vi-VN"/>
          <ns2:ligatures ns2:val="none"/>
        </w:rPr>
        <w:t xml:space="preserve">Nghị quyết này quy định cơ chế đặc thù, rút gọn thủ tục cho phép khai </w:t>
      </w:r>
      <w:r w:rsidRPr="00DA03A5">
        <w:rPr>
          <w:rFonts w:ascii="Times New Roman" w:eastAsia="Times New Roman" w:hAnsi="Times New Roman" w:cs="Times New Roman"/>
          <w:spacing w:val="-6"/>
          <w:kern w:val="0"/>
          <w:sz w:val="28"/>
          <w:szCs w:val="28"/>
          <w:lang w:val="vi-VN"/>
          <ns2:ligatures ns2:val="none"/>
        </w:rPr>
        <w:t>thác vượt công suất đối với các giấy phép khai thác khoáng sản than đang còn hiệu lực nhằm đáp ứng yêu cầu cấp bách về bảo đảm an ninh năng lượng quốc gia.</w:t>
      </w:r>
    </w:p>
    <w:p ns2:paraId="6DB79BBF" ns2:textId="77777777" w:rsidR="00DA03A5" w:rsidRPr="00DA03A5" w:rsidRDefault="00DA03A5" w:rsidP="00DA03A5">
      <w:pPr>
        <w:widowControl w:val="0"/>
        <w:spacing w:before="120" w:after="0" w:line="240" w:lineRule="auto"/>
        <w:ind w:firstLine="567"/>
        <w:jc w:val="both"/>
        <w:rPr>
          <w:rFonts w:ascii="Times New Roman" w:eastAsia="Times New Roman" w:hAnsi="Times New Roman" w:cs="Times New Roman"/>
          <w:kern w:val="0"/>
          <w:sz w:val="28"/>
          <w:szCs w:val="28"/>
          <w:lang w:val="vi-VN"/>
          <ns2:ligatures ns2:val="none"/>
        </w:rPr>
      </w:pPr>
      <w:r w:rsidRPr="00DA03A5">
        <w:rPr>
          <w:rFonts w:ascii="Times New Roman" w:eastAsia="Times New Roman" w:hAnsi="Times New Roman" w:cs="Times New Roman"/>
          <w:kern w:val="0"/>
          <w:sz w:val="28"/>
          <w:szCs w:val="28"/>
          <w:lang w:val="vi-VN"/>
          <ns2:ligatures ns2:val="none"/>
        </w:rPr>
        <w:t xml:space="preserve">2. Nghị quyết áp dụng đối với: </w:t>
      </w:r>
    </w:p>
    <w:p ns2:paraId="37DEEB98" ns2:textId="77777777" w:rsidR="00DA03A5" w:rsidRPr="00DA03A5" w:rsidRDefault="00DA03A5" w:rsidP="00DA03A5">
      <w:pPr>
        <w:spacing w:before="120" w:after="0" w:line="240" w:lineRule="auto"/>
        <w:ind w:firstLine="567"/>
        <w:jc w:val="both"/>
        <w:rPr>
          <w:rFonts w:ascii="Times New Roman" w:eastAsia="Times New Roman" w:hAnsi="Times New Roman" w:cs="Times New Roman"/>
          <w:kern w:val="0"/>
          <w:sz w:val="28"/>
          <w:szCs w:val="28"/>
          <w:lang w:val="vi-VN"/>
          <ns2:ligatures ns2:val="none"/>
        </w:rPr>
      </w:pPr>
      <w:r w:rsidRPr="00DA03A5">
        <w:rPr>
          <w:rFonts w:ascii="Times New Roman" w:eastAsia="Times New Roman" w:hAnsi="Times New Roman" w:cs="Times New Roman"/>
          <w:kern w:val="0"/>
          <w:sz w:val="28"/>
          <w:szCs w:val="28"/>
          <w:lang w:val="vi-VN"/>
          <ns2:ligatures ns2:val="none"/>
        </w:rPr>
        <w:t xml:space="preserve">a) Tổ chức, cá nhân được cấp giấy phép khai thác khoáng sản than; </w:t>
      </w:r>
    </w:p>
    <w:p ns2:paraId="7E00EDC6" ns2:textId="77777777" w:rsidR="00DA03A5" w:rsidRPr="00DA03A5" w:rsidRDefault="00DA03A5" w:rsidP="00DA03A5">
      <w:pPr>
        <w:spacing w:before="120" w:after="0" w:line="240" w:lineRule="auto"/>
        <w:ind w:firstLine="567"/>
        <w:jc w:val="both"/>
        <w:rPr>
          <w:rFonts w:ascii="Times New Roman" w:eastAsia="Times New Roman" w:hAnsi="Times New Roman" w:cs="Times New Roman"/>
          <w:kern w:val="0"/>
          <w:sz w:val="28"/>
          <w:szCs w:val="28"/>
          <w:lang w:val="vi-VN"/>
          <ns2:ligatures ns2:val="none"/>
        </w:rPr>
      </w:pPr>
      <w:r w:rsidRPr="00DA03A5">
        <w:rPr>
          <w:rFonts w:ascii="Times New Roman" w:eastAsia="Times New Roman" w:hAnsi="Times New Roman" w:cs="Times New Roman"/>
          <w:kern w:val="0"/>
          <w:sz w:val="28"/>
          <w:szCs w:val="28"/>
          <w:lang w:val="vi-VN"/>
          <ns2:ligatures ns2:val="none"/>
        </w:rPr>
        <w:t>b) Cơ quan quản lý nhà nước có liên quan.</w:t>
      </w:r>
    </w:p>
    <w:p ns2:paraId="04AEB0AE" ns2:textId="77777777" w:rsidR="00DA03A5" w:rsidRPr="00DA03A5" w:rsidRDefault="00DA03A5" w:rsidP="00DA03A5">
      <w:pPr>
        <w:spacing w:before="120" w:after="0" w:line="240" w:lineRule="auto"/>
        <w:ind w:firstLine="567"/>
        <w:jc w:val="both"/>
        <w:rPr>
          <w:rFonts w:ascii="Times New Roman" w:eastAsia="Times New Roman" w:hAnsi="Times New Roman" w:cs="Times New Roman"/>
          <w:b/>
          <w:bCs/>
          <w:kern w:val="0"/>
          <w:sz w:val="28"/>
          <w:lang w:val="vi-VN"/>
          <ns2:ligatures ns2:val="none"/>
        </w:rPr>
      </w:pPr>
      <w:r w:rsidRPr="00DA03A5">
        <w:rPr>
          <w:rFonts w:ascii="Times New Roman" w:eastAsia="Times New Roman" w:hAnsi="Times New Roman" w:cs="Times New Roman"/>
          <w:b/>
          <w:bCs/>
          <w:kern w:val="0"/>
          <w:sz w:val="28"/>
          <w:lang w:val="vi-VN"/>
          <ns2:ligatures ns2:val="none"/>
        </w:rPr>
        <w:lastRenderedPageBreak/>
        <w:t>Điều 2. Nguyên tắc áp dụng cơ chế đặc thù</w:t>
      </w:r>
    </w:p>
    <w:p ns2:paraId="3CBCBE7B" ns2:textId="77777777" w:rsidR="00DA03A5" w:rsidRPr="00DA03A5" w:rsidRDefault="00DA03A5" w:rsidP="00DA03A5">
      <w:pPr>
        <w:spacing w:before="120" w:after="0" w:line="240" w:lineRule="auto"/>
        <w:ind w:firstLine="567"/>
        <w:jc w:val="both"/>
        <w:rPr>
          <w:rFonts w:ascii="Times New Roman" w:eastAsia="Times New Roman" w:hAnsi="Times New Roman" w:cs="Times New Roman"/>
          <w:bCs/>
          <w:kern w:val="0"/>
          <w:sz w:val="28"/>
          <w:lang w:val="vi-VN"/>
          <ns2:ligatures ns2:val="none"/>
        </w:rPr>
      </w:pPr>
      <w:r w:rsidRPr="00DA03A5">
        <w:rPr>
          <w:rFonts w:ascii="Times New Roman" w:eastAsia="Times New Roman" w:hAnsi="Times New Roman" w:cs="Times New Roman"/>
          <w:bCs/>
          <w:kern w:val="0"/>
          <w:sz w:val="28"/>
          <w:lang w:val="vi-VN"/>
          <ns2:ligatures ns2:val="none"/>
        </w:rPr>
        <w:t xml:space="preserve">1. Bảo đảm an ninh năng lượng quốc gia trong tình huống cấp bách, không làm gián đoạn nguồn cung than cho sản xuất điện và các ngành công nghiệp nền tảng. </w:t>
      </w:r>
    </w:p>
    <w:p ns2:paraId="2FE44229" ns2:textId="77777777" w:rsidR="00DA03A5" w:rsidRPr="00DA03A5" w:rsidRDefault="00DA03A5" w:rsidP="00DA03A5">
      <w:pPr>
        <w:spacing w:before="120" w:after="0" w:line="240" w:lineRule="auto"/>
        <w:ind w:firstLine="567"/>
        <w:jc w:val="both"/>
        <w:rPr>
          <w:rFonts w:ascii="Times New Roman" w:eastAsia="Times New Roman" w:hAnsi="Times New Roman" w:cs="Times New Roman"/>
          <w:bCs/>
          <w:kern w:val="0"/>
          <w:sz w:val="28"/>
          <w:lang w:val="vi-VN"/>
          <ns2:ligatures ns2:val="none"/>
        </w:rPr>
      </w:pPr>
      <w:r w:rsidRPr="009D5C29">
        <w:rPr>
          <w:rFonts w:ascii="Times New Roman" w:eastAsia="Times New Roman" w:hAnsi="Times New Roman" w:cs="Times New Roman"/>
          <w:bCs/>
          <w:kern w:val="0"/>
          <w:sz w:val="28"/>
          <w:lang w:val="vi-VN"/>
          <ns2:ligatures ns2:val="none"/>
        </w:rPr>
        <w:t>2</w:t>
      </w:r>
      <w:r w:rsidRPr="00DA03A5">
        <w:rPr>
          <w:rFonts w:ascii="Times New Roman" w:eastAsia="Times New Roman" w:hAnsi="Times New Roman" w:cs="Times New Roman"/>
          <w:bCs/>
          <w:kern w:val="0"/>
          <w:sz w:val="28"/>
          <w:lang w:val="vi-VN"/>
          <ns2:ligatures ns2:val="none"/>
        </w:rPr>
        <w:t xml:space="preserve">. Việc khai thác vượt công suất </w:t>
      </w:r>
      <w:r w:rsidRPr="009D5C29">
        <w:rPr>
          <w:rFonts w:ascii="Times New Roman" w:eastAsia="Times New Roman" w:hAnsi="Times New Roman" w:cs="Times New Roman"/>
          <w:bCs/>
          <w:kern w:val="0"/>
          <w:sz w:val="28"/>
          <w:lang w:val="vi-VN"/>
          <ns2:ligatures ns2:val="none"/>
        </w:rPr>
        <w:t>không được vượt quá</w:t>
      </w:r>
      <w:r w:rsidRPr="00DA03A5">
        <w:rPr>
          <w:rFonts w:ascii="Times New Roman" w:eastAsia="Times New Roman" w:hAnsi="Times New Roman" w:cs="Times New Roman"/>
          <w:bCs/>
          <w:kern w:val="0"/>
          <w:sz w:val="28"/>
          <w:lang w:val="vi-VN"/>
          <ns2:ligatures ns2:val="none"/>
        </w:rPr>
        <w:t xml:space="preserve"> trữ lượng than đã được cơ quan có thẩm quyền cấp phép và</w:t>
      </w:r>
      <w:r w:rsidRPr="009D5C29">
        <w:rPr>
          <w:rFonts w:ascii="Times New Roman" w:eastAsia="Times New Roman" w:hAnsi="Times New Roman" w:cs="Times New Roman"/>
          <w:bCs/>
          <w:kern w:val="0"/>
          <w:sz w:val="28"/>
          <w:lang w:val="vi-VN"/>
          <ns2:ligatures ns2:val="none"/>
        </w:rPr>
        <w:t xml:space="preserve"> sản lượng khai thác</w:t>
      </w:r>
      <w:r w:rsidRPr="00DA03A5">
        <w:rPr>
          <w:rFonts w:ascii="Times New Roman" w:eastAsia="Times New Roman" w:hAnsi="Times New Roman" w:cs="Times New Roman"/>
          <w:bCs/>
          <w:kern w:val="0"/>
          <w:sz w:val="28"/>
          <w:lang w:val="vi-VN"/>
          <ns2:ligatures ns2:val="none"/>
        </w:rPr>
        <w:t xml:space="preserve"> </w:t>
      </w:r>
      <w:r w:rsidRPr="009D5C29">
        <w:rPr>
          <w:rFonts w:ascii="Times New Roman" w:eastAsia="Times New Roman" w:hAnsi="Times New Roman" w:cs="Times New Roman"/>
          <w:bCs/>
          <w:kern w:val="0"/>
          <w:sz w:val="28"/>
          <w:lang w:val="vi-VN"/>
          <ns2:ligatures ns2:val="none"/>
        </w:rPr>
        <w:t xml:space="preserve">vượt </w:t>
      </w:r>
      <w:r w:rsidRPr="00DA03A5">
        <w:rPr>
          <w:rFonts w:ascii="Times New Roman" w:eastAsia="Times New Roman" w:hAnsi="Times New Roman" w:cs="Times New Roman"/>
          <w:bCs/>
          <w:kern w:val="0"/>
          <w:sz w:val="28"/>
          <w:lang w:val="vi-VN"/>
          <ns2:ligatures ns2:val="none"/>
        </w:rPr>
        <w:t>chỉ</w:t>
      </w:r>
      <w:r w:rsidRPr="009D5C29">
        <w:rPr>
          <w:rFonts w:ascii="Times New Roman" w:eastAsia="Times New Roman" w:hAnsi="Times New Roman" w:cs="Times New Roman"/>
          <w:bCs/>
          <w:kern w:val="0"/>
          <w:sz w:val="28"/>
          <w:lang w:val="vi-VN"/>
          <ns2:ligatures ns2:val="none"/>
        </w:rPr>
        <w:t xml:space="preserve"> được</w:t>
      </w:r>
      <w:r w:rsidRPr="00DA03A5">
        <w:rPr>
          <w:rFonts w:ascii="Times New Roman" w:eastAsia="Times New Roman" w:hAnsi="Times New Roman" w:cs="Times New Roman"/>
          <w:bCs/>
          <w:kern w:val="0"/>
          <w:sz w:val="28"/>
          <w:lang w:val="vi-VN"/>
          <ns2:ligatures ns2:val="none"/>
        </w:rPr>
        <w:t xml:space="preserve"> cung cấp, phục vụ cho sản xuất điện.</w:t>
      </w:r>
    </w:p>
    <w:p ns2:paraId="62CAF1B0" ns2:textId="77777777" w:rsidR="00DA03A5" w:rsidRPr="00DA03A5" w:rsidRDefault="00DA03A5" w:rsidP="00DA03A5">
      <w:pPr>
        <w:spacing w:before="120" w:after="0" w:line="240" w:lineRule="auto"/>
        <w:ind w:firstLine="567"/>
        <w:jc w:val="both"/>
        <w:rPr>
          <w:rFonts w:ascii="Times New Roman" w:eastAsia="Times New Roman" w:hAnsi="Times New Roman" w:cs="Times New Roman"/>
          <w:bCs/>
          <w:kern w:val="0"/>
          <w:sz w:val="28"/>
          <w:lang w:val="vi-VN"/>
          <ns2:ligatures ns2:val="none"/>
        </w:rPr>
      </w:pPr>
      <w:r w:rsidRPr="009D5C29">
        <w:rPr>
          <w:rFonts w:ascii="Times New Roman" w:eastAsia="Times New Roman" w:hAnsi="Times New Roman" w:cs="Times New Roman"/>
          <w:bCs/>
          <w:kern w:val="0"/>
          <w:sz w:val="28"/>
          <w:lang w:val="vi-VN"/>
          <ns2:ligatures ns2:val="none"/>
        </w:rPr>
        <w:t>3</w:t>
      </w:r>
      <w:r w:rsidRPr="00DA03A5">
        <w:rPr>
          <w:rFonts w:ascii="Times New Roman" w:eastAsia="Times New Roman" w:hAnsi="Times New Roman" w:cs="Times New Roman"/>
          <w:bCs/>
          <w:kern w:val="0"/>
          <w:sz w:val="28"/>
          <w:lang w:val="vi-VN"/>
          <ns2:ligatures ns2:val="none"/>
        </w:rPr>
        <w:t>. Bảo đảm quản lý chặt chẽ tài nguyên khoáng sản; thực hiện đầy đủ nghĩa vụ tài chính đối với Nhà nước; tuân thủ quy định của pháp luật về bảo vệ môi trường, an toàn và vệ sinh lao động.</w:t>
      </w:r>
    </w:p>
    <w:p ns2:paraId="1EA6E221" ns2:textId="77777777" w:rsidR="00DA03A5" w:rsidRPr="00DA03A5" w:rsidRDefault="00DA03A5" w:rsidP="00DA03A5">
      <w:pPr>
        <w:spacing w:before="120" w:after="0" w:line="240" w:lineRule="auto"/>
        <w:ind w:firstLine="567"/>
        <w:jc w:val="both"/>
        <w:rPr>
          <w:rFonts w:ascii="Times New Roman" w:eastAsia="Times New Roman" w:hAnsi="Times New Roman" w:cs="Times New Roman"/>
          <w:b/>
          <w:bCs/>
          <w:kern w:val="0"/>
          <w:sz w:val="28"/>
          <w:lang w:val="vi-VN"/>
          <ns2:ligatures ns2:val="none"/>
        </w:rPr>
      </w:pPr>
      <w:r w:rsidRPr="00DA03A5">
        <w:rPr>
          <w:rFonts w:ascii="Times New Roman" w:eastAsia="Times New Roman" w:hAnsi="Times New Roman" w:cs="Times New Roman"/>
          <w:b/>
          <w:bCs/>
          <w:kern w:val="0"/>
          <w:sz w:val="28"/>
          <w:lang w:val="vi-VN"/>
          <ns2:ligatures ns2:val="none"/>
        </w:rPr>
        <w:t>Điều 3. Cơ chế khai thác vượt công suất</w:t>
      </w:r>
    </w:p>
    <w:p ns2:paraId="033DC2C4" ns2:textId="77777777" w:rsidR="00DA03A5" w:rsidRPr="00DA03A5" w:rsidRDefault="00DA03A5" w:rsidP="00DA03A5">
      <w:pPr>
        <w:spacing w:before="120" w:after="0" w:line="240" w:lineRule="auto"/>
        <w:ind w:firstLine="567"/>
        <w:jc w:val="both"/>
        <w:rPr>
          <w:rFonts w:ascii="Times New Roman" w:eastAsia="Times New Roman" w:hAnsi="Times New Roman" w:cs="Times New Roman"/>
          <w:bCs/>
          <w:spacing w:val="-2"/>
          <w:kern w:val="0"/>
          <w:sz w:val="28"/>
          <w:lang w:val="vi-VN"/>
          <ns2:ligatures ns2:val="none"/>
        </w:rPr>
      </w:pPr>
      <w:r w:rsidRPr="00DA03A5">
        <w:rPr>
          <w:rFonts w:ascii="Times New Roman" w:eastAsia="Times New Roman" w:hAnsi="Times New Roman" w:cs="Times New Roman"/>
          <w:bCs/>
          <w:spacing w:val="-2"/>
          <w:kern w:val="0"/>
          <w:sz w:val="28"/>
          <w:lang w:val="vi-VN"/>
          <ns2:ligatures ns2:val="none"/>
        </w:rPr>
        <w:t xml:space="preserve">1. Tổ chức, cá nhân được phép khai thác vượt không quá 15% công suất quy định trong giấy phép khai thác khoáng sản than mà không phải thực hiện thủ tục điều chỉnh nội dung giấy phép khai thác khoáng sản khi đáp ứng đầy đủ điều kiện quy định tại Điều 4 Nghị quyết này. </w:t>
      </w:r>
    </w:p>
    <w:p ns2:paraId="73658436" ns2:textId="77777777" w:rsidR="00DA03A5" w:rsidRPr="00DA03A5" w:rsidRDefault="00DA03A5" w:rsidP="00DA03A5">
      <w:pPr>
        <w:spacing w:before="120" w:after="0" w:line="240" w:lineRule="auto"/>
        <w:ind w:firstLine="567"/>
        <w:jc w:val="both"/>
        <w:rPr>
          <w:rFonts w:ascii="Times New Roman" w:eastAsia="Times New Roman" w:hAnsi="Times New Roman" w:cs="Times New Roman"/>
          <w:bCs/>
          <w:kern w:val="0"/>
          <w:sz w:val="28"/>
          <w:lang w:val="vi-VN"/>
          <ns2:ligatures ns2:val="none"/>
        </w:rPr>
      </w:pPr>
      <w:r w:rsidRPr="00DA03A5">
        <w:rPr>
          <w:rFonts w:ascii="Times New Roman" w:eastAsia="Times New Roman" w:hAnsi="Times New Roman" w:cs="Times New Roman"/>
          <w:bCs/>
          <w:kern w:val="0"/>
          <w:sz w:val="28"/>
          <w:lang w:val="vi-VN"/>
          <ns2:ligatures ns2:val="none"/>
        </w:rPr>
        <w:t>2. Việc khai thác vượt công suất chỉ được thực hiện sau khi hoàn thành thủ tục đăng ký theo quy định tại Điều 5 Nghị quyết này. Tổng sản lượng than khai thác (bao gồm cả phần vượt công suất) không vượt trữ lượng than được phép khai thác và</w:t>
      </w:r>
      <w:r w:rsidRPr="009D5C29">
        <w:rPr>
          <w:rFonts w:ascii="Times New Roman" w:eastAsia="Times New Roman" w:hAnsi="Times New Roman" w:cs="Times New Roman"/>
          <w:bCs/>
          <w:kern w:val="0"/>
          <w:sz w:val="28"/>
          <w:lang w:val="vi-VN"/>
          <ns2:ligatures ns2:val="none"/>
        </w:rPr>
        <w:t xml:space="preserve"> phải</w:t>
      </w:r>
      <w:r w:rsidRPr="00DA03A5">
        <w:rPr>
          <w:rFonts w:ascii="Times New Roman" w:eastAsia="Times New Roman" w:hAnsi="Times New Roman" w:cs="Times New Roman"/>
          <w:bCs/>
          <w:kern w:val="0"/>
          <w:sz w:val="28"/>
          <w:lang w:val="vi-VN"/>
          <ns2:ligatures ns2:val="none"/>
        </w:rPr>
        <w:t xml:space="preserve"> được theo dõi, giám sát, báo cáo định kỳ theo quy định.</w:t>
      </w:r>
    </w:p>
    <w:p ns2:paraId="188DEF80" ns2:textId="77777777" w:rsidR="00DA03A5" w:rsidRPr="00DA03A5" w:rsidRDefault="00DA03A5" w:rsidP="00DA03A5">
      <w:pPr>
        <w:spacing w:before="120" w:after="0" w:line="240" w:lineRule="auto"/>
        <w:ind w:firstLine="567"/>
        <w:jc w:val="both"/>
        <w:rPr>
          <w:rFonts w:ascii="Times New Roman" w:eastAsia="Times New Roman" w:hAnsi="Times New Roman" w:cs="Times New Roman"/>
          <w:b/>
          <w:bCs/>
          <w:kern w:val="0"/>
          <w:sz w:val="28"/>
          <w:lang w:val="vi-VN"/>
          <ns2:ligatures ns2:val="none"/>
        </w:rPr>
      </w:pPr>
      <w:r w:rsidRPr="00DA03A5">
        <w:rPr>
          <w:rFonts w:ascii="Times New Roman" w:eastAsia="Times New Roman" w:hAnsi="Times New Roman" w:cs="Times New Roman"/>
          <w:b/>
          <w:bCs/>
          <w:kern w:val="0"/>
          <w:sz w:val="28"/>
          <w:lang w:val="vi-VN"/>
          <ns2:ligatures ns2:val="none"/>
        </w:rPr>
        <w:t>Điều 4. Điều kiện áp dụng</w:t>
      </w:r>
    </w:p>
    <w:p ns2:paraId="1829D0DA" ns2:textId="77777777" w:rsidR="00DA03A5" w:rsidRPr="00DA03A5" w:rsidRDefault="00DA03A5" w:rsidP="00DA03A5">
      <w:pPr>
        <w:spacing w:before="120" w:after="0" w:line="240" w:lineRule="auto"/>
        <w:ind w:firstLine="567"/>
        <w:jc w:val="both"/>
        <w:rPr>
          <w:rFonts w:ascii="Times New Roman" w:eastAsia="Times New Roman" w:hAnsi="Times New Roman" w:cs="Times New Roman"/>
          <w:bCs/>
          <w:kern w:val="0"/>
          <w:sz w:val="28"/>
          <w:lang w:val="vi-VN"/>
          <ns2:ligatures ns2:val="none"/>
        </w:rPr>
      </w:pPr>
      <w:r w:rsidRPr="00DA03A5">
        <w:rPr>
          <w:rFonts w:ascii="Times New Roman" w:eastAsia="Times New Roman" w:hAnsi="Times New Roman" w:cs="Times New Roman"/>
          <w:bCs/>
          <w:kern w:val="0"/>
          <w:sz w:val="28"/>
          <w:lang w:val="vi-VN"/>
          <ns2:ligatures ns2:val="none"/>
        </w:rPr>
        <w:t>Tổ chức, cá nhân chỉ được áp dụng cơ chế quy định tại Điều 3</w:t>
      </w:r>
      <w:r w:rsidRPr="009D5C29">
        <w:rPr>
          <w:rFonts w:ascii="Times New Roman" w:eastAsia="Times New Roman" w:hAnsi="Times New Roman" w:cs="Times New Roman"/>
          <w:bCs/>
          <w:kern w:val="0"/>
          <w:sz w:val="28"/>
          <w:lang w:val="vi-VN"/>
          <ns2:ligatures ns2:val="none"/>
        </w:rPr>
        <w:t xml:space="preserve"> của Nghị quyết này</w:t>
      </w:r>
      <w:r w:rsidRPr="00DA03A5">
        <w:rPr>
          <w:rFonts w:ascii="Times New Roman" w:eastAsia="Times New Roman" w:hAnsi="Times New Roman" w:cs="Times New Roman"/>
          <w:bCs/>
          <w:kern w:val="0"/>
          <w:sz w:val="28"/>
          <w:lang w:val="vi-VN"/>
          <ns2:ligatures ns2:val="none"/>
        </w:rPr>
        <w:t xml:space="preserve"> khi đáp ứng đầy đủ các điều kiện sau:</w:t>
      </w:r>
    </w:p>
    <w:p ns2:paraId="173DFC63" ns2:textId="77777777" w:rsidR="00DA03A5" w:rsidRPr="00DA03A5" w:rsidRDefault="00DA03A5" w:rsidP="00DA03A5">
      <w:pPr>
        <w:spacing w:before="120" w:after="0" w:line="240" w:lineRule="auto"/>
        <w:ind w:firstLine="567"/>
        <w:jc w:val="both"/>
        <w:rPr>
          <w:rFonts w:ascii="Times New Roman" w:eastAsia="Times New Roman" w:hAnsi="Times New Roman" w:cs="Times New Roman"/>
          <w:bCs/>
          <w:kern w:val="0"/>
          <w:sz w:val="28"/>
          <w:lang w:val="vi-VN"/>
          <ns2:ligatures ns2:val="none"/>
        </w:rPr>
      </w:pPr>
      <w:r w:rsidRPr="00DA03A5">
        <w:rPr>
          <w:rFonts w:ascii="Times New Roman" w:eastAsia="Times New Roman" w:hAnsi="Times New Roman" w:cs="Times New Roman"/>
          <w:bCs/>
          <w:kern w:val="0"/>
          <w:sz w:val="28"/>
          <w:lang w:val="vi-VN"/>
          <ns2:ligatures ns2:val="none"/>
        </w:rPr>
        <w:t xml:space="preserve">1. Có giấy phép khai thác khoáng sản còn hiệu lực. </w:t>
      </w:r>
    </w:p>
    <w:p ns2:paraId="4008167D" ns2:textId="77777777" w:rsidR="00DA03A5" w:rsidRPr="00DA03A5" w:rsidRDefault="00DA03A5" w:rsidP="00DA03A5">
      <w:pPr>
        <w:spacing w:before="120" w:after="0" w:line="240" w:lineRule="auto"/>
        <w:ind w:firstLine="567"/>
        <w:jc w:val="both"/>
        <w:rPr>
          <w:rFonts w:ascii="Times New Roman" w:eastAsia="Times New Roman" w:hAnsi="Times New Roman" w:cs="Times New Roman"/>
          <w:bCs/>
          <w:kern w:val="0"/>
          <w:sz w:val="28"/>
          <w:lang w:val="vi-VN"/>
          <ns2:ligatures ns2:val="none"/>
        </w:rPr>
      </w:pPr>
      <w:r w:rsidRPr="00DA03A5">
        <w:rPr>
          <w:rFonts w:ascii="Times New Roman" w:eastAsia="Times New Roman" w:hAnsi="Times New Roman" w:cs="Times New Roman"/>
          <w:bCs/>
          <w:kern w:val="0"/>
          <w:sz w:val="28"/>
          <w:lang w:val="vi-VN"/>
          <ns2:ligatures ns2:val="none"/>
        </w:rPr>
        <w:t>2. Có đủ năng lực kỹ thuật, bảo đảm thiết bị, công nghệ đáp ứng công suất khai thác tăng thêm.</w:t>
      </w:r>
    </w:p>
    <w:p ns2:paraId="11539FEA" ns2:textId="77777777" w:rsidR="00DA03A5" w:rsidRPr="00DA03A5" w:rsidRDefault="00DA03A5" w:rsidP="00DA03A5">
      <w:pPr>
        <w:spacing w:before="120" w:after="0" w:line="240" w:lineRule="auto"/>
        <w:ind w:firstLine="567"/>
        <w:jc w:val="both"/>
        <w:rPr>
          <w:rFonts w:ascii="Times New Roman" w:eastAsia="Times New Roman" w:hAnsi="Times New Roman" w:cs="Times New Roman"/>
          <w:bCs/>
          <w:kern w:val="0"/>
          <w:sz w:val="28"/>
          <w:lang w:val="vi-VN"/>
          <ns2:ligatures ns2:val="none"/>
        </w:rPr>
      </w:pPr>
      <w:r w:rsidRPr="00DA03A5">
        <w:rPr>
          <w:rFonts w:ascii="Times New Roman" w:eastAsia="Times New Roman" w:hAnsi="Times New Roman" w:cs="Times New Roman"/>
          <w:bCs/>
          <w:kern w:val="0"/>
          <w:sz w:val="28"/>
          <w:lang w:val="vi-VN"/>
          <ns2:ligatures ns2:val="none"/>
        </w:rPr>
        <w:t>3. Bảo đảm an toàn lao động, an toàn mỏ và bảo vệ môi trường.</w:t>
      </w:r>
    </w:p>
    <w:p ns2:paraId="502A9A11" ns2:textId="77777777" w:rsidR="00DA03A5" w:rsidRPr="00DA03A5" w:rsidRDefault="00DA03A5" w:rsidP="00DA03A5">
      <w:pPr>
        <w:spacing w:before="120" w:after="0" w:line="240" w:lineRule="auto"/>
        <w:ind w:firstLine="567"/>
        <w:jc w:val="both"/>
        <w:rPr>
          <w:rFonts w:ascii="Times New Roman" w:eastAsia="Times New Roman" w:hAnsi="Times New Roman" w:cs="Times New Roman"/>
          <w:bCs/>
          <w:spacing w:val="-2"/>
          <w:kern w:val="0"/>
          <w:sz w:val="28"/>
          <w:lang w:val="vi-VN"/>
          <ns2:ligatures ns2:val="none"/>
        </w:rPr>
      </w:pPr>
      <w:r w:rsidRPr="00DA03A5">
        <w:rPr>
          <w:rFonts w:ascii="Times New Roman" w:eastAsia="Times New Roman" w:hAnsi="Times New Roman" w:cs="Times New Roman"/>
          <w:bCs/>
          <w:spacing w:val="-2"/>
          <w:kern w:val="0"/>
          <w:sz w:val="28"/>
          <w:lang w:val="vi-VN"/>
          <ns2:ligatures ns2:val="none"/>
        </w:rPr>
        <w:t>4. Phần sản lượng than khai thác tăng thêm phải nằm trong phạm vi trữ lượng đã được cơ quan có thẩm quyền phê duyệt, cấp phép</w:t>
      </w:r>
      <w:r w:rsidRPr="009D5C29">
        <w:rPr>
          <w:rFonts w:ascii="Times New Roman" w:eastAsia="Times New Roman" w:hAnsi="Times New Roman" w:cs="Times New Roman"/>
          <w:bCs/>
          <w:spacing w:val="-2"/>
          <w:kern w:val="0"/>
          <w:sz w:val="28"/>
          <w:lang w:val="vi-VN"/>
          <ns2:ligatures ns2:val="none"/>
        </w:rPr>
        <w:t>. Sản lượng khoáng sản khai thác</w:t>
      </w:r>
      <w:r w:rsidRPr="00DA03A5">
        <w:rPr>
          <w:rFonts w:ascii="Times New Roman" w:eastAsia="Times New Roman" w:hAnsi="Times New Roman" w:cs="Times New Roman"/>
          <w:bCs/>
          <w:spacing w:val="-2"/>
          <w:kern w:val="0"/>
          <w:sz w:val="28"/>
          <w:lang w:val="vi-VN"/>
          <ns2:ligatures ns2:val="none"/>
        </w:rPr>
        <w:t xml:space="preserve"> </w:t>
      </w:r>
      <w:r w:rsidRPr="009D5C29">
        <w:rPr>
          <w:rFonts w:ascii="Times New Roman" w:eastAsia="Times New Roman" w:hAnsi="Times New Roman" w:cs="Times New Roman"/>
          <w:bCs/>
          <w:spacing w:val="-2"/>
          <w:kern w:val="0"/>
          <w:sz w:val="28"/>
          <w:lang w:val="vi-VN"/>
          <ns2:ligatures ns2:val="none"/>
        </w:rPr>
        <w:t xml:space="preserve">vượt </w:t>
      </w:r>
      <w:r w:rsidRPr="00DA03A5">
        <w:rPr>
          <w:rFonts w:ascii="Times New Roman" w:eastAsia="Times New Roman" w:hAnsi="Times New Roman" w:cs="Times New Roman"/>
          <w:bCs/>
          <w:spacing w:val="-2"/>
          <w:kern w:val="0"/>
          <w:sz w:val="28"/>
          <w:lang w:val="vi-VN"/>
          <ns2:ligatures ns2:val="none"/>
        </w:rPr>
        <w:t>chỉ</w:t>
      </w:r>
      <w:r w:rsidRPr="009D5C29">
        <w:rPr>
          <w:rFonts w:ascii="Times New Roman" w:eastAsia="Times New Roman" w:hAnsi="Times New Roman" w:cs="Times New Roman"/>
          <w:bCs/>
          <w:spacing w:val="-2"/>
          <w:kern w:val="0"/>
          <w:sz w:val="28"/>
          <w:lang w:val="vi-VN"/>
          <ns2:ligatures ns2:val="none"/>
        </w:rPr>
        <w:t xml:space="preserve"> được</w:t>
      </w:r>
      <w:r w:rsidRPr="00DA03A5">
        <w:rPr>
          <w:rFonts w:ascii="Times New Roman" w:eastAsia="Times New Roman" w:hAnsi="Times New Roman" w:cs="Times New Roman"/>
          <w:bCs/>
          <w:spacing w:val="-2"/>
          <w:kern w:val="0"/>
          <w:sz w:val="28"/>
          <w:lang w:val="vi-VN"/>
          <ns2:ligatures ns2:val="none"/>
        </w:rPr>
        <w:t xml:space="preserve"> cung cấp, phục vụ cho sản xuất điện.</w:t>
      </w:r>
    </w:p>
    <w:p ns2:paraId="0D6551A6" ns2:textId="77777777" w:rsidR="00DA03A5" w:rsidRPr="00DA03A5" w:rsidRDefault="00DA03A5" w:rsidP="00DA03A5">
      <w:pPr>
        <w:spacing w:before="120" w:after="0" w:line="240" w:lineRule="auto"/>
        <w:ind w:firstLine="567"/>
        <w:jc w:val="both"/>
        <w:rPr>
          <w:rFonts w:ascii="Times New Roman" w:eastAsia="Times New Roman" w:hAnsi="Times New Roman" w:cs="Times New Roman"/>
          <w:b/>
          <w:bCs/>
          <w:kern w:val="0"/>
          <w:sz w:val="28"/>
          <w:lang w:val="vi-VN"/>
          <ns2:ligatures ns2:val="none"/>
        </w:rPr>
      </w:pPr>
      <w:r w:rsidRPr="00DA03A5">
        <w:rPr>
          <w:rFonts w:ascii="Times New Roman" w:eastAsia="Times New Roman" w:hAnsi="Times New Roman" w:cs="Times New Roman"/>
          <w:b/>
          <w:bCs/>
          <w:kern w:val="0"/>
          <w:sz w:val="28"/>
          <w:lang w:val="vi-VN"/>
          <ns2:ligatures ns2:val="none"/>
        </w:rPr>
        <w:t>Điều 5. Thủ tục đăng ký và kiểm soát</w:t>
      </w:r>
    </w:p>
    <w:p ns2:paraId="02FA0E1F" ns2:textId="77777777" w:rsidR="00DA03A5" w:rsidRPr="009D5C29" w:rsidRDefault="00DA03A5" w:rsidP="00DA03A5">
      <w:pPr>
        <w:spacing w:before="120" w:after="0" w:line="240" w:lineRule="auto"/>
        <w:ind w:firstLine="567"/>
        <w:jc w:val="both"/>
        <w:rPr>
          <w:rFonts w:ascii="Times New Roman" w:eastAsia="Times New Roman" w:hAnsi="Times New Roman" w:cs="Times New Roman"/>
          <w:bCs/>
          <w:kern w:val="0"/>
          <w:sz w:val="28"/>
          <w:lang w:val="vi-VN"/>
          <ns2:ligatures ns2:val="none"/>
        </w:rPr>
      </w:pPr>
      <w:r w:rsidRPr="00DA03A5">
        <w:rPr>
          <w:rFonts w:ascii="Times New Roman" w:eastAsia="Times New Roman" w:hAnsi="Times New Roman" w:cs="Times New Roman"/>
          <w:bCs/>
          <w:kern w:val="0"/>
          <w:sz w:val="28"/>
          <w:lang w:val="vi-VN"/>
          <ns2:ligatures ns2:val="none"/>
        </w:rPr>
        <w:t>1. Trước khi thực hiện khai thác vượt công suất</w:t>
      </w:r>
      <w:r w:rsidRPr="009D5C29">
        <w:rPr>
          <w:rFonts w:ascii="Times New Roman" w:eastAsia="Times New Roman" w:hAnsi="Times New Roman" w:cs="Times New Roman"/>
          <w:bCs/>
          <w:kern w:val="0"/>
          <w:sz w:val="28"/>
          <w:lang w:val="vi-VN"/>
          <ns2:ligatures ns2:val="none"/>
        </w:rPr>
        <w:t xml:space="preserve"> theo quy định tại khoản 1 Điều 3 của Nghị quyết này</w:t>
      </w:r>
      <w:r w:rsidRPr="00DA03A5">
        <w:rPr>
          <w:rFonts w:ascii="Times New Roman" w:eastAsia="Times New Roman" w:hAnsi="Times New Roman" w:cs="Times New Roman"/>
          <w:bCs/>
          <w:kern w:val="0"/>
          <w:sz w:val="28"/>
          <w:lang w:val="vi-VN"/>
          <ns2:ligatures ns2:val="none"/>
        </w:rPr>
        <w:t>, tổ chức, cá nhân phải gửi văn bản đăng ký đến Ủy ban nhân dân cấp tỉnh nơi có mỏ</w:t>
      </w:r>
      <w:r w:rsidRPr="009D5C29">
        <w:rPr>
          <w:rFonts w:ascii="Times New Roman" w:eastAsia="Times New Roman" w:hAnsi="Times New Roman" w:cs="Times New Roman"/>
          <w:bCs/>
          <w:kern w:val="0"/>
          <w:sz w:val="28"/>
          <w:lang w:val="vi-VN"/>
          <ns2:ligatures ns2:val="none"/>
        </w:rPr>
        <w:t xml:space="preserve"> và gửi bản sao đến Bộ Nông nghiệp và Môi trường để biết, theo dõi.</w:t>
      </w:r>
    </w:p>
    <w:p ns2:paraId="4DFC734F" ns2:textId="77777777" w:rsidR="00DA03A5" w:rsidRPr="00DA03A5" w:rsidRDefault="00DA03A5" w:rsidP="00DA03A5">
      <w:pPr>
        <w:spacing w:before="100" w:after="0" w:line="240" w:lineRule="auto"/>
        <w:ind w:firstLine="567"/>
        <w:jc w:val="both"/>
        <w:rPr>
          <w:rFonts w:ascii="Times New Roman" w:eastAsia="Times New Roman" w:hAnsi="Times New Roman" w:cs="Times New Roman"/>
          <w:bCs/>
          <w:kern w:val="0"/>
          <w:sz w:val="28"/>
          <w:lang w:val="vi-VN"/>
          <ns2:ligatures ns2:val="none"/>
        </w:rPr>
      </w:pPr>
      <w:r w:rsidRPr="009D5C29">
        <w:rPr>
          <w:rFonts w:ascii="Times New Roman" w:eastAsia="Times New Roman" w:hAnsi="Times New Roman" w:cs="Times New Roman"/>
          <w:bCs/>
          <w:kern w:val="0"/>
          <w:sz w:val="28"/>
          <w:lang w:val="vi-VN"/>
          <ns2:ligatures ns2:val="none"/>
        </w:rPr>
        <w:t xml:space="preserve">2. </w:t>
      </w:r>
      <w:r w:rsidRPr="00DA03A5">
        <w:rPr>
          <w:rFonts w:ascii="Times New Roman" w:eastAsia="Times New Roman" w:hAnsi="Times New Roman" w:cs="Times New Roman"/>
          <w:bCs/>
          <w:kern w:val="0"/>
          <w:sz w:val="28"/>
          <w:lang w:val="vi-VN"/>
          <ns2:ligatures ns2:val="none"/>
        </w:rPr>
        <w:t xml:space="preserve">Nội dung văn bản đăng ký bao gồm thông tin giấy phép khai thác khoáng sản, trữ lượng được cấp phép còn lại tính đến thời điểm đăng ký, mức đề nghị vượt công suất, thuyết minh về kỹ thuật, an toàn, môi trường, địa chỉ nhà máy điện tiêu thụ đối với phần sản lượng khai thác vượt công suất, cam kết </w:t>
      </w:r>
      <w:r w:rsidRPr="00DA03A5">
        <w:rPr>
          <w:rFonts w:ascii="Times New Roman" w:eastAsia="Times New Roman" w:hAnsi="Times New Roman" w:cs="Times New Roman"/>
          <w:bCs/>
          <w:kern w:val="0"/>
          <w:sz w:val="28"/>
          <w:lang w:val="vi-VN"/>
          <ns2:ligatures ns2:val="none"/>
        </w:rPr>
        <w:lastRenderedPageBreak/>
        <w:t>chịu trách nhiệm trước pháp luật đối với nội dung đăng ký</w:t>
      </w:r>
      <w:r w:rsidRPr="009D5C29">
        <w:rPr>
          <w:rFonts w:ascii="Times New Roman" w:eastAsia="Times New Roman" w:hAnsi="Times New Roman" w:cs="Times New Roman"/>
          <w:bCs/>
          <w:kern w:val="0"/>
          <w:sz w:val="28"/>
          <w:lang w:val="vi-VN"/>
          <ns2:ligatures ns2:val="none"/>
        </w:rPr>
        <w:t xml:space="preserve"> và chỉ cung cấp sản lượng khai thác vượt công suất cho sản xuất điện</w:t>
      </w:r>
      <w:r w:rsidRPr="00DA03A5">
        <w:rPr>
          <w:rFonts w:ascii="Times New Roman" w:eastAsia="Times New Roman" w:hAnsi="Times New Roman" w:cs="Times New Roman"/>
          <w:bCs/>
          <w:kern w:val="0"/>
          <w:sz w:val="28"/>
          <w:lang w:val="vi-VN"/>
          <ns2:ligatures ns2:val="none"/>
        </w:rPr>
        <w:t>.</w:t>
      </w:r>
    </w:p>
    <w:p ns2:paraId="68E07271" ns2:textId="77777777" w:rsidR="00DA03A5" w:rsidRPr="009D5C29" w:rsidRDefault="00DA03A5" w:rsidP="00DA03A5">
      <w:pPr>
        <w:spacing w:before="100" w:after="0" w:line="240" w:lineRule="auto"/>
        <w:ind w:firstLine="567"/>
        <w:jc w:val="both"/>
        <w:rPr>
          <w:rFonts w:ascii="Times New Roman" w:eastAsia="Times New Roman" w:hAnsi="Times New Roman" w:cs="Times New Roman"/>
          <w:bCs/>
          <w:kern w:val="0"/>
          <w:sz w:val="28"/>
          <w:lang w:val="vi-VN"/>
          <ns2:ligatures ns2:val="none"/>
        </w:rPr>
      </w:pPr>
      <w:r w:rsidRPr="00DA03A5">
        <w:rPr>
          <w:rFonts w:ascii="Times New Roman" w:eastAsia="Times New Roman" w:hAnsi="Times New Roman" w:cs="Times New Roman"/>
          <w:bCs/>
          <w:kern w:val="0"/>
          <w:sz w:val="28"/>
          <w:lang w:val="vi-VN"/>
          <ns2:ligatures ns2:val="none"/>
        </w:rPr>
        <w:t xml:space="preserve">3. Trong thời hạn 05 ngày làm việc kể từ ngày nhận được văn bản đăng ký, Ủy ban nhân dân cấp tỉnh nơi có mỏ có ý kiến chấp thuận </w:t>
      </w:r>
      <w:r w:rsidRPr="009D5C29">
        <w:rPr>
          <w:rFonts w:ascii="Times New Roman" w:eastAsia="Times New Roman" w:hAnsi="Times New Roman" w:cs="Times New Roman"/>
          <w:bCs/>
          <w:kern w:val="0"/>
          <w:sz w:val="28"/>
          <w:lang w:val="vi-VN"/>
          <ns2:ligatures ns2:val="none"/>
        </w:rPr>
        <w:t xml:space="preserve">hoặc không chấp thuận </w:t>
      </w:r>
      <w:r w:rsidRPr="00DA03A5">
        <w:rPr>
          <w:rFonts w:ascii="Times New Roman" w:eastAsia="Times New Roman" w:hAnsi="Times New Roman" w:cs="Times New Roman"/>
          <w:bCs/>
          <w:kern w:val="0"/>
          <w:sz w:val="28"/>
          <w:lang w:val="vi-VN"/>
          <ns2:ligatures ns2:val="none"/>
        </w:rPr>
        <w:t>nếu không đáp ứng điều kiện</w:t>
      </w:r>
      <w:r w:rsidRPr="009D5C29">
        <w:rPr>
          <w:rFonts w:ascii="Times New Roman" w:eastAsia="Times New Roman" w:hAnsi="Times New Roman" w:cs="Times New Roman"/>
          <w:bCs/>
          <w:kern w:val="0"/>
          <w:sz w:val="28"/>
          <w:lang w:val="vi-VN"/>
          <ns2:ligatures ns2:val="none"/>
        </w:rPr>
        <w:t xml:space="preserve"> và sao gửi bản sao đến Bộ Nông nghiệp và Môi trường để biết.</w:t>
      </w:r>
    </w:p>
    <w:p ns2:paraId="05935A9B" ns2:textId="77777777" w:rsidR="00DA03A5" w:rsidRPr="00DA03A5" w:rsidRDefault="00DA03A5" w:rsidP="00DA03A5">
      <w:pPr>
        <w:spacing w:before="100" w:after="0" w:line="240" w:lineRule="auto"/>
        <w:ind w:firstLine="567"/>
        <w:jc w:val="both"/>
        <w:rPr>
          <w:rFonts w:ascii="Times New Roman" w:eastAsia="Times New Roman" w:hAnsi="Times New Roman" w:cs="Times New Roman"/>
          <w:b/>
          <w:bCs/>
          <w:kern w:val="0"/>
          <w:sz w:val="28"/>
          <w:lang w:val="vi-VN"/>
          <ns2:ligatures ns2:val="none"/>
        </w:rPr>
      </w:pPr>
      <w:r w:rsidRPr="00DA03A5">
        <w:rPr>
          <w:rFonts w:ascii="Times New Roman" w:eastAsia="Times New Roman" w:hAnsi="Times New Roman" w:cs="Times New Roman"/>
          <w:b/>
          <w:bCs/>
          <w:kern w:val="0"/>
          <w:sz w:val="28"/>
          <w:lang w:val="vi-VN"/>
          <ns2:ligatures ns2:val="none"/>
        </w:rPr>
        <w:t>Điều 6. Giám sát, báo cáo và xử lý vi phạm</w:t>
      </w:r>
    </w:p>
    <w:p ns2:paraId="0107A1F6" ns2:textId="77777777" w:rsidR="00DA03A5" w:rsidRPr="00DA03A5" w:rsidRDefault="00DA03A5" w:rsidP="00DA03A5">
      <w:pPr>
        <w:spacing w:before="100" w:after="0" w:line="240" w:lineRule="auto"/>
        <w:ind w:firstLine="567"/>
        <w:jc w:val="both"/>
        <w:rPr>
          <w:rFonts w:ascii="Times New Roman" w:eastAsia="Times New Roman" w:hAnsi="Times New Roman" w:cs="Times New Roman"/>
          <w:bCs/>
          <w:kern w:val="0"/>
          <w:sz w:val="28"/>
          <w:lang w:val="vi-VN"/>
          <ns2:ligatures ns2:val="none"/>
        </w:rPr>
      </w:pPr>
      <w:r w:rsidRPr="00DA03A5">
        <w:rPr>
          <w:rFonts w:ascii="Times New Roman" w:eastAsia="Times New Roman" w:hAnsi="Times New Roman" w:cs="Times New Roman"/>
          <w:bCs/>
          <w:kern w:val="0"/>
          <w:sz w:val="28"/>
          <w:lang w:val="vi-VN"/>
          <ns2:ligatures ns2:val="none"/>
        </w:rPr>
        <w:t xml:space="preserve">1. Tổ chức, cá nhân khai thác khoáng sản có trách nhiệm: </w:t>
      </w:r>
    </w:p>
    <w:p ns2:paraId="1CDD0FF2" ns2:textId="77777777" w:rsidR="00DA03A5" w:rsidRPr="00DA03A5" w:rsidRDefault="00DA03A5" w:rsidP="00DA03A5">
      <w:pPr>
        <w:spacing w:before="100" w:after="0" w:line="240" w:lineRule="auto"/>
        <w:ind w:firstLine="567"/>
        <w:jc w:val="both"/>
        <w:rPr>
          <w:rFonts w:ascii="Times New Roman" w:eastAsia="Times New Roman" w:hAnsi="Times New Roman" w:cs="Times New Roman"/>
          <w:bCs/>
          <w:kern w:val="0"/>
          <w:sz w:val="28"/>
          <w:lang w:val="vi-VN"/>
          <ns2:ligatures ns2:val="none"/>
        </w:rPr>
      </w:pPr>
      <w:r w:rsidRPr="00DA03A5">
        <w:rPr>
          <w:rFonts w:ascii="Times New Roman" w:eastAsia="Times New Roman" w:hAnsi="Times New Roman" w:cs="Times New Roman"/>
          <w:bCs/>
          <w:kern w:val="0"/>
          <w:sz w:val="28"/>
          <w:lang w:val="vi-VN"/>
          <ns2:ligatures ns2:val="none"/>
        </w:rPr>
        <w:t xml:space="preserve">a) Báo cáo định kỳ sản lượng than khai thác theo quy định; </w:t>
      </w:r>
    </w:p>
    <w:p ns2:paraId="67B96585" ns2:textId="77777777" w:rsidR="00DA03A5" w:rsidRPr="009D5C29" w:rsidRDefault="00DA03A5" w:rsidP="00DA03A5">
      <w:pPr>
        <w:spacing w:before="100" w:after="0" w:line="240" w:lineRule="auto"/>
        <w:ind w:firstLine="567"/>
        <w:jc w:val="both"/>
        <w:rPr>
          <w:rFonts w:ascii="Times New Roman" w:eastAsia="Times New Roman" w:hAnsi="Times New Roman" w:cs="Times New Roman"/>
          <w:bCs/>
          <w:spacing w:val="-10"/>
          <w:kern w:val="0"/>
          <w:sz w:val="28"/>
          <w:lang w:val="vi-VN"/>
          <ns2:ligatures ns2:val="none"/>
        </w:rPr>
      </w:pPr>
      <w:r w:rsidRPr="00DA03A5">
        <w:rPr>
          <w:rFonts w:ascii="Times New Roman" w:eastAsia="Times New Roman" w:hAnsi="Times New Roman" w:cs="Times New Roman"/>
          <w:bCs/>
          <w:spacing w:val="-10"/>
          <w:kern w:val="0"/>
          <w:sz w:val="28"/>
          <w:lang w:val="vi-VN"/>
          <ns2:ligatures ns2:val="none"/>
        </w:rPr>
        <w:t>b) Thực hiện đầy đủ các yêu cầu về môi trường, an toàn trong quá trình khai thác</w:t>
      </w:r>
      <w:r w:rsidRPr="009D5C29">
        <w:rPr>
          <w:rFonts w:ascii="Times New Roman" w:eastAsia="Times New Roman" w:hAnsi="Times New Roman" w:cs="Times New Roman"/>
          <w:bCs/>
          <w:spacing w:val="-10"/>
          <w:kern w:val="0"/>
          <w:sz w:val="28"/>
          <w:lang w:val="vi-VN"/>
          <ns2:ligatures ns2:val="none"/>
        </w:rPr>
        <w:t>;</w:t>
      </w:r>
    </w:p>
    <w:p ns2:paraId="4E7883E8" ns2:textId="77777777" w:rsidR="00DA03A5" w:rsidRPr="009D5C29" w:rsidRDefault="00DA03A5" w:rsidP="00DA03A5">
      <w:pPr>
        <w:spacing w:before="100" w:after="0" w:line="240" w:lineRule="auto"/>
        <w:ind w:firstLine="567"/>
        <w:jc w:val="both"/>
        <w:rPr>
          <w:rFonts w:ascii="Times New Roman" w:eastAsia="Times New Roman" w:hAnsi="Times New Roman" w:cs="Times New Roman"/>
          <w:bCs/>
          <w:spacing w:val="-8"/>
          <w:kern w:val="0"/>
          <w:sz w:val="28"/>
          <w:lang w:val="vi-VN"/>
          <ns2:ligatures ns2:val="none"/>
        </w:rPr>
      </w:pPr>
      <w:r w:rsidRPr="009D5C29">
        <w:rPr>
          <w:rFonts w:ascii="Times New Roman" w:eastAsia="Times New Roman" w:hAnsi="Times New Roman" w:cs="Times New Roman"/>
          <w:bCs/>
          <w:spacing w:val="-8"/>
          <w:kern w:val="0"/>
          <w:sz w:val="28"/>
          <w:lang w:val="vi-VN"/>
          <ns2:ligatures ns2:val="none"/>
        </w:rPr>
        <w:t>c) Thực hiện đầy đủ các nghĩa vụ tài chính, thuế, phí có liên quan theo quy định.</w:t>
      </w:r>
    </w:p>
    <w:p ns2:paraId="006942B0" ns2:textId="77777777" w:rsidR="00DA03A5" w:rsidRPr="009D5C29" w:rsidRDefault="00DA03A5" w:rsidP="00DA03A5">
      <w:pPr>
        <w:spacing w:before="100" w:after="0" w:line="240" w:lineRule="auto"/>
        <w:ind w:firstLine="567"/>
        <w:jc w:val="both"/>
        <w:rPr>
          <w:rFonts w:ascii="Times New Roman" w:eastAsia="Times New Roman" w:hAnsi="Times New Roman" w:cs="Times New Roman"/>
          <w:bCs/>
          <w:spacing w:val="-8"/>
          <w:kern w:val="0"/>
          <w:sz w:val="28"/>
          <w:lang w:val="vi-VN"/>
          <ns2:ligatures ns2:val="none"/>
        </w:rPr>
      </w:pPr>
      <w:r w:rsidRPr="009D5C29">
        <w:rPr>
          <w:rFonts w:ascii="Times New Roman" w:eastAsia="Times New Roman" w:hAnsi="Times New Roman" w:cs="Times New Roman"/>
          <w:bCs/>
          <w:spacing w:val="-8"/>
          <w:kern w:val="0"/>
          <w:sz w:val="28"/>
          <w:lang w:val="vi-VN"/>
          <ns2:ligatures ns2:val="none"/>
        </w:rPr>
        <w:t>d) Phần sản lượng khai thác vượt công suất chỉ được cung cấp, phục vụ cho sản xuất điện.</w:t>
      </w:r>
    </w:p>
    <w:p ns2:paraId="61300086" ns2:textId="77777777" w:rsidR="00DA03A5" w:rsidRPr="00DA03A5" w:rsidRDefault="00DA03A5" w:rsidP="00DA03A5">
      <w:pPr>
        <w:spacing w:before="100" w:after="0" w:line="240" w:lineRule="auto"/>
        <w:ind w:firstLine="567"/>
        <w:jc w:val="both"/>
        <w:rPr>
          <w:rFonts w:ascii="Times New Roman" w:eastAsia="Times New Roman" w:hAnsi="Times New Roman" w:cs="Times New Roman"/>
          <w:bCs/>
          <w:kern w:val="0"/>
          <w:sz w:val="28"/>
          <w:lang w:val="vi-VN"/>
          <ns2:ligatures ns2:val="none"/>
        </w:rPr>
      </w:pPr>
      <w:r w:rsidRPr="00DA03A5">
        <w:rPr>
          <w:rFonts w:ascii="Times New Roman" w:eastAsia="Times New Roman" w:hAnsi="Times New Roman" w:cs="Times New Roman"/>
          <w:bCs/>
          <w:kern w:val="0"/>
          <w:sz w:val="28"/>
          <w:lang w:val="vi-VN"/>
          <ns2:ligatures ns2:val="none"/>
        </w:rPr>
        <w:t xml:space="preserve">2. </w:t>
      </w:r>
      <w:r w:rsidRPr="009D5C29">
        <w:rPr>
          <w:rFonts w:ascii="Times New Roman" w:eastAsia="Times New Roman" w:hAnsi="Times New Roman" w:cs="Times New Roman"/>
          <w:bCs/>
          <w:kern w:val="0"/>
          <w:sz w:val="28"/>
          <w:lang w:val="vi-VN"/>
          <ns2:ligatures ns2:val="none"/>
        </w:rPr>
        <w:t xml:space="preserve">Bộ Nông nghiệp và Môi trường, </w:t>
      </w:r>
      <w:r w:rsidRPr="00DA03A5">
        <w:rPr>
          <w:rFonts w:ascii="Times New Roman" w:eastAsia="Times New Roman" w:hAnsi="Times New Roman" w:cs="Times New Roman"/>
          <w:bCs/>
          <w:kern w:val="0"/>
          <w:sz w:val="28"/>
          <w:lang w:val="vi-VN"/>
          <ns2:ligatures ns2:val="none"/>
        </w:rPr>
        <w:t>Ủy ban nhân dân cấp tỉnh và các cơ quan liên quan tổ chức giám sát, kiểm tra việc thực hiện Nghị quyết này</w:t>
      </w:r>
      <w:r w:rsidRPr="009D5C29">
        <w:rPr>
          <w:rFonts w:ascii="Times New Roman" w:eastAsia="Times New Roman" w:hAnsi="Times New Roman" w:cs="Times New Roman"/>
          <w:bCs/>
          <w:kern w:val="0"/>
          <w:sz w:val="28"/>
          <w:lang w:val="vi-VN"/>
          <ns2:ligatures ns2:val="none"/>
        </w:rPr>
        <w:t xml:space="preserve"> và xem xét, xử lý vi phạm theo quy định của pháp luật</w:t>
      </w:r>
      <w:r w:rsidRPr="00DA03A5">
        <w:rPr>
          <w:rFonts w:ascii="Times New Roman" w:eastAsia="Times New Roman" w:hAnsi="Times New Roman" w:cs="Times New Roman"/>
          <w:bCs/>
          <w:kern w:val="0"/>
          <w:sz w:val="28"/>
          <w:lang w:val="vi-VN"/>
          <ns2:ligatures ns2:val="none"/>
        </w:rPr>
        <w:t xml:space="preserve">. </w:t>
      </w:r>
    </w:p>
    <w:p ns2:paraId="0991036E" ns2:textId="77777777" w:rsidR="00DA03A5" w:rsidRPr="00DA03A5" w:rsidRDefault="00DA03A5" w:rsidP="00DA03A5">
      <w:pPr>
        <w:spacing w:before="100" w:after="0" w:line="240" w:lineRule="auto"/>
        <w:ind w:firstLine="567"/>
        <w:jc w:val="both"/>
        <w:rPr>
          <w:rFonts w:ascii="Times New Roman" w:eastAsia="Times New Roman" w:hAnsi="Times New Roman" w:cs="Times New Roman"/>
          <w:bCs/>
          <w:kern w:val="0"/>
          <w:sz w:val="28"/>
          <w:lang w:val="vi-VN"/>
          <ns2:ligatures ns2:val="none"/>
        </w:rPr>
      </w:pPr>
      <w:r w:rsidRPr="00DA03A5">
        <w:rPr>
          <w:rFonts w:ascii="Times New Roman" w:eastAsia="Times New Roman" w:hAnsi="Times New Roman" w:cs="Times New Roman"/>
          <w:bCs/>
          <w:kern w:val="0"/>
          <w:sz w:val="28"/>
          <w:lang w:val="vi-VN"/>
          <ns2:ligatures ns2:val="none"/>
        </w:rPr>
        <w:t xml:space="preserve">3. Trường hợp vi phạm quy định tại Nghị quyết này, </w:t>
      </w:r>
      <w:r w:rsidRPr="009D5C29">
        <w:rPr>
          <w:rFonts w:ascii="Times New Roman" w:eastAsia="Times New Roman" w:hAnsi="Times New Roman" w:cs="Times New Roman"/>
          <w:bCs/>
          <w:kern w:val="0"/>
          <w:sz w:val="28"/>
          <w:lang w:val="vi-VN"/>
          <ns2:ligatures ns2:val="none"/>
        </w:rPr>
        <w:t xml:space="preserve">ngoài việc phải tạm dừng việc nâng công suất, </w:t>
      </w:r>
      <w:r w:rsidRPr="00DA03A5">
        <w:rPr>
          <w:rFonts w:ascii="Times New Roman" w:eastAsia="Times New Roman" w:hAnsi="Times New Roman" w:cs="Times New Roman"/>
          <w:bCs/>
          <w:kern w:val="0"/>
          <w:sz w:val="28"/>
          <w:lang w:val="vi-VN"/>
          <ns2:ligatures ns2:val="none"/>
        </w:rPr>
        <w:t xml:space="preserve">tổ chức, cá nhân </w:t>
      </w:r>
      <w:r w:rsidRPr="009D5C29">
        <w:rPr>
          <w:rFonts w:ascii="Times New Roman" w:eastAsia="Times New Roman" w:hAnsi="Times New Roman" w:cs="Times New Roman"/>
          <w:bCs/>
          <w:kern w:val="0"/>
          <w:sz w:val="28"/>
          <w:lang w:val="vi-VN"/>
          <ns2:ligatures ns2:val="none"/>
        </w:rPr>
        <w:t>còn có thể bị</w:t>
      </w:r>
      <w:r w:rsidRPr="00DA03A5">
        <w:rPr>
          <w:rFonts w:ascii="Times New Roman" w:eastAsia="Times New Roman" w:hAnsi="Times New Roman" w:cs="Times New Roman"/>
          <w:bCs/>
          <w:kern w:val="0"/>
          <w:sz w:val="28"/>
          <w:lang w:val="vi-VN"/>
          <ns2:ligatures ns2:val="none"/>
        </w:rPr>
        <w:t xml:space="preserve"> xem xét thu hồi giấy phép khai thác khoáng sản</w:t>
      </w:r>
      <w:r w:rsidRPr="009D5C29">
        <w:rPr>
          <w:rFonts w:ascii="Times New Roman" w:eastAsia="Times New Roman" w:hAnsi="Times New Roman" w:cs="Times New Roman"/>
          <w:bCs/>
          <w:kern w:val="0"/>
          <w:sz w:val="28"/>
          <w:lang w:val="vi-VN"/>
          <ns2:ligatures ns2:val="none"/>
        </w:rPr>
        <w:t xml:space="preserve"> và bồi thường thiệt hại</w:t>
      </w:r>
      <w:r w:rsidRPr="00DA03A5">
        <w:rPr>
          <w:rFonts w:ascii="Times New Roman" w:eastAsia="Times New Roman" w:hAnsi="Times New Roman" w:cs="Times New Roman"/>
          <w:bCs/>
          <w:kern w:val="0"/>
          <w:sz w:val="28"/>
          <w:lang w:val="vi-VN"/>
          <ns2:ligatures ns2:val="none"/>
        </w:rPr>
        <w:t xml:space="preserve"> theo quy định</w:t>
      </w:r>
      <w:r w:rsidRPr="009D5C29">
        <w:rPr>
          <w:rFonts w:ascii="Times New Roman" w:eastAsia="Times New Roman" w:hAnsi="Times New Roman" w:cs="Times New Roman"/>
          <w:bCs/>
          <w:kern w:val="0"/>
          <w:sz w:val="28"/>
          <w:lang w:val="vi-VN"/>
          <ns2:ligatures ns2:val="none"/>
        </w:rPr>
        <w:t xml:space="preserve"> trong </w:t>
      </w:r>
      <w:r w:rsidRPr="00DA03A5">
        <w:rPr>
          <w:rFonts w:ascii="Times New Roman" w:eastAsia="Times New Roman" w:hAnsi="Times New Roman" w:cs="Times New Roman"/>
          <w:bCs/>
          <w:kern w:val="0"/>
          <w:sz w:val="28"/>
          <w:lang w:val="vi-VN"/>
          <ns2:ligatures ns2:val="none"/>
        </w:rPr>
        <w:t xml:space="preserve">trường hợp </w:t>
      </w:r>
      <w:r w:rsidRPr="009D5C29">
        <w:rPr>
          <w:rFonts w:ascii="Times New Roman" w:eastAsia="Times New Roman" w:hAnsi="Times New Roman" w:cs="Times New Roman"/>
          <w:bCs/>
          <w:kern w:val="0"/>
          <w:sz w:val="28"/>
          <w:lang w:val="vi-VN"/>
          <ns2:ligatures ns2:val="none"/>
        </w:rPr>
        <w:t xml:space="preserve">xảy ra </w:t>
      </w:r>
      <w:r w:rsidRPr="00DA03A5">
        <w:rPr>
          <w:rFonts w:ascii="Times New Roman" w:eastAsia="Times New Roman" w:hAnsi="Times New Roman" w:cs="Times New Roman"/>
          <w:bCs/>
          <w:kern w:val="0"/>
          <w:sz w:val="28"/>
          <w:lang w:val="vi-VN"/>
          <ns2:ligatures ns2:val="none"/>
        </w:rPr>
        <w:t>vi phạm nghiêm trọng.</w:t>
      </w:r>
    </w:p>
    <w:p ns2:paraId="1B3D404C" ns2:textId="77777777" w:rsidR="00DA03A5" w:rsidRPr="00DA03A5" w:rsidRDefault="00DA03A5" w:rsidP="00DA03A5">
      <w:pPr>
        <w:spacing w:before="100" w:after="0" w:line="240" w:lineRule="auto"/>
        <w:ind w:firstLine="567"/>
        <w:jc w:val="both"/>
        <w:rPr>
          <w:rFonts w:ascii="Times New Roman" w:eastAsia="Times New Roman" w:hAnsi="Times New Roman" w:cs="Times New Roman"/>
          <w:b/>
          <w:bCs/>
          <w:kern w:val="0"/>
          <w:sz w:val="28"/>
          <w:lang w:val="vi-VN"/>
          <ns2:ligatures ns2:val="none"/>
        </w:rPr>
      </w:pPr>
      <w:r w:rsidRPr="00DA03A5">
        <w:rPr>
          <w:rFonts w:ascii="Times New Roman" w:eastAsia="Times New Roman" w:hAnsi="Times New Roman" w:cs="Times New Roman"/>
          <w:b/>
          <w:bCs/>
          <w:kern w:val="0"/>
          <w:sz w:val="28"/>
          <w:lang w:val="vi-VN"/>
          <ns2:ligatures ns2:val="none"/>
        </w:rPr>
        <w:t>Điều 7. Tổ chức thực hiện và hiệu lực thi hành</w:t>
      </w:r>
    </w:p>
    <w:p ns2:paraId="17D852F8" ns2:textId="77777777" w:rsidR="00DA03A5" w:rsidRPr="00DA03A5" w:rsidRDefault="00DA03A5" w:rsidP="00DA03A5">
      <w:pPr>
        <w:spacing w:before="100" w:after="0" w:line="240" w:lineRule="auto"/>
        <w:ind w:firstLine="567"/>
        <w:jc w:val="both"/>
        <w:rPr>
          <w:rFonts w:ascii="Times New Roman" w:eastAsia="Times New Roman" w:hAnsi="Times New Roman" w:cs="Times New Roman"/>
          <w:bCs/>
          <w:kern w:val="0"/>
          <w:sz w:val="28"/>
          <w:lang w:val="vi-VN"/>
          <ns2:ligatures ns2:val="none"/>
        </w:rPr>
      </w:pPr>
      <w:r w:rsidRPr="00DA03A5">
        <w:rPr>
          <w:rFonts w:ascii="Times New Roman" w:eastAsia="Times New Roman" w:hAnsi="Times New Roman" w:cs="Times New Roman"/>
          <w:bCs/>
          <w:kern w:val="0"/>
          <w:sz w:val="28"/>
          <w:lang w:val="vi-VN"/>
          <ns2:ligatures ns2:val="none"/>
        </w:rPr>
        <w:t xml:space="preserve">1. Nghị quyết này có hiệu lực thi hành kể từ ngày ký và được áp dụng đến hết ngày 31 tháng 12 năm 2027. </w:t>
      </w:r>
    </w:p>
    <w:p ns2:paraId="60F39FC6" ns2:textId="77777777" w:rsidR="00DA03A5" w:rsidRPr="00DA03A5" w:rsidRDefault="00DA03A5" w:rsidP="00DA03A5">
      <w:pPr>
        <w:spacing w:before="100" w:after="0" w:line="240" w:lineRule="auto"/>
        <w:ind w:firstLine="567"/>
        <w:jc w:val="both"/>
        <w:rPr>
          <w:rFonts w:ascii="Times New Roman" w:eastAsia="Times New Roman" w:hAnsi="Times New Roman" w:cs="Times New Roman"/>
          <w:bCs/>
          <w:kern w:val="0"/>
          <w:sz w:val="28"/>
          <w:lang w:val="vi-VN"/>
          <ns2:ligatures ns2:val="none"/>
        </w:rPr>
      </w:pPr>
      <w:r w:rsidRPr="00DA03A5">
        <w:rPr>
          <w:rFonts w:ascii="Times New Roman" w:eastAsia="Times New Roman" w:hAnsi="Times New Roman" w:cs="Times New Roman"/>
          <w:bCs/>
          <w:kern w:val="0"/>
          <w:sz w:val="28"/>
          <w:lang w:val="vi-VN"/>
          <ns2:ligatures ns2:val="none"/>
        </w:rPr>
        <w:t xml:space="preserve">2. Sau thời hạn quy định tại khoản 1 Điều này, việc khai thác khoáng sản thực hiện theo quy định của giấy phép khai thác khoáng sản được cấp và </w:t>
      </w:r>
      <w:r w:rsidRPr="009D5C29">
        <w:rPr>
          <w:rFonts w:ascii="Times New Roman" w:eastAsia="Times New Roman" w:hAnsi="Times New Roman" w:cs="Times New Roman"/>
          <w:bCs/>
          <w:kern w:val="0"/>
          <w:sz w:val="28"/>
          <w:lang w:val="vi-VN"/>
          <ns2:ligatures ns2:val="none"/>
        </w:rPr>
        <w:t xml:space="preserve">theo quy định của </w:t>
      </w:r>
      <w:r w:rsidRPr="00DA03A5">
        <w:rPr>
          <w:rFonts w:ascii="Times New Roman" w:eastAsia="Times New Roman" w:hAnsi="Times New Roman" w:cs="Times New Roman"/>
          <w:bCs/>
          <w:kern w:val="0"/>
          <w:sz w:val="28"/>
          <w:lang w:val="vi-VN"/>
          <ns2:ligatures ns2:val="none"/>
        </w:rPr>
        <w:t xml:space="preserve">pháp luật hiện hành. </w:t>
      </w:r>
    </w:p>
    <w:p ns2:paraId="7D456B28" ns2:textId="77777777" w:rsidR="00DA03A5" w:rsidRPr="009D5C29" w:rsidRDefault="00DA03A5" w:rsidP="00DA03A5">
      <w:pPr>
        <w:spacing w:before="100" w:after="0" w:line="240" w:lineRule="auto"/>
        <w:ind w:firstLine="567"/>
        <w:jc w:val="both"/>
        <w:rPr>
          <w:rFonts w:ascii="Times New Roman" w:eastAsia="Times New Roman" w:hAnsi="Times New Roman" w:cs="Times New Roman"/>
          <w:bCs/>
          <w:kern w:val="0"/>
          <w:sz w:val="28"/>
          <w:lang w:val="vi-VN"/>
          <ns2:ligatures ns2:val="none"/>
        </w:rPr>
      </w:pPr>
      <w:r w:rsidRPr="00DA03A5">
        <w:rPr>
          <w:rFonts w:ascii="Times New Roman" w:eastAsia="Times New Roman" w:hAnsi="Times New Roman" w:cs="Times New Roman"/>
          <w:bCs/>
          <w:kern w:val="0"/>
          <w:sz w:val="28"/>
          <w:lang w:val="vi-VN"/>
          <ns2:ligatures ns2:val="none"/>
        </w:rPr>
        <w:t xml:space="preserve">3. </w:t>
      </w:r>
      <w:r w:rsidRPr="009D5C29">
        <w:rPr>
          <w:rFonts w:ascii="Times New Roman" w:eastAsia="Times New Roman" w:hAnsi="Times New Roman" w:cs="Times New Roman"/>
          <w:bCs/>
          <w:kern w:val="0"/>
          <w:sz w:val="28"/>
          <w:lang w:val="vi-VN"/>
          <ns2:ligatures ns2:val="none"/>
        </w:rPr>
        <w:t>Tổ chức thực hiện:</w:t>
      </w:r>
    </w:p>
    <w:p ns2:paraId="6B2CE3E0" ns2:textId="77777777" w:rsidR="00DA03A5" w:rsidRPr="009D5C29" w:rsidRDefault="00DA03A5" w:rsidP="00DA03A5">
      <w:pPr>
        <w:tabs>
          <w:tab w:val="left" w:pos="993"/>
        </w:tabs>
        <w:spacing w:before="100" w:after="0" w:line="240" w:lineRule="auto"/>
        <w:ind w:firstLine="567"/>
        <w:jc w:val="both"/>
        <w:rPr>
          <w:rFonts w:ascii="Times New Roman" w:eastAsia="Times New Roman" w:hAnsi="Times New Roman" w:cs="Times New Roman"/>
          <w:kern w:val="0"/>
          <w:sz w:val="28"/>
          <w:szCs w:val="28"/>
          <w:lang w:val="vi-VN"/>
          <ns2:ligatures ns2:val="none"/>
        </w:rPr>
      </w:pPr>
      <w:r w:rsidRPr="009D5C29">
        <w:rPr>
          <w:rFonts w:ascii="Times New Roman" w:eastAsia="Times New Roman" w:hAnsi="Times New Roman" w:cs="Times New Roman"/>
          <w:kern w:val="0"/>
          <w:sz w:val="28"/>
          <w:szCs w:val="28"/>
          <w:lang w:val="vi-VN"/>
          <ns2:ligatures ns2:val="none"/>
        </w:rPr>
        <w:t>a) Bộ trưởng, Thủ trưởng cơ quan ngang bộ, Chủ tịch Ủy ban nhân dân các tỉnh, thành phố có liên quan chịu trách nhiệm thi hành Nghị quyết này.</w:t>
      </w:r>
    </w:p>
    <w:p ns2:paraId="342EFC71" ns2:textId="77777777" w:rsidR="00DA03A5" w:rsidRPr="009D5C29" w:rsidRDefault="00DA03A5" w:rsidP="00DA03A5">
      <w:pPr>
        <w:tabs>
          <w:tab w:val="left" w:pos="993"/>
        </w:tabs>
        <w:spacing w:before="100" w:after="0" w:line="240" w:lineRule="auto"/>
        <w:ind w:firstLine="567"/>
        <w:jc w:val="both"/>
        <w:rPr>
          <w:rFonts w:ascii="Times New Roman" w:eastAsia="Times New Roman" w:hAnsi="Times New Roman" w:cs="Times New Roman"/>
          <w:kern w:val="0"/>
          <w:sz w:val="28"/>
          <w:szCs w:val="28"/>
          <w:lang w:val="vi-VN"/>
          <ns2:ligatures ns2:val="none"/>
        </w:rPr>
      </w:pPr>
      <w:r w:rsidRPr="009D5C29">
        <w:rPr>
          <w:rFonts w:ascii="Times New Roman" w:eastAsia="Times New Roman" w:hAnsi="Times New Roman" w:cs="Times New Roman"/>
          <w:kern w:val="0"/>
          <w:sz w:val="28"/>
          <w:szCs w:val="28"/>
          <w:lang w:val="vi-VN"/>
          <ns2:ligatures ns2:val="none"/>
        </w:rPr>
        <w:t>b) Bộ Nông nghiệp và Môi trường là cơ quan đầu mối giúp Chính phủ, Thủ tướng Chính phủ tiếp nhận, tổng hợp, xử lý các vấn đề liên quan; chủ trì, phối hợp với các bộ, ngành liên quan kịp thời theo dõi, hướng dẫn, giải đáp nhằm tháo gỡ vướng mắc, khó khăn trong quá trình thực hiện Nghị quyết này.</w:t>
      </w:r>
    </w:p>
    <w:p ns2:paraId="09973C78" ns2:textId="77777777" w:rsidR="00DA03A5" w:rsidRPr="009D5C29" w:rsidRDefault="00DA03A5" w:rsidP="00DA03A5">
      <w:pPr>
        <w:tabs>
          <w:tab w:val="left" w:pos="993"/>
        </w:tabs>
        <w:spacing w:before="100" w:after="0" w:line="240" w:lineRule="auto"/>
        <w:ind w:firstLine="567"/>
        <w:jc w:val="both"/>
        <w:rPr>
          <w:rFonts w:ascii="Times New Roman" w:eastAsia="Times New Roman" w:hAnsi="Times New Roman" w:cs="Times New Roman"/>
          <w:kern w:val="0"/>
          <w:sz w:val="28"/>
          <w:szCs w:val="28"/>
          <w:lang w:val="vi-VN"/>
          <ns2:ligatures ns2:val="none"/>
        </w:rPr>
      </w:pPr>
      <w:r w:rsidRPr="009D5C29">
        <w:rPr>
          <w:rFonts w:ascii="Times New Roman" w:eastAsia="Times New Roman" w:hAnsi="Times New Roman" w:cs="Times New Roman"/>
          <w:kern w:val="0"/>
          <w:sz w:val="28"/>
          <w:szCs w:val="28"/>
          <w:lang w:val="vi-VN"/>
          <ns2:ligatures ns2:val="none"/>
        </w:rPr>
        <w:t>c) Hội đồng nhân dân, Ủy ban nhân dân các tỉnh, thành phố trực thuộc trung ương có trách nhiệm tổ chức thực hiện Nghị quyết trong phạm vi địa phương mình, trong phạm vi nhiệm vụ, quyền hạn của mình, giám sát việc thực hiện Nghị quyết này.</w:t>
      </w:r>
    </w:p>
    <w:p ns2:paraId="09F76AAA" ns2:textId="46D58EB4" w:rsidR="00DA03A5" w:rsidRPr="009D5C29" w:rsidRDefault="00DA03A5" w:rsidP="00DA03A5">
      <w:pPr>
        <w:spacing w:before="120" w:after="0" w:line="240" w:lineRule="auto"/>
        <w:ind w:firstLine="567"/>
        <w:jc w:val="both"/>
        <w:rPr>
          <w:rFonts w:ascii="Times New Roman" w:eastAsia="Times New Roman" w:hAnsi="Times New Roman" w:cs="Times New Roman"/>
          <w:kern w:val="0"/>
          <w:sz w:val="28"/>
          <w:szCs w:val="28"/>
          <w:lang w:val="vi-VN"/>
          <ns2:ligatures ns2:val="none"/>
        </w:rPr>
      </w:pPr>
      <w:r w:rsidRPr="009D5C29">
        <w:rPr>
          <w:rFonts w:ascii="Times New Roman" w:eastAsia="Times New Roman" w:hAnsi="Times New Roman" w:cs="Times New Roman"/>
          <w:kern w:val="0"/>
          <w:sz w:val="28"/>
          <w:szCs w:val="28"/>
          <w:lang w:val="vi-VN"/>
          <ns2:ligatures ns2:val="none"/>
        </w:rPr>
        <w:t xml:space="preserve">d) Các bộ, cơ quan ngang bộ, cơ quan trung ương khác và chính quyền địa phương đề cao trách nhiệm, nhất là trách nhiệm của người đứng đầu trong lãnh </w:t>
      </w:r>
      <w:r w:rsidRPr="009D5C29">
        <w:rPr>
          <w:rFonts w:ascii="Times New Roman" w:eastAsia="Times New Roman" w:hAnsi="Times New Roman" w:cs="Times New Roman"/>
          <w:kern w:val="0"/>
          <w:sz w:val="28"/>
          <w:szCs w:val="28"/>
          <w:lang w:val="vi-VN"/>
          <ns2:ligatures ns2:val="none"/>
        </w:rPr>
        <w:lastRenderedPageBreak/>
        <w:t>đạo, chỉ đạo tổ chức triển khai thực hiện các nội dung quy định tại Nghị quyết này, bảo đảm công khai, minh bạch, hiệu quả; không để trục lợi chính sách, thất thoát, lãng phí.</w:t>
      </w:r>
      <w:r w:rsidR="006F682F" w:rsidRPr="009D5C29">
        <w:rPr>
          <w:rFonts w:ascii="Times New Roman" w:eastAsia="Times New Roman" w:hAnsi="Times New Roman" w:cs="Times New Roman"/>
          <w:kern w:val="0"/>
          <w:sz w:val="28"/>
          <w:szCs w:val="28"/>
          <w:lang w:val="vi-VN"/>
          <ns2:ligatures ns2:val="none"/>
        </w:rPr>
        <w:t>/.</w:t>
      </w:r>
    </w:p>
    <w:p ns2:paraId="73C3AF88" ns2:textId="77777777" w:rsidR="00DA03A5" w:rsidRPr="009D5C29" w:rsidRDefault="00DA03A5" w:rsidP="00DA03A5">
      <w:pPr>
        <w:spacing w:before="120" w:after="0" w:line="240" w:lineRule="auto"/>
        <w:ind w:firstLine="567"/>
        <w:jc w:val="both"/>
        <w:rPr>
          <w:rFonts w:ascii="Times New Roman" w:eastAsia="Times New Roman" w:hAnsi="Times New Roman" w:cs="Times New Roman"/>
          <w:bCs/>
          <w:kern w:val="0"/>
          <w:sz w:val="28"/>
          <w:lang w:val="vi-VN"/>
          <ns2:ligatures ns2:val="none"/>
        </w:rPr>
      </w:pPr>
    </w:p>
    <w:tbl>
      <w:tblPr>
        <w:tblW w:w="9322" w:type="dxa"/>
        <w:tblLayout w:type="fixed"/>
        <w:tblLook w:val="01E0" w:firstRow="1" w:lastRow="1" w:firstColumn="1" w:lastColumn="1" w:noHBand="0" w:noVBand="0"/>
      </w:tblPr>
      <w:tblGrid>
        <w:gridCol w:w="5387"/>
        <w:gridCol w:w="3935"/>
      </w:tblGrid>
      <w:tr w:rsidR="00DA03A5" w:rsidRPr="009D5C29" ns2:paraId="69FA126C" ns2:textId="77777777" w:rsidTr="00D32D30">
        <w:trPr>
          <w:trHeight w:val="1666"/>
        </w:trPr>
        <w:tc>
          <w:tcPr>
            <w:tcW w:w="5387" w:type="dxa"/>
          </w:tcPr>
          <w:p ns2:paraId="466B1E26" ns2:textId="09D07BF7" w:rsidR="00DA03A5" w:rsidRPr="009D5C29" w:rsidRDefault="00DA03A5" w:rsidP="00DA03A5">
            <w:pPr>
              <w:spacing w:after="0" w:line="240" w:lineRule="auto"/>
              <w:ind w:left="-104"/>
              <w:rPr>
                <w:rFonts w:ascii="Times New Roman" w:eastAsia="Times New Roman" w:hAnsi="Times New Roman" w:cs="Times New Roman"/>
                <w:kern w:val="0"/>
                <w:lang w:val="vi-VN"/>
                <ns2:ligatures ns2:val="none"/>
              </w:rPr>
            </w:pPr>
          </w:p>
        </w:tc>
        <w:tc>
          <w:tcPr>
            <w:tcW w:w="3935" w:type="dxa"/>
          </w:tcPr>
          <w:p ns2:paraId="16706668" ns2:textId="77777777" w:rsidR="00DA03A5" w:rsidRPr="009D5C29" w:rsidRDefault="00DA03A5" w:rsidP="00DA03A5">
            <w:pPr>
              <w:spacing w:after="0" w:line="240" w:lineRule="auto"/>
              <w:jc w:val="center"/>
              <w:rPr>
                <w:rFonts w:ascii="Times New Roman" w:eastAsia="Times New Roman" w:hAnsi="Times New Roman" w:cs="Times New Roman"/>
                <w:b/>
                <w:spacing w:val="-6"/>
                <w:kern w:val="0"/>
                <w:sz w:val="28"/>
                <w:lang w:val="vi-VN"/>
                <ns2:ligatures ns2:val="none"/>
              </w:rPr>
            </w:pPr>
            <w:r w:rsidRPr="009D5C29">
              <w:rPr>
                <w:rFonts w:ascii="Times New Roman" w:eastAsia="Times New Roman" w:hAnsi="Times New Roman" w:cs="Times New Roman"/>
                <w:b/>
                <w:spacing w:val="-6"/>
                <w:kern w:val="0"/>
                <w:sz w:val="28"/>
                <w:lang w:val="vi-VN"/>
                <ns2:ligatures ns2:val="none"/>
              </w:rPr>
              <w:t>TM. CHÍNH PHỦ</w:t>
            </w:r>
          </w:p>
          <w:p ns2:paraId="71156C02" ns2:textId="77777777" w:rsidR="00DA03A5" w:rsidRPr="009D5C29" w:rsidRDefault="00DA03A5" w:rsidP="00DA03A5">
            <w:pPr>
              <w:spacing w:after="0" w:line="240" w:lineRule="auto"/>
              <w:jc w:val="center"/>
              <w:rPr>
                <w:rFonts w:ascii="Times New Roman" w:eastAsia="Times New Roman" w:hAnsi="Times New Roman" w:cs="Times New Roman"/>
                <w:b/>
                <w:spacing w:val="-6"/>
                <w:kern w:val="0"/>
                <w:sz w:val="28"/>
                <w:lang w:val="vi-VN"/>
                <ns2:ligatures ns2:val="none"/>
              </w:rPr>
            </w:pPr>
            <w:r w:rsidRPr="009D5C29">
              <w:rPr>
                <w:rFonts w:ascii="Times New Roman" w:eastAsia="Times New Roman" w:hAnsi="Times New Roman" w:cs="Times New Roman"/>
                <w:b/>
                <w:spacing w:val="-6"/>
                <w:kern w:val="0"/>
                <w:sz w:val="28"/>
                <w:lang w:val="vi-VN"/>
                <ns2:ligatures ns2:val="none"/>
              </w:rPr>
              <w:t>KT. THỦ TƯỚNG</w:t>
            </w:r>
          </w:p>
          <w:p ns2:paraId="5DDD8CD3" ns2:textId="77777777" w:rsidR="00DA03A5" w:rsidRPr="009D5C29" w:rsidRDefault="00DA03A5" w:rsidP="00DA03A5">
            <w:pPr>
              <w:widowControl w:val="0"/>
              <w:autoSpaceDE w:val="0"/>
              <w:autoSpaceDN w:val="0"/>
              <w:adjustRightInd w:val="0"/>
              <w:spacing w:after="0" w:line="240" w:lineRule="auto"/>
              <w:jc w:val="center"/>
              <w:textAlignment w:val="center"/>
              <w:rPr>
                <w:rFonts w:ascii="Times New Roman" w:eastAsia="Times New Roman" w:hAnsi="Times New Roman" w:cs="Times New Roman"/>
                <w:b/>
                <w:kern w:val="0"/>
                <w:sz w:val="28"/>
                <w:szCs w:val="28"/>
                <w:lang w:val="vi-VN"/>
                <ns2:ligatures ns2:val="none"/>
              </w:rPr>
            </w:pPr>
            <w:r w:rsidRPr="009D5C29">
              <w:rPr>
                <w:rFonts w:ascii="Times New Roman" w:eastAsia="Times New Roman" w:hAnsi="Times New Roman" w:cs="Times New Roman"/>
                <w:b/>
                <w:kern w:val="0"/>
                <w:sz w:val="28"/>
                <w:szCs w:val="28"/>
                <w:lang w:val="vi-VN"/>
                <ns2:ligatures ns2:val="none"/>
              </w:rPr>
              <w:t>PHÓ THỦ TƯỚNG</w:t>
            </w:r>
          </w:p>
          <w:p ns2:paraId="6EF9AF04" ns2:textId="77777777" w:rsidR="006F682F" w:rsidRPr="009D5C29" w:rsidRDefault="006F682F" w:rsidP="006F682F">
            <w:pPr>
              <w:widowControl w:val="0"/>
              <w:autoSpaceDE w:val="0"/>
              <w:autoSpaceDN w:val="0"/>
              <w:adjustRightInd w:val="0"/>
              <w:spacing w:after="0" w:line="240" w:lineRule="auto"/>
              <w:jc w:val="center"/>
              <w:textAlignment w:val="center"/>
              <w:rPr>
                <w:rFonts w:ascii="Times New Roman" w:eastAsia="Times New Roman" w:hAnsi="Times New Roman" w:cs="Times New Roman"/>
                <w:b/>
                <w:kern w:val="0"/>
                <w:sz w:val="28"/>
                <w:szCs w:val="28"/>
                <w:lang w:val="vi-VN"/>
                <ns2:ligatures ns2:val="none"/>
              </w:rPr>
            </w:pPr>
          </w:p>
          <w:p ns2:paraId="2F2CEFD9" ns2:textId="35FABB8C" w:rsidR="00DA03A5" w:rsidRPr="009D5C29" w:rsidRDefault="00DA03A5" w:rsidP="006F682F">
            <w:pPr>
              <w:widowControl w:val="0"/>
              <w:autoSpaceDE w:val="0"/>
              <w:autoSpaceDN w:val="0"/>
              <w:adjustRightInd w:val="0"/>
              <w:spacing w:after="0" w:line="240" w:lineRule="auto"/>
              <w:jc w:val="center"/>
              <w:textAlignment w:val="center"/>
              <w:rPr>
                <w:rFonts w:ascii="Times New Roman" w:eastAsia="Times New Roman" w:hAnsi="Times New Roman" w:cs="Times New Roman"/>
                <w:b/>
                <w:kern w:val="0"/>
                <w:sz w:val="28"/>
                <w:szCs w:val="28"/>
                <w:lang w:val="vi-VN"/>
                <ns2:ligatures ns2:val="none"/>
              </w:rPr>
            </w:pPr>
            <w:r w:rsidRPr="009D5C29">
              <w:rPr>
                <w:rFonts w:ascii="Times New Roman" w:eastAsia="Times New Roman" w:hAnsi="Times New Roman" w:cs="Times New Roman"/>
                <w:b/>
                <w:kern w:val="0"/>
                <w:sz w:val="28"/>
                <w:szCs w:val="28"/>
                <w:lang w:val="vi-VN"/>
                <ns2:ligatures ns2:val="none"/>
              </w:rPr>
              <w:t>Phạm Gia Túc</w:t>
            </w:r>
          </w:p>
        </w:tc>
      </w:tr>
    </w:tbl>
    <w:sectPr w:rsidR="007B4CE7" w:rsidSect="007B4CE7">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985" w:header="567" w:footer="567" w:gutter="0"/>
      <w:pgNumType w:start="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ABA29" w14:textId="77777777" w:rsidR="0073635B" w:rsidRDefault="0073635B" w:rsidP="00DA03A5">
      <w:pPr>
        <w:spacing w:after="0" w:line="240" w:lineRule="auto"/>
      </w:pPr>
      <w:r>
        <w:separator/>
      </w:r>
    </w:p>
  </w:endnote>
  <w:endnote w:type="continuationSeparator" w:id="0">
    <w:p w14:paraId="6DCFD6EE" w14:textId="77777777" w:rsidR="0073635B" w:rsidRDefault="0073635B" w:rsidP="00DA0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788B" w14:textId="77777777" w:rsidR="007B4CE7" w:rsidRDefault="007B4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8EC0" w14:textId="4D0619A9" w:rsidR="00DA03A5" w:rsidRPr="00DA03A5" w:rsidRDefault="00DA03A5" w:rsidP="00DA03A5">
    <w:pPr>
      <w:pStyle w:val="Footer"/>
      <w:rPr>
        <w:vanish/>
        <w:color w:val="FFFFFF"/>
      </w:rPr>
    </w:pPr>
    <w:r w:rsidRPr="00DA03A5">
      <w:rPr>
        <w:vanish/>
        <w:color w:val="FFFFFF"/>
      </w:rPr>
      <w:t>469725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2C3B" w14:textId="77777777" w:rsidR="007B4CE7" w:rsidRDefault="007B4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55C2" w14:textId="77777777" w:rsidR="0073635B" w:rsidRDefault="0073635B" w:rsidP="00DA03A5">
      <w:pPr>
        <w:spacing w:after="0" w:line="240" w:lineRule="auto"/>
      </w:pPr>
      <w:r>
        <w:separator/>
      </w:r>
    </w:p>
  </w:footnote>
  <w:footnote w:type="continuationSeparator" w:id="0">
    <w:p w14:paraId="7A584CFD" w14:textId="77777777" w:rsidR="0073635B" w:rsidRDefault="0073635B" w:rsidP="00DA0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D81A" w14:textId="77777777" w:rsidR="003F26EC" w:rsidRDefault="003F26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3F26EC" w:rsidRPr="003F26EC" w14:paraId="2674C38A" w14:textId="77777777" w:rsidTr="003F26EC">
      <w:trPr>
        <w:trHeight w:val="360"/>
        <w:jc w:val="center"/>
      </w:trPr>
      <w:tc>
        <w:tcPr>
          <w:tcW w:w="5000" w:type="pct"/>
          <w:tcBorders>
            <w:bottom w:val="single" w:sz="4" w:space="0" w:color="auto"/>
          </w:tcBorders>
          <w:tcMar>
            <w:left w:w="0" w:type="dxa"/>
            <w:right w:w="0" w:type="dxa"/>
          </w:tcMar>
        </w:tcPr>
        <w:p w14:paraId="7E79EC8C" w14:textId="120FB17C" w:rsidR="003F26EC" w:rsidRPr="003F26EC" w:rsidRDefault="003F26EC" w:rsidP="003F26EC">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340/Ngày 21-06-2026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3F26EC" w:rsidRPr="003F26EC" w14:paraId="505C672B" w14:textId="77777777" w:rsidTr="003F26EC">
      <w:trPr>
        <w:trHeight w:val="20"/>
        <w:jc w:val="center"/>
      </w:trPr>
      <w:tc>
        <w:tcPr>
          <w:tcW w:w="5000" w:type="pct"/>
          <w:tcBorders>
            <w:top w:val="single" w:sz="4" w:space="0" w:color="auto"/>
          </w:tcBorders>
          <w:tcMar>
            <w:top w:w="14" w:type="dxa"/>
            <w:left w:w="115" w:type="dxa"/>
            <w:right w:w="115" w:type="dxa"/>
          </w:tcMar>
        </w:tcPr>
        <w:p w14:paraId="687E4CFD" w14:textId="77777777" w:rsidR="003F26EC" w:rsidRPr="003F26EC" w:rsidRDefault="003F26EC" w:rsidP="003F26EC">
          <w:pPr>
            <w:tabs>
              <w:tab w:val="center" w:pos="4680"/>
              <w:tab w:val="right" w:pos="9360"/>
            </w:tabs>
            <w:rPr>
              <w:rFonts w:ascii="Times New Roman" w:eastAsia="Aptos" w:hAnsi="Times New Roman" w:cs="Times New Roman"/>
              <w:sz w:val="2"/>
              <w:szCs w:val="2"/>
            </w:rPr>
          </w:pPr>
        </w:p>
      </w:tc>
    </w:tr>
  </w:tbl>
  <w:p w14:paraId="03EEAD9F" w14:textId="77777777" w:rsidR="003F26EC" w:rsidRPr="003F26EC" w:rsidRDefault="003F26EC" w:rsidP="003F26EC">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CA59" w14:textId="77777777" w:rsidR="00DA03A5" w:rsidRDefault="00DA03A5">
    <w:pPr>
      <w:pStyle w:val="Header"/>
      <w:jc w:val="center"/>
    </w:pPr>
  </w:p>
  <w:p w14:paraId="618579AB" w14:textId="77777777" w:rsidR="00DA03A5" w:rsidRDefault="00DA03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0BBB" w14:textId="77777777" w:rsidR="003F26EC" w:rsidRDefault="003F26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6F6F" w14:textId="77777777" w:rsidR="003F26EC" w:rsidRDefault="003F26EC" w:rsidP="002614C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882"/>
    <w:multiLevelType w:val="multilevel"/>
    <w:tmpl w:val="47981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84318"/>
    <w:multiLevelType w:val="multilevel"/>
    <w:tmpl w:val="4740D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1642E"/>
    <w:multiLevelType w:val="multilevel"/>
    <w:tmpl w:val="087E4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F5301"/>
    <w:multiLevelType w:val="multilevel"/>
    <w:tmpl w:val="0CE28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476BC"/>
    <w:multiLevelType w:val="multilevel"/>
    <w:tmpl w:val="9B1A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B825A5"/>
    <w:multiLevelType w:val="multilevel"/>
    <w:tmpl w:val="BCF49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CE02EB"/>
    <w:multiLevelType w:val="multilevel"/>
    <w:tmpl w:val="2ECCB0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267DD1"/>
    <w:multiLevelType w:val="multilevel"/>
    <w:tmpl w:val="215E5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FC0445"/>
    <w:multiLevelType w:val="multilevel"/>
    <w:tmpl w:val="FC108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E96263"/>
    <w:multiLevelType w:val="multilevel"/>
    <w:tmpl w:val="95C2D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3B7304"/>
    <w:multiLevelType w:val="multilevel"/>
    <w:tmpl w:val="77DEF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F41B25"/>
    <w:multiLevelType w:val="multilevel"/>
    <w:tmpl w:val="40FED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3B0F2E"/>
    <w:multiLevelType w:val="multilevel"/>
    <w:tmpl w:val="33C207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136E19"/>
    <w:multiLevelType w:val="multilevel"/>
    <w:tmpl w:val="F0C67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9A7F70"/>
    <w:multiLevelType w:val="multilevel"/>
    <w:tmpl w:val="89E6D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262F68"/>
    <w:multiLevelType w:val="multilevel"/>
    <w:tmpl w:val="DD861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22123D"/>
    <w:multiLevelType w:val="multilevel"/>
    <w:tmpl w:val="BDDC1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7263484">
    <w:abstractNumId w:val="2"/>
  </w:num>
  <w:num w:numId="2" w16cid:durableId="358356111">
    <w:abstractNumId w:val="15"/>
  </w:num>
  <w:num w:numId="3" w16cid:durableId="636228918">
    <w:abstractNumId w:val="5"/>
  </w:num>
  <w:num w:numId="4" w16cid:durableId="1810971431">
    <w:abstractNumId w:val="9"/>
  </w:num>
  <w:num w:numId="5" w16cid:durableId="1765615387">
    <w:abstractNumId w:val="3"/>
  </w:num>
  <w:num w:numId="6" w16cid:durableId="910382283">
    <w:abstractNumId w:val="1"/>
  </w:num>
  <w:num w:numId="7" w16cid:durableId="621770107">
    <w:abstractNumId w:val="11"/>
  </w:num>
  <w:num w:numId="8" w16cid:durableId="722366166">
    <w:abstractNumId w:val="0"/>
  </w:num>
  <w:num w:numId="9" w16cid:durableId="1228227154">
    <w:abstractNumId w:val="14"/>
  </w:num>
  <w:num w:numId="10" w16cid:durableId="2008364865">
    <w:abstractNumId w:val="10"/>
  </w:num>
  <w:num w:numId="11" w16cid:durableId="123698433">
    <w:abstractNumId w:val="13"/>
  </w:num>
  <w:num w:numId="12" w16cid:durableId="1298873250">
    <w:abstractNumId w:val="7"/>
  </w:num>
  <w:num w:numId="13" w16cid:durableId="439648121">
    <w:abstractNumId w:val="16"/>
  </w:num>
  <w:num w:numId="14" w16cid:durableId="539974316">
    <w:abstractNumId w:val="12"/>
  </w:num>
  <w:num w:numId="15" w16cid:durableId="1122531927">
    <w:abstractNumId w:val="6"/>
  </w:num>
  <w:num w:numId="16" w16cid:durableId="567038130">
    <w:abstractNumId w:val="8"/>
  </w:num>
  <w:num w:numId="17" w16cid:durableId="1830631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05"/>
    <w:rsid w:val="00096A64"/>
    <w:rsid w:val="00103FB3"/>
    <w:rsid w:val="00132E95"/>
    <w:rsid w:val="00280E2A"/>
    <w:rsid w:val="00304D96"/>
    <w:rsid w:val="003F26EC"/>
    <w:rsid w:val="003F4F05"/>
    <w:rsid w:val="00442203"/>
    <w:rsid w:val="00453DA9"/>
    <w:rsid w:val="004D0266"/>
    <w:rsid w:val="00622499"/>
    <w:rsid w:val="0062565F"/>
    <w:rsid w:val="00627942"/>
    <w:rsid w:val="00640565"/>
    <w:rsid w:val="00657551"/>
    <w:rsid w:val="00662145"/>
    <w:rsid w:val="00666985"/>
    <w:rsid w:val="006B5A5B"/>
    <w:rsid w:val="006C5946"/>
    <w:rsid w:val="006C7BD7"/>
    <w:rsid w:val="006F682F"/>
    <w:rsid w:val="0073635B"/>
    <w:rsid w:val="00783322"/>
    <w:rsid w:val="007B4CE7"/>
    <w:rsid w:val="008743B7"/>
    <w:rsid w:val="00884D84"/>
    <w:rsid w:val="009D2986"/>
    <w:rsid w:val="009D5C29"/>
    <w:rsid w:val="00A222C7"/>
    <w:rsid w:val="00B52960"/>
    <w:rsid w:val="00BD7A2B"/>
    <w:rsid w:val="00CE6FD7"/>
    <w:rsid w:val="00D41794"/>
    <w:rsid w:val="00D95800"/>
    <w:rsid w:val="00DA03A5"/>
    <w:rsid w:val="00F12968"/>
    <w:rsid w:val="00F81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D4AC7"/>
  <w15:chartTrackingRefBased/>
  <w15:docId w15:val="{07CE5341-5C47-49E1-BE25-43EC0244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F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F4F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semiHidden/>
    <w:unhideWhenUsed/>
    <w:qFormat/>
    <w:rsid w:val="003F4F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4F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4F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4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F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F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F4F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9"/>
    <w:semiHidden/>
    <w:rsid w:val="003F4F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4F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4F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4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F05"/>
    <w:rPr>
      <w:rFonts w:eastAsiaTheme="majorEastAsia" w:cstheme="majorBidi"/>
      <w:color w:val="272727" w:themeColor="text1" w:themeTint="D8"/>
    </w:rPr>
  </w:style>
  <w:style w:type="paragraph" w:styleId="Title">
    <w:name w:val="Title"/>
    <w:basedOn w:val="Normal"/>
    <w:next w:val="Normal"/>
    <w:link w:val="TitleChar"/>
    <w:uiPriority w:val="10"/>
    <w:qFormat/>
    <w:rsid w:val="003F4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F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F05"/>
    <w:pPr>
      <w:spacing w:before="160"/>
      <w:jc w:val="center"/>
    </w:pPr>
    <w:rPr>
      <w:i/>
      <w:iCs/>
      <w:color w:val="404040" w:themeColor="text1" w:themeTint="BF"/>
    </w:rPr>
  </w:style>
  <w:style w:type="character" w:customStyle="1" w:styleId="QuoteChar">
    <w:name w:val="Quote Char"/>
    <w:basedOn w:val="DefaultParagraphFont"/>
    <w:link w:val="Quote"/>
    <w:uiPriority w:val="29"/>
    <w:rsid w:val="003F4F05"/>
    <w:rPr>
      <w:i/>
      <w:iCs/>
      <w:color w:val="404040" w:themeColor="text1" w:themeTint="BF"/>
    </w:rPr>
  </w:style>
  <w:style w:type="paragraph" w:styleId="ListParagraph">
    <w:name w:val="List Paragraph"/>
    <w:basedOn w:val="Normal"/>
    <w:uiPriority w:val="34"/>
    <w:qFormat/>
    <w:rsid w:val="003F4F05"/>
    <w:pPr>
      <w:ind w:left="720"/>
      <w:contextualSpacing/>
    </w:pPr>
  </w:style>
  <w:style w:type="character" w:styleId="IntenseEmphasis">
    <w:name w:val="Intense Emphasis"/>
    <w:basedOn w:val="DefaultParagraphFont"/>
    <w:uiPriority w:val="21"/>
    <w:qFormat/>
    <w:rsid w:val="003F4F05"/>
    <w:rPr>
      <w:i/>
      <w:iCs/>
      <w:color w:val="2F5496" w:themeColor="accent1" w:themeShade="BF"/>
    </w:rPr>
  </w:style>
  <w:style w:type="paragraph" w:styleId="IntenseQuote">
    <w:name w:val="Intense Quote"/>
    <w:basedOn w:val="Normal"/>
    <w:next w:val="Normal"/>
    <w:link w:val="IntenseQuoteChar"/>
    <w:uiPriority w:val="30"/>
    <w:qFormat/>
    <w:rsid w:val="003F4F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4F05"/>
    <w:rPr>
      <w:i/>
      <w:iCs/>
      <w:color w:val="2F5496" w:themeColor="accent1" w:themeShade="BF"/>
    </w:rPr>
  </w:style>
  <w:style w:type="character" w:styleId="IntenseReference">
    <w:name w:val="Intense Reference"/>
    <w:basedOn w:val="DefaultParagraphFont"/>
    <w:uiPriority w:val="32"/>
    <w:qFormat/>
    <w:rsid w:val="003F4F05"/>
    <w:rPr>
      <w:b/>
      <w:bCs/>
      <w:smallCaps/>
      <w:color w:val="2F5496" w:themeColor="accent1" w:themeShade="BF"/>
      <w:spacing w:val="5"/>
    </w:rPr>
  </w:style>
  <w:style w:type="paragraph" w:styleId="Footer">
    <w:name w:val="footer"/>
    <w:basedOn w:val="Normal"/>
    <w:link w:val="FooterChar"/>
    <w:uiPriority w:val="99"/>
    <w:unhideWhenUsed/>
    <w:rsid w:val="00DA0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A5"/>
  </w:style>
  <w:style w:type="paragraph" w:styleId="Header">
    <w:name w:val="header"/>
    <w:basedOn w:val="Normal"/>
    <w:link w:val="HeaderChar"/>
    <w:uiPriority w:val="99"/>
    <w:unhideWhenUsed/>
    <w:rsid w:val="00DA0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A5"/>
  </w:style>
  <w:style w:type="table" w:styleId="TableGrid">
    <w:name w:val="Table Grid"/>
    <w:basedOn w:val="TableNormal"/>
    <w:rsid w:val="00DA03A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A03A5"/>
  </w:style>
  <w:style w:type="paragraph" w:styleId="NormalWeb">
    <w:name w:val="Normal (Web)"/>
    <w:basedOn w:val="Normal"/>
    <w:uiPriority w:val="99"/>
    <w:unhideWhenUsed/>
    <w:rsid w:val="00DA03A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uiPriority w:val="22"/>
    <w:qFormat/>
    <w:rsid w:val="00DA03A5"/>
    <w:rPr>
      <w:b/>
      <w:bCs/>
    </w:rPr>
  </w:style>
  <w:style w:type="character" w:styleId="CommentReference">
    <w:name w:val="annotation reference"/>
    <w:uiPriority w:val="99"/>
    <w:semiHidden/>
    <w:unhideWhenUsed/>
    <w:rsid w:val="00DA03A5"/>
    <w:rPr>
      <w:sz w:val="16"/>
      <w:szCs w:val="16"/>
    </w:rPr>
  </w:style>
  <w:style w:type="paragraph" w:styleId="CommentText">
    <w:name w:val="annotation text"/>
    <w:basedOn w:val="Normal"/>
    <w:link w:val="CommentTextChar"/>
    <w:uiPriority w:val="99"/>
    <w:semiHidden/>
    <w:unhideWhenUsed/>
    <w:rsid w:val="00DA03A5"/>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DA03A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A03A5"/>
    <w:rPr>
      <w:b/>
      <w:bCs/>
    </w:rPr>
  </w:style>
  <w:style w:type="character" w:customStyle="1" w:styleId="CommentSubjectChar">
    <w:name w:val="Comment Subject Char"/>
    <w:basedOn w:val="CommentTextChar"/>
    <w:link w:val="CommentSubject"/>
    <w:uiPriority w:val="99"/>
    <w:semiHidden/>
    <w:rsid w:val="00DA03A5"/>
    <w:rPr>
      <w:rFonts w:ascii="Times New Roman" w:eastAsia="Times New Roman" w:hAnsi="Times New Roman" w:cs="Times New Roman"/>
      <w:b/>
      <w:bCs/>
      <w:kern w:val="0"/>
      <w:sz w:val="20"/>
      <w:szCs w:val="20"/>
      <w14:ligatures w14:val="none"/>
    </w:rPr>
  </w:style>
  <w:style w:type="character" w:customStyle="1" w:styleId="bzpyqfadein">
    <w:name w:val="bz_pyq_fadein"/>
    <w:basedOn w:val="DefaultParagraphFont"/>
    <w:rsid w:val="00DA03A5"/>
  </w:style>
  <w:style w:type="character" w:customStyle="1" w:styleId="whitespace-normal">
    <w:name w:val="whitespace-normal"/>
    <w:basedOn w:val="DefaultParagraphFont"/>
    <w:rsid w:val="00DA03A5"/>
  </w:style>
  <w:style w:type="paragraph" w:styleId="Revision">
    <w:name w:val="Revision"/>
    <w:hidden/>
    <w:uiPriority w:val="99"/>
    <w:unhideWhenUsed/>
    <w:rsid w:val="00DA03A5"/>
    <w:pPr>
      <w:spacing w:after="0"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DA03A5"/>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DA03A5"/>
    <w:rPr>
      <w:rFonts w:ascii="Segoe UI" w:eastAsia="Times New Roman" w:hAnsi="Segoe UI" w:cs="Segoe UI"/>
      <w:kern w:val="0"/>
      <w:sz w:val="18"/>
      <w:szCs w:val="18"/>
      <w14:ligatures w14:val="none"/>
    </w:rPr>
  </w:style>
  <w:style w:type="paragraph" w:styleId="FootnoteText">
    <w:name w:val="footnote text"/>
    <w:basedOn w:val="Normal"/>
    <w:link w:val="FootnoteTextChar"/>
    <w:unhideWhenUsed/>
    <w:rsid w:val="00DA03A5"/>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FootnoteTextChar">
    <w:name w:val="Footnote Text Char"/>
    <w:basedOn w:val="DefaultParagraphFont"/>
    <w:link w:val="FootnoteText"/>
    <w:rsid w:val="00DA03A5"/>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DA03A5"/>
    <w:rPr>
      <w:vertAlign w:val="superscript"/>
    </w:rPr>
  </w:style>
  <w:style w:type="table" w:customStyle="1" w:styleId="TableGrid1">
    <w:name w:val="Table Grid1"/>
    <w:basedOn w:val="TableNormal"/>
    <w:next w:val="TableGrid"/>
    <w:uiPriority w:val="39"/>
    <w:rsid w:val="003F2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F2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F2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2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F2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F2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F2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F2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F2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F2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F2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F2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F2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3F2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3F2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