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/wZUHJLeCOOOVZGc6udvaS5tr1WTu2n2b7jOOQLL+b4=</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8WefDK9CHlLZkkeQJv3PCsi/y78YCxfRaAjTJ2hDCe0=</DigestValue>
    </Reference>
  </SignedInfo>
  <SignatureValue>ent+LvVHvN2ikEFi7mUqbHG/SDuG0NkKof57MjoH6Z2Li3yJTPZT7yssr/7MeiQUTF7mMoIAs750
tdSYUTuf4bw9AkHDtMEkUXo1ZGXiWzmU/JP4v1KSAuVQCVh9eAFmdjVoUAEsXGGi0rNI9CINXHvh
FPi9ZqztQ3OjZ7Zc4TweLG1QQ1PZUc6D+zym1H1zPNF3yMZoUyHD7nHh5pvZ5dzZbSTAHmuqm3Ws
1ZqjRZGB8cdO5Qe+6Uts/kLS6P56XIeo0fdAgGqrgfR/kjhqMVKAMdfsALSk3ptV8hARO12eRhqJ
Ltwf3IcGUahVSMyhDiEYie2zqYgzcO+GB9qnpMKigt1P1gocSBs4mAoBOYl5iHOqEtIEhxfQGNJp
h5fxW4YsuJMRfhVmbUW4n1D1ZH7G3M2j02qw5fo9+WPuHLlkxU83bqu7daxJTwxwdIHitnjVIxin
LpSYN6hSipVgxMTxlxsMQFe9+WlzZv+NEppTfy32ZDa6LBMKu7BlSKym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yY0LFr62oYjExzRSnAKPPP4OHQep5lOPutIaJHFDsLk=</DigestValue>
      </Reference>
      <Reference URI="/word/endnotes.xml?ContentType=application/vnd.openxmlformats-officedocument.wordprocessingml.endnotes+xml">
        <DigestMethod Algorithm="http://www.w3.org/2001/04/xmlenc#sha256"/>
        <DigestValue>8nYxZn8FklAgD5xbtdFyN1HG9y5OzCp9NLRhsvEZW0o=</DigestValue>
      </Reference>
      <Reference URI="/word/fontTable.xml?ContentType=application/vnd.openxmlformats-officedocument.wordprocessingml.fontTable+xml">
        <DigestMethod Algorithm="http://www.w3.org/2001/04/xmlenc#sha256"/>
        <DigestValue>uTqKdRrQNdYto6GG9LcwCYTjHORwYYQ6nsDka5/ULAc=</DigestValue>
      </Reference>
      <Reference URI="/word/footer1.xml?ContentType=application/vnd.openxmlformats-officedocument.wordprocessingml.footer+xml">
        <DigestMethod Algorithm="http://www.w3.org/2001/04/xmlenc#sha256"/>
        <DigestValue>B9Jxszt4rKqnDAP7pzsKN9srjJl0kpG/OeUQ3VobmI8=</DigestValue>
      </Reference>
      <Reference URI="/word/footer2.xml?ContentType=application/vnd.openxmlformats-officedocument.wordprocessingml.footer+xml">
        <DigestMethod Algorithm="http://www.w3.org/2001/04/xmlenc#sha256"/>
        <DigestValue>aiYC1gWv063ImoGd2qmmj5chp03AJ5+Epx3sRQ+I15c=</DigestValue>
      </Reference>
      <Reference URI="/word/footer3.xml?ContentType=application/vnd.openxmlformats-officedocument.wordprocessingml.footer+xml">
        <DigestMethod Algorithm="http://www.w3.org/2001/04/xmlenc#sha256"/>
        <DigestValue>p5DKVRQk1qeJAmhTXOxgDJQW/N83MaqFCzCN40Vp9+Y=</DigestValue>
      </Reference>
      <Reference URI="/word/footer4.xml?ContentType=application/vnd.openxmlformats-officedocument.wordprocessingml.footer+xml">
        <DigestMethod Algorithm="http://www.w3.org/2001/04/xmlenc#sha256"/>
        <DigestValue>Isc32bwmtcXJUSWH4Ul/SVM8GrirdlOO56vTtFX8fb0=</DigestValue>
      </Reference>
      <Reference URI="/word/footnotes.xml?ContentType=application/vnd.openxmlformats-officedocument.wordprocessingml.footnotes+xml">
        <DigestMethod Algorithm="http://www.w3.org/2001/04/xmlenc#sha256"/>
        <DigestValue>lgGsAvYY0xeQ/6g8AOQt4eXHXt59vmnZ0JUsPORSvrQ=</DigestValue>
      </Reference>
      <Reference URI="/word/header1.xml?ContentType=application/vnd.openxmlformats-officedocument.wordprocessingml.header+xml">
        <DigestMethod Algorithm="http://www.w3.org/2001/04/xmlenc#sha256"/>
        <DigestValue>XQu1/2bLExdYO8nuY/Z3fkznT+yY1z15qDuwpceqcWM=</DigestValue>
      </Reference>
      <Reference URI="/word/header2.xml?ContentType=application/vnd.openxmlformats-officedocument.wordprocessingml.header+xml">
        <DigestMethod Algorithm="http://www.w3.org/2001/04/xmlenc#sha256"/>
        <DigestValue>ReXEkJOBkGgv3koKkM42TpE5fTEDsF3DRB/Z3RUXlKc=</DigestValue>
      </Reference>
      <Reference URI="/word/header3.xml?ContentType=application/vnd.openxmlformats-officedocument.wordprocessingml.header+xml">
        <DigestMethod Algorithm="http://www.w3.org/2001/04/xmlenc#sha256"/>
        <DigestValue>ok3/WkNwSgwt/vDJEyKpmdckbeX4RnzWilOykeV0jQU=</DigestValue>
      </Reference>
      <Reference URI="/word/header4.xml?ContentType=application/vnd.openxmlformats-officedocument.wordprocessingml.header+xml">
        <DigestMethod Algorithm="http://www.w3.org/2001/04/xmlenc#sha256"/>
        <DigestValue>bw0opZNEo6PFguLGc6Gt656G1jp85pnQz19kkhu3bUw=</DigestValue>
      </Reference>
      <Reference URI="/word/header5.xml?ContentType=application/vnd.openxmlformats-officedocument.wordprocessingml.header+xml">
        <DigestMethod Algorithm="http://www.w3.org/2001/04/xmlenc#sha256"/>
        <DigestValue>chmQzP2ocEiOISqfEjkxyAuFuglknzT+jP7nSfizvyE=</DigestValue>
      </Reference>
      <Reference URI="/word/header6.xml?ContentType=application/vnd.openxmlformats-officedocument.wordprocessingml.header+xml">
        <DigestMethod Algorithm="http://www.w3.org/2001/04/xmlenc#sha256"/>
        <DigestValue>Sua/ApSJiCbW9ZLoZGWa2KwXwj7J15H/PJlC3waFjX8=</DigestValue>
      </Reference>
      <Reference URI="/word/header7.xml?ContentType=application/vnd.openxmlformats-officedocument.wordprocessingml.header+xml">
        <DigestMethod Algorithm="http://www.w3.org/2001/04/xmlenc#sha256"/>
        <DigestValue>+y88IbS7YCQIvEw00lU6LQ+wrPjV41T0X27tzb8FH28=</DigestValue>
      </Reference>
      <Reference URI="/word/header8.xml?ContentType=application/vnd.openxmlformats-officedocument.wordprocessingml.header+xml">
        <DigestMethod Algorithm="http://www.w3.org/2001/04/xmlenc#sha256"/>
        <DigestValue>/gtUMn62wT1OY5V8e8B81P6LHOls4PWIx2ap3c1Ryoc=</DigestValue>
      </Reference>
      <Reference URI="/word/numbering.xml?ContentType=application/vnd.openxmlformats-officedocument.wordprocessingml.numbering+xml">
        <DigestMethod Algorithm="http://www.w3.org/2001/04/xmlenc#sha256"/>
        <DigestValue>ESM9zsx5V8GJsmu+rspfEE7g4xqZ+8wzZtuMItgDekQ=</DigestValue>
      </Reference>
      <Reference URI="/word/settings.xml?ContentType=application/vnd.openxmlformats-officedocument.wordprocessingml.settings+xml">
        <DigestMethod Algorithm="http://www.w3.org/2001/04/xmlenc#sha256"/>
        <DigestValue>WujsSGuwfLhfgLmo5USYgA5uuALh1ZsPTewJfN9CQgw=</DigestValue>
      </Reference>
      <Reference URI="/word/styles.xml?ContentType=application/vnd.openxmlformats-officedocument.wordprocessingml.styles+xml">
        <DigestMethod Algorithm="http://www.w3.org/2001/04/xmlenc#sha256"/>
        <DigestValue>vGc0XMbL+8nC2jc/jdmhYE5LbRAsUv/Njuti5nLfZaE=</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2026-06-03T01:06:31Z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2026-06-03T01:06:31Z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55C3A-AA1E-427E-B999-6A2B72A8D733}">
  <ds:schemaRefs>
    <ds:schemaRef ds:uri="http://schemas.openxmlformats.org/officeDocument/2006/bibliography"/>
  </ds:schemaRefs>
</ds:datastoreItem>
</file>

<file path=customXml\itemProps2.xml><?xml version="1.0" encoding="utf-8"?>
<ds:datastoreItem xmlns:ds="http://schemas.openxmlformats.org/officeDocument/2006/customXml" ds:itemID="{A7B651B4-29DB-4CC8-948A-86F73264587F}">
  <ds:schemaRefs>
    <ds:schemaRef ds:uri="http://schemas.microsoft.com/sharepoint/v3/contenttype/forms"/>
  </ds:schemaRefs>
</ds:datastoreItem>
</file>

<file path=customXml\itemProps3.xml><?xml version="1.0" encoding="utf-8"?>
<ds:datastoreItem xmlns:ds="http://schemas.openxmlformats.org/officeDocument/2006/customXml" ds:itemID="{ABD551CB-25D8-455B-BD72-1E332A124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A73BBD-2CEF-4B3B-8E63-F3F5C1C70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4096</Words>
  <Characters>23353</Characters>
  <Application>Microsoft Office Word</Application>
  <DocSecurity>0</DocSecurity>
  <Lines>194</Lines>
  <Paragraphs>54</Paragraphs>
  <ScaleCrop>false</ScaleCrop>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2026-06-02T07:35:00Z</dcterms:created>
  <dcterms:modified xsi:type="dcterms:W3CDTF">2026-06-02T09:20:00Z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783264" w:rsidRPr="00783264" w14:paraId="6429C685" w14:textId="77777777" w:rsidTr="00E7441D">
        <w:trPr>
          <w:trHeight w:val="2116"/>
        </w:trPr>
        <w:tc>
          <w:tcPr>
            <w:tcW w:w="4395" w:type="dxa"/>
          </w:tcPr>
          <w:p w14:paraId="39712158" w14:textId="77777777" w:rsidR="00783264" w:rsidRPr="004C04E2" w:rsidRDefault="00783264" w:rsidP="00783264">
            <w:pPr>
              <w:rPr>
                <w:rFonts w:eastAsia="Calibri" w:cs="Times New Roman"/>
                <w:b/>
                <w:sz w:val="25"/>
                <w:szCs w:val="25"/>
              </w:rPr>
            </w:pPr>
            <w:r w:rsidRPr="004C04E2">
              <w:rPr>
                <w:rFonts w:eastAsia="Calibri" w:cs="Times New Roman"/>
                <w:b/>
                <w:sz w:val="25"/>
                <w:szCs w:val="25"/>
              </w:rPr>
              <w:t xml:space="preserve">BAN CHỈ ĐẠO QUỐC GIA </w:t>
            </w:r>
          </w:p>
          <w:p w14:paraId="44190D40" w14:textId="77777777" w:rsidR="00783264" w:rsidRPr="004C04E2" w:rsidRDefault="00783264" w:rsidP="00783264">
            <w:pPr>
              <w:rPr>
                <w:rFonts w:eastAsia="Calibri" w:cs="Times New Roman"/>
                <w:b/>
                <w:sz w:val="25"/>
                <w:szCs w:val="25"/>
              </w:rPr>
            </w:pPr>
            <w:r w:rsidRPr="004C04E2">
              <w:rPr>
                <w:rFonts w:eastAsia="Calibri" w:cs="Times New Roman"/>
                <w:b/>
                <w:sz w:val="25"/>
                <w:szCs w:val="25"/>
              </w:rPr>
              <w:t xml:space="preserve">VỀ CHỐNG KHAI THÁC HẢI SẢN </w:t>
            </w:r>
          </w:p>
          <w:p w14:paraId="05601811" w14:textId="77777777" w:rsidR="00C33DB1" w:rsidRDefault="00783264" w:rsidP="00783264">
            <w:pPr>
              <w:rPr>
                <w:rFonts w:eastAsia="Calibri" w:cs="Times New Roman"/>
                <w:b/>
                <w:sz w:val="25"/>
                <w:szCs w:val="25"/>
              </w:rPr>
            </w:pPr>
            <w:r w:rsidRPr="004C04E2">
              <w:rPr>
                <w:rFonts w:eastAsia="Calibri" w:cs="Times New Roman"/>
                <w:b/>
                <w:sz w:val="25"/>
                <w:szCs w:val="25"/>
              </w:rPr>
              <w:t xml:space="preserve">BẤT HỢP PHÁP, KHÔNG BÁO CÁO </w:t>
            </w:r>
          </w:p>
          <w:p w14:paraId="4790382E" w14:textId="77777777" w:rsidR="00C33DB1" w:rsidRDefault="00783264" w:rsidP="00783264">
            <w:pPr>
              <w:rPr>
                <w:rFonts w:eastAsia="Calibri" w:cs="Times New Roman"/>
                <w:b/>
                <w:spacing w:val="-8"/>
                <w:sz w:val="25"/>
                <w:szCs w:val="25"/>
              </w:rPr>
            </w:pPr>
            <w:r w:rsidRPr="004C04E2">
              <w:rPr>
                <w:rFonts w:eastAsia="Calibri" w:cs="Times New Roman"/>
                <w:b/>
                <w:sz w:val="25"/>
                <w:szCs w:val="25"/>
              </w:rPr>
              <w:t xml:space="preserve">VÀ </w:t>
            </w:r>
            <w:r w:rsidRPr="004C04E2">
              <w:rPr>
                <w:rFonts w:eastAsia="Calibri" w:cs="Times New Roman"/>
                <w:b/>
                <w:spacing w:val="-8"/>
                <w:sz w:val="25"/>
                <w:szCs w:val="25"/>
              </w:rPr>
              <w:t xml:space="preserve">KHÔNG THEO QUY ĐỊNH </w:t>
            </w:r>
          </w:p>
          <w:p w14:paraId="6C8D0049" w14:textId="77777777" w:rsidR="00C33DB1" w:rsidRDefault="00783264" w:rsidP="00783264">
            <w:pPr>
              <w:rPr>
                <w:rFonts w:eastAsia="Calibri" w:cs="Times New Roman"/>
                <w:b/>
                <w:sz w:val="25"/>
                <w:szCs w:val="25"/>
              </w:rPr>
            </w:pPr>
            <w:r w:rsidRPr="004C04E2">
              <w:rPr>
                <w:rFonts w:eastAsia="Calibri" w:cs="Times New Roman"/>
                <w:b/>
                <w:spacing w:val="-8"/>
                <w:sz w:val="25"/>
                <w:szCs w:val="25"/>
              </w:rPr>
              <w:t>VÀ PHÁT TRIỂN</w:t>
            </w:r>
            <w:r w:rsidRPr="004C04E2">
              <w:rPr>
                <w:rFonts w:eastAsia="Calibri" w:cs="Times New Roman"/>
                <w:b/>
                <w:sz w:val="25"/>
                <w:szCs w:val="25"/>
              </w:rPr>
              <w:t xml:space="preserve"> BỀN VỮNG </w:t>
            </w:r>
          </w:p>
          <w:p w14:paraId="729A4AFF" w14:textId="3D7FD7F7" w:rsidR="00783264" w:rsidRPr="00783264" w:rsidRDefault="00783264" w:rsidP="00783264">
            <w:pPr>
              <w:rPr>
                <w:rFonts w:eastAsia="Calibri" w:cs="Times New Roman"/>
                <w:b/>
                <w:sz w:val="26"/>
                <w:szCs w:val="26"/>
              </w:rPr>
            </w:pPr>
            <w:r w:rsidRPr="004C04E2">
              <w:rPr>
                <w:rFonts w:eastAsia="Calibri" w:cs="Times New Roman"/>
                <w:b/>
                <w:sz w:val="25"/>
                <w:szCs w:val="25"/>
              </w:rPr>
              <w:t>NGÀNH THỦY SẢN</w:t>
            </w:r>
          </w:p>
          <w:p w14:paraId="243C0715" w14:textId="77777777" w:rsidR="00783264" w:rsidRPr="00783264" w:rsidRDefault="00783264" w:rsidP="00783264">
            <w:pPr>
              <w:rPr>
                <w:rFonts w:eastAsia="Calibri" w:cs="Times New Roman"/>
                <w:b/>
                <w:vertAlign w:val="superscript"/>
              </w:rPr>
            </w:pPr>
            <w:r w:rsidRPr="00783264">
              <w:rPr>
                <w:rFonts w:eastAsia="Calibri" w:cs="Times New Roman"/>
                <w:b/>
                <w:vertAlign w:val="superscript"/>
              </w:rPr>
              <w:t>__________</w:t>
            </w:r>
          </w:p>
          <w:p w14:paraId="2DE88094" w14:textId="25367DF9" w:rsidR="00783264" w:rsidRPr="00783264" w:rsidRDefault="00783264" w:rsidP="00783264">
            <w:pPr>
              <w:rPr>
                <w:rFonts w:eastAsia="Calibri" w:cs="Times New Roman"/>
                <w:b/>
              </w:rPr>
            </w:pPr>
            <w:r w:rsidRPr="00783264">
              <w:rPr>
                <w:rFonts w:eastAsia="Calibri" w:cs="Times New Roman"/>
                <w:sz w:val="26"/>
              </w:rPr>
              <w:t xml:space="preserve">Số: </w:t>
            </w:r>
            <w:r w:rsidR="00742853">
              <w:rPr>
                <w:rFonts w:eastAsia="Calibri" w:cs="Times New Roman"/>
                <w:sz w:val="26"/>
              </w:rPr>
              <w:t>48</w:t>
            </w:r>
            <w:r w:rsidRPr="00783264">
              <w:rPr>
                <w:rFonts w:eastAsia="Calibri" w:cs="Times New Roman"/>
                <w:sz w:val="26"/>
              </w:rPr>
              <w:t>/QĐ-BCĐIUU</w:t>
            </w:r>
          </w:p>
        </w:tc>
        <w:tc>
          <w:tcPr>
            <w:tcW w:w="5245" w:type="dxa"/>
          </w:tcPr>
          <w:p w14:paraId="4B998056" w14:textId="77777777" w:rsidR="00783264" w:rsidRPr="004C04E2" w:rsidRDefault="00783264" w:rsidP="00783264">
            <w:pPr>
              <w:rPr>
                <w:rFonts w:ascii="Times New Roman Bold" w:eastAsia="Calibri" w:hAnsi="Times New Roman Bold" w:cs="Times New Roman"/>
                <w:b/>
                <w:spacing w:val="-6"/>
                <w:sz w:val="25"/>
                <w:szCs w:val="25"/>
              </w:rPr>
            </w:pPr>
            <w:r w:rsidRPr="004C04E2">
              <w:rPr>
                <w:rFonts w:ascii="Times New Roman Bold" w:eastAsia="Calibri" w:hAnsi="Times New Roman Bold" w:cs="Times New Roman"/>
                <w:b/>
                <w:spacing w:val="-6"/>
                <w:sz w:val="25"/>
                <w:szCs w:val="25"/>
              </w:rPr>
              <w:t>CỘNG HÒA XÃ HỘI CHỦ NGHĨA VIỆT NAM</w:t>
            </w:r>
          </w:p>
          <w:p w14:paraId="5ADD4386" w14:textId="77777777" w:rsidR="00783264" w:rsidRPr="004C04E2" w:rsidRDefault="00783264" w:rsidP="00783264">
            <w:pPr>
              <w:rPr>
                <w:rFonts w:eastAsia="Calibri" w:cs="Times New Roman"/>
                <w:b/>
                <w:sz w:val="25"/>
                <w:szCs w:val="25"/>
              </w:rPr>
            </w:pPr>
            <w:r w:rsidRPr="004C04E2">
              <w:rPr>
                <w:rFonts w:eastAsia="Calibri" w:cs="Times New Roman"/>
                <w:b/>
                <w:sz w:val="25"/>
                <w:szCs w:val="25"/>
              </w:rPr>
              <w:t>Độc lập - Tự do - Hạnh phúc</w:t>
            </w:r>
          </w:p>
          <w:p w14:paraId="7574552D" w14:textId="0F8AD1CD" w:rsidR="00783264" w:rsidRPr="00783264" w:rsidRDefault="00783264" w:rsidP="00783264">
            <w:pPr>
              <w:rPr>
                <w:rFonts w:eastAsia="Calibri" w:cs="Times New Roman"/>
                <w:b/>
                <w:sz w:val="30"/>
                <w:szCs w:val="30"/>
                <w:vertAlign w:val="superscript"/>
              </w:rPr>
            </w:pPr>
            <w:r w:rsidRPr="00783264">
              <w:rPr>
                <w:rFonts w:eastAsia="Calibri" w:cs="Times New Roman"/>
                <w:b/>
                <w:sz w:val="30"/>
                <w:szCs w:val="30"/>
                <w:vertAlign w:val="superscript"/>
              </w:rPr>
              <w:t>_______________________________</w:t>
            </w:r>
          </w:p>
          <w:p w14:paraId="0AF495F6" w14:textId="7699DAB9" w:rsidR="00783264" w:rsidRPr="004C04E2" w:rsidRDefault="00783264" w:rsidP="00783264">
            <w:pPr>
              <w:rPr>
                <w:rFonts w:eastAsia="Calibri" w:cs="Times New Roman"/>
                <w:b/>
                <w:sz w:val="26"/>
                <w:szCs w:val="26"/>
              </w:rPr>
            </w:pPr>
            <w:r w:rsidRPr="004C04E2">
              <w:rPr>
                <w:rFonts w:eastAsia="Calibri" w:cs="Times New Roman"/>
                <w:i/>
                <w:sz w:val="26"/>
                <w:szCs w:val="26"/>
              </w:rPr>
              <w:t>Hà Nội, ngày</w:t>
            </w:r>
            <w:r w:rsidR="00742853" w:rsidRPr="004C04E2">
              <w:rPr>
                <w:rFonts w:eastAsia="Calibri" w:cs="Times New Roman"/>
                <w:i/>
                <w:sz w:val="26"/>
                <w:szCs w:val="26"/>
              </w:rPr>
              <w:t xml:space="preserve"> 21 </w:t>
            </w:r>
            <w:r w:rsidRPr="004C04E2">
              <w:rPr>
                <w:rFonts w:eastAsia="Calibri" w:cs="Times New Roman"/>
                <w:i/>
                <w:sz w:val="26"/>
                <w:szCs w:val="26"/>
              </w:rPr>
              <w:t>tháng 5 năm 2026</w:t>
            </w:r>
          </w:p>
        </w:tc>
      </w:tr>
    </w:tbl>
    <w:p w14:paraId="31B1D973"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p>
    <w:p w14:paraId="0EEFD14B"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p>
    <w:p w14:paraId="213CECC9"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QUYẾT ĐỊNH</w:t>
      </w:r>
    </w:p>
    <w:p w14:paraId="395499E3"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Về việc ban hành Quy chế hoạt động của Ban Chỉ đạo quốc gia về chống khai thác hải sản bất hợp pháp, không báo cáo và không theo quy định (IUU) và phát triển bền vững ngành thủy sản</w:t>
      </w:r>
    </w:p>
    <w:p w14:paraId="7DA05C26" w14:textId="77777777" w:rsidR="00783264" w:rsidRPr="00783264" w:rsidRDefault="00783264" w:rsidP="00783264">
      <w:pPr>
        <w:spacing w:after="0" w:line="240" w:lineRule="auto"/>
        <w:jc w:val="center"/>
        <w:rPr>
          <w:rFonts w:ascii="Times New Roman" w:eastAsia="Calibri" w:hAnsi="Times New Roman" w:cs="Times New Roman"/>
          <w:kern w:val="0"/>
          <w:sz w:val="28"/>
          <w:szCs w:val="28"/>
          <w:vertAlign w:val="superscript"/>
          <w14:ligatures w14:val="none"/>
        </w:rPr>
      </w:pPr>
      <w:r w:rsidRPr="00783264">
        <w:rPr>
          <w:rFonts w:ascii="Times New Roman" w:eastAsia="Calibri" w:hAnsi="Times New Roman" w:cs="Times New Roman"/>
          <w:kern w:val="0"/>
          <w:sz w:val="28"/>
          <w:szCs w:val="28"/>
          <w:vertAlign w:val="superscript"/>
          <w14:ligatures w14:val="none"/>
        </w:rPr>
        <w:t>__________________</w:t>
      </w:r>
    </w:p>
    <w:p w14:paraId="0BFC10F9" w14:textId="77777777" w:rsidR="00783264" w:rsidRPr="00783264" w:rsidRDefault="00783264" w:rsidP="00783264">
      <w:pPr>
        <w:spacing w:after="0" w:line="240" w:lineRule="auto"/>
        <w:jc w:val="center"/>
        <w:rPr>
          <w:rFonts w:ascii="Times New Roman" w:eastAsia="Calibri" w:hAnsi="Times New Roman" w:cs="Times New Roman"/>
          <w:kern w:val="0"/>
          <w:sz w:val="36"/>
          <w:szCs w:val="28"/>
          <w:vertAlign w:val="superscript"/>
          <w14:ligatures w14:val="none"/>
        </w:rPr>
      </w:pPr>
    </w:p>
    <w:p w14:paraId="6023DAF9"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Bold" w:eastAsia="Calibri" w:hAnsi="Times New Roman Bold" w:cs="Times New Roman"/>
          <w:b/>
          <w:spacing w:val="-10"/>
          <w:kern w:val="0"/>
          <w:sz w:val="28"/>
          <w:szCs w:val="28"/>
          <w14:ligatures w14:val="none"/>
        </w:rPr>
        <w:t>TRƯỞNG BAN CHỈ ĐẠO QUỐC GIA VỀ CHỐNG KHAI THÁC HẢI SẢN</w:t>
      </w:r>
      <w:r w:rsidRPr="00783264">
        <w:rPr>
          <w:rFonts w:ascii="Times New Roman" w:eastAsia="Calibri" w:hAnsi="Times New Roman" w:cs="Times New Roman"/>
          <w:b/>
          <w:kern w:val="0"/>
          <w:sz w:val="28"/>
          <w:szCs w:val="28"/>
          <w14:ligatures w14:val="none"/>
        </w:rPr>
        <w:t xml:space="preserve"> BẤT HỢP PHÁP, KHÔNG BÁO CÁO VÀ KHÔNG THEO QUY ĐỊNH (IUU) VÀ PHÁT TRIỂN BỀN VỮNG NGÀNH THỦY SẢN</w:t>
      </w:r>
    </w:p>
    <w:p w14:paraId="5A947D57" w14:textId="77777777" w:rsidR="00783264" w:rsidRPr="00783264" w:rsidRDefault="00783264" w:rsidP="00783264">
      <w:pPr>
        <w:spacing w:after="0" w:line="240" w:lineRule="auto"/>
        <w:jc w:val="center"/>
        <w:rPr>
          <w:rFonts w:ascii="Times New Roman" w:eastAsia="Calibri" w:hAnsi="Times New Roman" w:cs="Times New Roman"/>
          <w:kern w:val="0"/>
          <w:szCs w:val="28"/>
          <w14:ligatures w14:val="none"/>
        </w:rPr>
      </w:pPr>
    </w:p>
    <w:p w14:paraId="0D994840" w14:textId="77777777" w:rsidR="00783264" w:rsidRPr="00783264" w:rsidRDefault="00783264" w:rsidP="00A4279F">
      <w:pPr>
        <w:spacing w:before="200" w:after="0" w:line="380" w:lineRule="exact"/>
        <w:ind w:firstLine="567"/>
        <w:jc w:val="both"/>
        <w:rPr>
          <w:rFonts w:ascii="Times New Roman" w:eastAsia="Calibri" w:hAnsi="Times New Roman" w:cs="Times New Roman"/>
          <w:i/>
          <w:kern w:val="0"/>
          <w:sz w:val="28"/>
          <w:szCs w:val="28"/>
          <w14:ligatures w14:val="none"/>
        </w:rPr>
      </w:pPr>
      <w:r w:rsidRPr="00783264">
        <w:rPr>
          <w:rFonts w:ascii="Times New Roman" w:eastAsia="Calibri" w:hAnsi="Times New Roman" w:cs="Times New Roman"/>
          <w:i/>
          <w:kern w:val="0"/>
          <w:sz w:val="28"/>
          <w:szCs w:val="28"/>
          <w14:ligatures w14:val="none"/>
        </w:rPr>
        <w:t>Căn cứ Quyết định số 23/2023/QĐ-TTg ngày 18 tháng 9 năm 2023 của Thủ tướng Chính phủ về thành lập, tổ chức và hoạt động của tổ chức phối hợp liên ngành;</w:t>
      </w:r>
    </w:p>
    <w:p w14:paraId="4C758A54" w14:textId="77777777" w:rsidR="00783264" w:rsidRPr="00783264" w:rsidRDefault="00783264" w:rsidP="00C7123C">
      <w:pPr>
        <w:spacing w:before="240" w:after="0" w:line="380" w:lineRule="exact"/>
        <w:ind w:firstLine="567"/>
        <w:jc w:val="both"/>
        <w:rPr>
          <w:rFonts w:ascii="Times New Roman" w:eastAsia="Calibri" w:hAnsi="Times New Roman" w:cs="Times New Roman"/>
          <w:i/>
          <w:kern w:val="0"/>
          <w:sz w:val="28"/>
          <w:szCs w:val="28"/>
          <w14:ligatures w14:val="none"/>
        </w:rPr>
      </w:pPr>
      <w:r w:rsidRPr="00783264">
        <w:rPr>
          <w:rFonts w:ascii="Times New Roman" w:eastAsia="Calibri" w:hAnsi="Times New Roman" w:cs="Times New Roman"/>
          <w:i/>
          <w:kern w:val="0"/>
          <w:sz w:val="28"/>
          <w:szCs w:val="28"/>
          <w14:ligatures w14:val="none"/>
        </w:rPr>
        <w:t>Căn cứ Quyết định số 815/QĐ-TTg ngày 07 tháng 5 năm 2026 của Thủ tướng Chính phủ về việc kiện toàn Ban Chỉ đạo quốc gia về chống khai thác hải sản bất hợp pháp, không báo cáo và không theo quy định (IUU) và phát triển bền vững ngành thủy sản;</w:t>
      </w:r>
    </w:p>
    <w:p w14:paraId="54489281" w14:textId="77777777" w:rsidR="00783264" w:rsidRPr="00783264" w:rsidRDefault="00783264" w:rsidP="00C7123C">
      <w:pPr>
        <w:spacing w:before="240" w:after="0" w:line="380" w:lineRule="exact"/>
        <w:ind w:firstLine="567"/>
        <w:jc w:val="both"/>
        <w:rPr>
          <w:rFonts w:ascii="Times New Roman" w:eastAsia="Calibri" w:hAnsi="Times New Roman" w:cs="Times New Roman"/>
          <w:i/>
          <w:kern w:val="0"/>
          <w:sz w:val="28"/>
          <w:szCs w:val="28"/>
          <w14:ligatures w14:val="none"/>
        </w:rPr>
      </w:pPr>
      <w:r w:rsidRPr="00783264">
        <w:rPr>
          <w:rFonts w:ascii="Times New Roman" w:eastAsia="Calibri" w:hAnsi="Times New Roman" w:cs="Times New Roman"/>
          <w:i/>
          <w:kern w:val="0"/>
          <w:sz w:val="28"/>
          <w:szCs w:val="28"/>
          <w14:ligatures w14:val="none"/>
        </w:rPr>
        <w:t xml:space="preserve">Theo đề nghị của Bộ trưởng Bộ Nông nghiệp và Môi trường - Phó Trưởng Ban thường trực Ban Chỉ đạo quốc gia về chống khai thác hải sản bất hợp pháp, không báo cáo và không theo quy định (IUU) và phát triển bền vững ngành thủy sản. </w:t>
      </w:r>
    </w:p>
    <w:p w14:paraId="7F293E78"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p>
    <w:p w14:paraId="6C4E791A"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QUYẾT ĐỊNH:</w:t>
      </w:r>
    </w:p>
    <w:p w14:paraId="1988CFDC" w14:textId="77777777" w:rsidR="00783264" w:rsidRPr="00783264" w:rsidRDefault="00783264" w:rsidP="00783264">
      <w:pPr>
        <w:spacing w:after="0" w:line="240" w:lineRule="auto"/>
        <w:jc w:val="center"/>
        <w:rPr>
          <w:rFonts w:ascii="Times New Roman" w:eastAsia="Calibri" w:hAnsi="Times New Roman" w:cs="Times New Roman"/>
          <w:b/>
          <w:kern w:val="0"/>
          <w:sz w:val="6"/>
          <w:szCs w:val="28"/>
          <w14:ligatures w14:val="none"/>
        </w:rPr>
      </w:pPr>
    </w:p>
    <w:p w14:paraId="309AF6AD" w14:textId="77777777" w:rsidR="00783264" w:rsidRPr="00783264" w:rsidRDefault="00783264" w:rsidP="00C7123C">
      <w:pPr>
        <w:spacing w:before="240" w:after="0" w:line="360"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ab/>
      </w:r>
      <w:r w:rsidRPr="00783264">
        <w:rPr>
          <w:rFonts w:ascii="Times New Roman" w:eastAsia="Calibri" w:hAnsi="Times New Roman" w:cs="Times New Roman"/>
          <w:b/>
          <w:kern w:val="0"/>
          <w:sz w:val="28"/>
          <w:szCs w:val="28"/>
          <w14:ligatures w14:val="none"/>
        </w:rPr>
        <w:t>Điều 1.</w:t>
      </w:r>
      <w:r w:rsidRPr="00783264">
        <w:rPr>
          <w:rFonts w:ascii="Times New Roman" w:eastAsia="Calibri" w:hAnsi="Times New Roman" w:cs="Times New Roman"/>
          <w:kern w:val="0"/>
          <w:sz w:val="28"/>
          <w:szCs w:val="28"/>
          <w14:ligatures w14:val="none"/>
        </w:rPr>
        <w:t xml:space="preserve"> Ban hành kèm theo Quyết định này Quy chế hoạt động của Ban Chỉ đạo quốc gia về chống khai thác hải sản bất hợp pháp, không báo cáo và không theo quy định (IUU) và phát triển bền vững ngành thủy sản (sau đây gọi tắt là Ban Chỉ đạo quốc gia về IUU) tại Phụ lục kèm theo.</w:t>
      </w:r>
    </w:p>
    <w:p w14:paraId="43F616D3"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b/>
          <w:kern w:val="0"/>
          <w:sz w:val="28"/>
          <w:szCs w:val="28"/>
          <w14:ligatures w14:val="none"/>
        </w:rPr>
        <w:tab/>
        <w:t>Điều 2.</w:t>
      </w:r>
      <w:r w:rsidRPr="00783264">
        <w:rPr>
          <w:rFonts w:ascii="Times New Roman" w:eastAsia="Calibri" w:hAnsi="Times New Roman" w:cs="Times New Roman"/>
          <w:kern w:val="0"/>
          <w:sz w:val="28"/>
          <w:szCs w:val="28"/>
          <w14:ligatures w14:val="none"/>
        </w:rPr>
        <w:t xml:space="preserve"> Quyết định này có hiệu lực thi hành kể từ ngày ký ban hành.</w:t>
      </w:r>
    </w:p>
    <w:p w14:paraId="52D67D89"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6"/>
          <w:szCs w:val="26"/>
          <w14:ligatures w14:val="none"/>
        </w:rPr>
      </w:pPr>
      <w:r w:rsidRPr="00783264">
        <w:rPr>
          <w:rFonts w:ascii="Times New Roman" w:eastAsia="Calibri" w:hAnsi="Times New Roman" w:cs="Times New Roman"/>
          <w:kern w:val="0"/>
          <w:sz w:val="28"/>
          <w:szCs w:val="28"/>
          <w14:ligatures w14:val="none"/>
        </w:rPr>
        <w:lastRenderedPageBreak/>
        <w:t>Các Bộ trưởng, Thủ trưởng cơ quan ngang bộ, Chủ tịch Ủy ban nhân dân các tỉnh, thành phố và các thành viên Ban Chỉ đạo chịu trách nhiệm thi hành Quyết</w:t>
      </w:r>
      <w:r w:rsidRPr="00783264">
        <w:rPr>
          <w:rFonts w:ascii="Times New Roman" w:eastAsia="Calibri" w:hAnsi="Times New Roman" w:cs="Times New Roman"/>
          <w:kern w:val="0"/>
          <w:sz w:val="26"/>
          <w:szCs w:val="26"/>
          <w14:ligatures w14:val="none"/>
        </w:rPr>
        <w:t xml:space="preserve"> định này.</w:t>
      </w:r>
    </w:p>
    <w:p w14:paraId="099AC54B"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14"/>
          <w:szCs w:val="26"/>
          <w14:ligatures w14:val="none"/>
        </w:rPr>
      </w:pPr>
    </w:p>
    <w:tbl>
      <w:tblPr>
        <w:tblStyle w:val="TableGrid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828"/>
      </w:tblGrid>
      <w:tr w:rsidR="00783264" w:rsidRPr="00783264" w14:paraId="2F36B64B" w14:textId="77777777" w:rsidTr="00B557DE">
        <w:tc>
          <w:tcPr>
            <w:tcW w:w="5103" w:type="dxa"/>
          </w:tcPr>
          <w:p w14:paraId="7ED06938" w14:textId="3438119F" w:rsidR="00783264" w:rsidRPr="00783264" w:rsidRDefault="00783264" w:rsidP="00710252">
            <w:pPr>
              <w:ind w:left="-108"/>
              <w:jc w:val="left"/>
              <w:outlineLvl w:val="3"/>
              <w:rPr>
                <w:rFonts w:eastAsia="Times New Roman" w:cs="Times New Roman"/>
                <w:b/>
                <w:color w:val="000000"/>
                <w:szCs w:val="28"/>
                <w:lang w:eastAsia="x-none"/>
              </w:rPr>
            </w:pPr>
          </w:p>
        </w:tc>
        <w:tc>
          <w:tcPr>
            <w:tcW w:w="3828" w:type="dxa"/>
          </w:tcPr>
          <w:p w14:paraId="1C6177B7" w14:textId="77777777" w:rsidR="00783264" w:rsidRPr="00783264" w:rsidRDefault="00783264" w:rsidP="00B557DE">
            <w:pPr>
              <w:outlineLvl w:val="3"/>
              <w:rPr>
                <w:rFonts w:eastAsia="Times New Roman" w:cs="Times New Roman"/>
                <w:b/>
                <w:color w:val="000000"/>
                <w:szCs w:val="28"/>
                <w:lang w:eastAsia="x-none"/>
              </w:rPr>
            </w:pPr>
            <w:r w:rsidRPr="00783264">
              <w:rPr>
                <w:rFonts w:eastAsia="Times New Roman" w:cs="Times New Roman"/>
                <w:b/>
                <w:color w:val="000000"/>
                <w:szCs w:val="28"/>
                <w:lang w:eastAsia="x-none"/>
              </w:rPr>
              <w:t>TRƯỞNG BAN</w:t>
            </w:r>
          </w:p>
          <w:p w14:paraId="5146830B" w14:textId="77777777" w:rsidR="00A769C1" w:rsidRDefault="00A769C1" w:rsidP="00B557DE">
            <w:pPr>
              <w:widowControl w:val="0"/>
              <w:autoSpaceDE w:val="0"/>
              <w:autoSpaceDN w:val="0"/>
              <w:adjustRightInd w:val="0"/>
              <w:textAlignment w:val="center"/>
              <w:rPr>
                <w:rFonts w:eastAsia="Times New Roman" w:cs="Times New Roman"/>
                <w:b/>
                <w:color w:val="000000"/>
                <w:szCs w:val="28"/>
                <w:lang w:eastAsia="x-none"/>
              </w:rPr>
            </w:pPr>
          </w:p>
          <w:p w14:paraId="7B910473" w14:textId="027B5A5E" w:rsidR="00783264" w:rsidRPr="00771833" w:rsidRDefault="00783264" w:rsidP="000352BF">
            <w:pPr>
              <w:widowControl w:val="0"/>
              <w:autoSpaceDE w:val="0"/>
              <w:autoSpaceDN w:val="0"/>
              <w:adjustRightInd w:val="0"/>
              <w:textAlignment w:val="center"/>
              <w:rPr>
                <w:rFonts w:eastAsia="Calibri" w:cs="Times New Roman"/>
                <w:b/>
                <w:color w:val="FFFFFF"/>
                <w:szCs w:val="26"/>
              </w:rPr>
            </w:pPr>
            <w:r w:rsidRPr="00783264">
              <w:rPr>
                <w:rFonts w:eastAsia="Times New Roman" w:cs="Times New Roman"/>
                <w:b/>
                <w:color w:val="000000"/>
                <w:szCs w:val="28"/>
                <w:lang w:eastAsia="x-none"/>
              </w:rPr>
              <w:t>PHÓ THỦ TƯỚNG</w:t>
            </w:r>
          </w:p>
          <w:p w14:paraId="05649F20" w14:textId="1051584E" w:rsidR="00783264" w:rsidRPr="00783264" w:rsidRDefault="00783264" w:rsidP="000352BF">
            <w:pPr>
              <w:outlineLvl w:val="3"/>
              <w:rPr>
                <w:rFonts w:eastAsia="Times New Roman" w:cs="Times New Roman"/>
                <w:b/>
                <w:color w:val="000000"/>
                <w:szCs w:val="28"/>
                <w:lang w:eastAsia="x-none"/>
              </w:rPr>
            </w:pPr>
            <w:r w:rsidRPr="00783264">
              <w:rPr>
                <w:rFonts w:eastAsia="Times New Roman" w:cs="Times New Roman"/>
                <w:b/>
                <w:color w:val="000000"/>
                <w:szCs w:val="28"/>
                <w:lang w:eastAsia="x-none"/>
              </w:rPr>
              <w:t>Hồ Quốc Dũng</w:t>
            </w:r>
          </w:p>
          <w:p w14:paraId="00393F1C" w14:textId="77777777" w:rsidR="00783264" w:rsidRPr="00783264" w:rsidRDefault="00783264" w:rsidP="00783264">
            <w:pPr>
              <w:outlineLvl w:val="3"/>
              <w:rPr>
                <w:rFonts w:eastAsia="Times New Roman" w:cs="Times New Roman"/>
                <w:b/>
                <w:color w:val="000000"/>
                <w:szCs w:val="28"/>
                <w:lang w:eastAsia="x-none"/>
              </w:rPr>
            </w:pPr>
          </w:p>
        </w:tc>
      </w:tr>
    </w:tbl>
    <w:p w14:paraId="60FC19A9" w14:textId="77777777" w:rsidR="00783264" w:rsidRPr="00783264" w:rsidRDefault="00783264" w:rsidP="00783264">
      <w:pPr>
        <w:spacing w:before="120" w:after="120" w:line="240" w:lineRule="auto"/>
        <w:jc w:val="both"/>
        <w:rPr>
          <w:rFonts w:ascii="Times New Roman" w:eastAsia="Calibri" w:hAnsi="Times New Roman" w:cs="Times New Roman"/>
          <w:kern w:val="0"/>
          <w:sz w:val="26"/>
          <w:szCs w:val="26"/>
          <w:lang w:val="vi-VN"/>
          <w14:ligatures w14:val="none"/>
        </w:rPr>
      </w:pPr>
    </w:p>
    <w:p w14:paraId="62DDB48D" w14:textId="77777777" w:rsidR="00783264" w:rsidRDefault="00783264">
      <w:pPr>
        <w:sectPr w:rsidR="00783264" w:rsidSect="00E744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985" w:header="567" w:footer="510" w:gutter="0"/>
          <w:pgNumType w:start="22"/>
          <w:cols w:space="708"/>
          <w:docGrid w:linePitch="381"/>
        </w:sectPr>
      </w:pPr>
    </w:p>
    <w:p w14:paraId="373F8CEA"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lastRenderedPageBreak/>
        <w:t>Phụ lục</w:t>
      </w:r>
    </w:p>
    <w:p w14:paraId="1C0DAE46"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 xml:space="preserve">QUY CHẾ HOẠT ĐỘNG CỦA BAN CHỈ ĐẠO QUỐC GIA </w:t>
      </w:r>
    </w:p>
    <w:p w14:paraId="53E36EEC"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 xml:space="preserve">VỀ CHỐNG KHAI THÁC HẢI SẢN BẤT HỢP PHÁP, </w:t>
      </w:r>
    </w:p>
    <w:p w14:paraId="5723361D"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 xml:space="preserve">KHÔNG BÁO CÁO VÀ KHÔNG THEO QUY ĐỊNH (IUU) </w:t>
      </w:r>
    </w:p>
    <w:p w14:paraId="7CDFE354"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VÀ PHÁT TRIỂN BỀN VỮNG NGÀNH THỦY SẢN</w:t>
      </w:r>
    </w:p>
    <w:p w14:paraId="342103D4" w14:textId="50B9414B" w:rsidR="00783264" w:rsidRPr="00783264" w:rsidRDefault="00783264" w:rsidP="00783264">
      <w:pPr>
        <w:spacing w:after="0" w:line="240" w:lineRule="auto"/>
        <w:jc w:val="center"/>
        <w:rPr>
          <w:rFonts w:ascii="Times New Roman" w:eastAsia="Calibri" w:hAnsi="Times New Roman" w:cs="Times New Roman"/>
          <w:i/>
          <w:kern w:val="0"/>
          <w:sz w:val="28"/>
          <w:szCs w:val="28"/>
          <w14:ligatures w14:val="none"/>
        </w:rPr>
      </w:pPr>
      <w:r w:rsidRPr="00783264">
        <w:rPr>
          <w:rFonts w:ascii="Times New Roman" w:eastAsia="Calibri" w:hAnsi="Times New Roman" w:cs="Times New Roman"/>
          <w:i/>
          <w:kern w:val="0"/>
          <w:sz w:val="28"/>
          <w:szCs w:val="28"/>
          <w14:ligatures w14:val="none"/>
        </w:rPr>
        <w:t xml:space="preserve">(Kèm theo Quyết định số </w:t>
      </w:r>
      <w:r w:rsidR="00710252">
        <w:rPr>
          <w:rFonts w:ascii="Times New Roman" w:eastAsia="Calibri" w:hAnsi="Times New Roman" w:cs="Times New Roman"/>
          <w:i/>
          <w:kern w:val="0"/>
          <w:sz w:val="28"/>
          <w:szCs w:val="28"/>
          <w14:ligatures w14:val="none"/>
        </w:rPr>
        <w:t>48</w:t>
      </w:r>
      <w:r w:rsidRPr="00783264">
        <w:rPr>
          <w:rFonts w:ascii="Times New Roman" w:eastAsia="Calibri" w:hAnsi="Times New Roman" w:cs="Times New Roman"/>
          <w:i/>
          <w:kern w:val="0"/>
          <w:sz w:val="28"/>
          <w:szCs w:val="28"/>
          <w14:ligatures w14:val="none"/>
        </w:rPr>
        <w:t>/QĐ-BCĐIUU ngày</w:t>
      </w:r>
      <w:r w:rsidR="00710252">
        <w:rPr>
          <w:rFonts w:ascii="Times New Roman" w:eastAsia="Calibri" w:hAnsi="Times New Roman" w:cs="Times New Roman"/>
          <w:i/>
          <w:kern w:val="0"/>
          <w:sz w:val="28"/>
          <w:szCs w:val="28"/>
          <w14:ligatures w14:val="none"/>
        </w:rPr>
        <w:t xml:space="preserve"> 21 </w:t>
      </w:r>
      <w:r w:rsidRPr="00783264">
        <w:rPr>
          <w:rFonts w:ascii="Times New Roman" w:eastAsia="Calibri" w:hAnsi="Times New Roman" w:cs="Times New Roman"/>
          <w:i/>
          <w:kern w:val="0"/>
          <w:sz w:val="28"/>
          <w:szCs w:val="28"/>
          <w14:ligatures w14:val="none"/>
        </w:rPr>
        <w:t xml:space="preserve">tháng 5 năm 2026 </w:t>
      </w:r>
    </w:p>
    <w:p w14:paraId="719CAEA9" w14:textId="77777777" w:rsidR="00783264" w:rsidRPr="00783264" w:rsidRDefault="00783264" w:rsidP="00783264">
      <w:pPr>
        <w:spacing w:after="0" w:line="240" w:lineRule="auto"/>
        <w:jc w:val="center"/>
        <w:rPr>
          <w:rFonts w:ascii="Times New Roman" w:eastAsia="Calibri" w:hAnsi="Times New Roman" w:cs="Times New Roman"/>
          <w:i/>
          <w:kern w:val="0"/>
          <w:sz w:val="28"/>
          <w:szCs w:val="28"/>
          <w14:ligatures w14:val="none"/>
        </w:rPr>
      </w:pPr>
      <w:r w:rsidRPr="00783264">
        <w:rPr>
          <w:rFonts w:ascii="Times New Roman" w:eastAsia="Calibri" w:hAnsi="Times New Roman" w:cs="Times New Roman"/>
          <w:i/>
          <w:kern w:val="0"/>
          <w:sz w:val="28"/>
          <w:szCs w:val="28"/>
          <w14:ligatures w14:val="none"/>
        </w:rPr>
        <w:t>của Trưởng Ban Chỉ đạo quốc gia về chống khai thác hải sản bất hợp pháp, không báo cáo và không theo quy định(IUU) và phát triển bền vững</w:t>
      </w:r>
    </w:p>
    <w:p w14:paraId="22E570A6" w14:textId="77777777" w:rsidR="00783264" w:rsidRPr="00783264" w:rsidRDefault="00783264" w:rsidP="00783264">
      <w:pPr>
        <w:spacing w:after="0" w:line="240" w:lineRule="auto"/>
        <w:jc w:val="center"/>
        <w:rPr>
          <w:rFonts w:ascii="Times New Roman" w:eastAsia="Calibri" w:hAnsi="Times New Roman" w:cs="Times New Roman"/>
          <w:i/>
          <w:kern w:val="0"/>
          <w:sz w:val="28"/>
          <w:szCs w:val="28"/>
          <w14:ligatures w14:val="none"/>
        </w:rPr>
      </w:pPr>
      <w:r w:rsidRPr="00783264">
        <w:rPr>
          <w:rFonts w:ascii="Times New Roman" w:eastAsia="Calibri" w:hAnsi="Times New Roman" w:cs="Times New Roman"/>
          <w:i/>
          <w:kern w:val="0"/>
          <w:sz w:val="28"/>
          <w:szCs w:val="28"/>
          <w14:ligatures w14:val="none"/>
        </w:rPr>
        <w:t xml:space="preserve"> ngành thủy sản)</w:t>
      </w:r>
    </w:p>
    <w:p w14:paraId="571F4F78" w14:textId="77777777" w:rsidR="00783264" w:rsidRPr="00783264" w:rsidRDefault="00783264" w:rsidP="00783264">
      <w:pPr>
        <w:spacing w:after="0" w:line="240" w:lineRule="auto"/>
        <w:jc w:val="center"/>
        <w:rPr>
          <w:rFonts w:ascii="Times New Roman" w:eastAsia="Calibri" w:hAnsi="Times New Roman" w:cs="Times New Roman"/>
          <w:b/>
          <w:kern w:val="0"/>
          <w:sz w:val="28"/>
          <w:szCs w:val="28"/>
          <w:vertAlign w:val="superscript"/>
          <w14:ligatures w14:val="none"/>
        </w:rPr>
      </w:pPr>
      <w:r w:rsidRPr="00783264">
        <w:rPr>
          <w:rFonts w:ascii="Times New Roman" w:eastAsia="Calibri" w:hAnsi="Times New Roman" w:cs="Times New Roman"/>
          <w:b/>
          <w:kern w:val="0"/>
          <w:sz w:val="28"/>
          <w:szCs w:val="28"/>
          <w:vertAlign w:val="superscript"/>
          <w14:ligatures w14:val="none"/>
        </w:rPr>
        <w:t>_____________</w:t>
      </w:r>
    </w:p>
    <w:p w14:paraId="67388D27" w14:textId="77777777" w:rsidR="00783264" w:rsidRPr="00783264" w:rsidRDefault="00783264" w:rsidP="00783264">
      <w:pPr>
        <w:spacing w:before="120" w:after="0" w:line="240" w:lineRule="auto"/>
        <w:ind w:firstLine="567"/>
        <w:jc w:val="center"/>
        <w:rPr>
          <w:rFonts w:ascii="Times New Roman" w:eastAsia="Calibri" w:hAnsi="Times New Roman" w:cs="Times New Roman"/>
          <w:b/>
          <w:kern w:val="0"/>
          <w:sz w:val="4"/>
          <w:szCs w:val="28"/>
          <w14:ligatures w14:val="none"/>
        </w:rPr>
      </w:pPr>
    </w:p>
    <w:p w14:paraId="7F8BF3D8" w14:textId="77777777" w:rsidR="00783264" w:rsidRPr="00783264" w:rsidRDefault="00783264" w:rsidP="00783264">
      <w:pPr>
        <w:spacing w:before="240" w:after="0" w:line="240" w:lineRule="auto"/>
        <w:ind w:firstLine="567"/>
        <w:jc w:val="both"/>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I. QUY ĐỊNH CHUNG</w:t>
      </w:r>
    </w:p>
    <w:p w14:paraId="3716AE24"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1. Ban Chỉ đạo quốc gia về IUU được thành lập theo Quyết định số 596/QĐ-TTg ngày 20 tháng 5 năm 2019 của Thủ tướng Chính phủ và được kiện toàn tại Quyết định số 815/QĐ-TTg ngày 07 tháng 5 năm 2026 của Thủ tướng Chính phủ do Phó Thủ tướng Chính phủ Hồ Quốc Dũng làm Trưởng Ban; có chức năng tham mưu, giúp Chính phủ, Thủ tướng Chính phủ chỉ đạo giải quyết những công việc quan trọng thuộc thẩm quyền của Chính phủ, Thủ tướng Chính phủ, phối hợp liên ngành liên quan đến công tác chống khai thác hải sản bất hợp pháp, không báo cáo và không theo quy định (IUU) và phát triển bền vững ngành thủy sản, đáp ứng theo thông lệ quốc tế, các công ước, hiệp định quốc tế mà Việt Nam tham gia, ký kết, phù hợp với quy định của các tổ chức nghề cá trong khu vực và quốc tế về chống khai thác IUU.</w:t>
      </w:r>
    </w:p>
    <w:p w14:paraId="7C235A8A" w14:textId="77777777" w:rsidR="00783264" w:rsidRPr="00783264" w:rsidRDefault="00783264" w:rsidP="00783264">
      <w:pPr>
        <w:spacing w:before="240" w:after="0" w:line="240" w:lineRule="auto"/>
        <w:ind w:firstLine="567"/>
        <w:jc w:val="both"/>
        <w:rPr>
          <w:rFonts w:ascii="Times New Roman" w:eastAsia="Calibri" w:hAnsi="Times New Roman" w:cs="Times New Roman"/>
          <w:spacing w:val="-4"/>
          <w:kern w:val="0"/>
          <w:sz w:val="28"/>
          <w:szCs w:val="28"/>
          <w14:ligatures w14:val="none"/>
        </w:rPr>
      </w:pPr>
      <w:r w:rsidRPr="00783264">
        <w:rPr>
          <w:rFonts w:ascii="Times New Roman" w:eastAsia="Calibri" w:hAnsi="Times New Roman" w:cs="Times New Roman"/>
          <w:spacing w:val="-4"/>
          <w:kern w:val="0"/>
          <w:sz w:val="28"/>
          <w:szCs w:val="28"/>
          <w14:ligatures w14:val="none"/>
        </w:rPr>
        <w:t>2. Nhiệm vụ, quyền hạn của Ban Chỉ đạo quốc gia về IUU quy định tại Quyết định số 596/QĐ-TTg ngày 20 tháng 5 năm 2019 của Thủ tướng Chính phủ.</w:t>
      </w:r>
    </w:p>
    <w:p w14:paraId="73555A90"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3. Các thành viên Ban Chỉ đạo chịu trách nhiệm toàn diện trong việc thực hiện nhiệm vụ chống khai thác IUU theo phân công; thực hiện nghiêm túc chế độ làm việc, quan hệ công tác và trách nhiệm của từng thành viên Ban Chỉ đạo.</w:t>
      </w:r>
    </w:p>
    <w:p w14:paraId="2C803F0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4. Các ban, bộ, ngành và địa phương có liên quan chịu trách nhiệm tổ chức triển khai thực hiện các nhiệm vụ, giải pháp chống khai thác IUU và phát triển bền vững ngành thủy sản theo chức năng, nhiệm vụ được giao theo chỉ đạo của Trưởng Ban Chỉ đạo quốc gia về IUU.</w:t>
      </w:r>
    </w:p>
    <w:p w14:paraId="4EFE94A2" w14:textId="77777777" w:rsidR="00783264" w:rsidRPr="00783264" w:rsidRDefault="00783264" w:rsidP="00783264">
      <w:pPr>
        <w:spacing w:before="240" w:after="0" w:line="240" w:lineRule="auto"/>
        <w:ind w:firstLine="567"/>
        <w:jc w:val="both"/>
        <w:rPr>
          <w:rFonts w:ascii="Times New Roman" w:eastAsia="Calibri" w:hAnsi="Times New Roman" w:cs="Times New Roman"/>
          <w:b/>
          <w:kern w:val="0"/>
          <w:sz w:val="28"/>
          <w:szCs w:val="28"/>
          <w14:ligatures w14:val="none"/>
        </w:rPr>
      </w:pPr>
      <w:r w:rsidRPr="00783264">
        <w:rPr>
          <w:rFonts w:ascii="Times New Roman" w:eastAsia="Calibri" w:hAnsi="Times New Roman" w:cs="Times New Roman"/>
          <w:b/>
          <w:kern w:val="0"/>
          <w:sz w:val="28"/>
          <w:szCs w:val="28"/>
          <w14:ligatures w14:val="none"/>
        </w:rPr>
        <w:t>II. NGUYÊN TẮC LÀM VIỆC VÀ QUAN HỆ CÔNG TÁC</w:t>
      </w:r>
    </w:p>
    <w:p w14:paraId="1798E152"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1. Nguyên tắc làm việc</w:t>
      </w:r>
    </w:p>
    <w:p w14:paraId="5F08D1CA"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Trưởng Ban, các Phó Trưởng Ban, các thành viên Ban Chỉ đạo làm việc theo chế độ kiêm nhiệm.</w:t>
      </w:r>
    </w:p>
    <w:p w14:paraId="70652BC4"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Ban Chỉ đạo làm việc theo nguyên tắc tập trung dân chủ, tập thể thảo luận, Trưởng Ban Chỉ đạo kết luận để triển khai thực hiện.</w:t>
      </w:r>
    </w:p>
    <w:p w14:paraId="744CE1EE"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lastRenderedPageBreak/>
        <w:t>- Ban Chỉ đạo phát huy vai trò, trách nhiệm nhưng không làm thay chức năng, nhiệm vụ của các cơ quan, tổ chức và người đứng đầu các cơ quan, tổ chức trong hệ thống hành chính nhà nước.</w:t>
      </w:r>
    </w:p>
    <w:p w14:paraId="44845EAC"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Đề cao trách nhiệm cá nhân của các thành viên Ban Chỉ đạo trong hoạt động của Ban Chỉ đạo và trong thực hiện chức trách, nhiệm vụ được phân công, giải quyết công việc theo đúng thẩm quyền và trách nhiệm được phân công, đúng trình tự, thủ tục theo quy định của pháp luật.</w:t>
      </w:r>
    </w:p>
    <w:p w14:paraId="2530C607"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Các thành viên Ban Chỉ đạo chủ động chỉ đạo thực hiện nhiệm vụ, tăng cường phối hợp công tác, trao đổi thông tin trong giải quyết công việc theo chức năng, nhiệm vụ, quyền hạn được giao.</w:t>
      </w:r>
    </w:p>
    <w:p w14:paraId="5B29B057"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Bảo đảm cơ chế phối hợp chặt chẽ, trao đổi thông tin kịp thời giữa các thành viên Ban Chỉ đạo trong quá trình thực hiện nhiệm vụ; trường hợp có ý kiến khác nhau thì báo cáo Trưởng Ban Chỉ đạo xem xét, quyết định.</w:t>
      </w:r>
    </w:p>
    <w:p w14:paraId="695EE37A"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2. Chế độ làm việc và quan hệ công tác</w:t>
      </w:r>
    </w:p>
    <w:p w14:paraId="7849B268"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xml:space="preserve">a) Hình thức làm việc: </w:t>
      </w:r>
    </w:p>
    <w:p w14:paraId="3E4E3FFC"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Tổ chức phiên họp trực tiếp hoặc trực tiếp kết hợp với trực tuyến; cho ý kiến bằng văn bản.</w:t>
      </w:r>
    </w:p>
    <w:p w14:paraId="5AF9784B"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b) Chế độ hội họp, đi công tác:</w:t>
      </w:r>
    </w:p>
    <w:p w14:paraId="2F88B59B"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Ban Chỉ đạo họp định kỳ, đột xuất, sơ kết, tổng kết theo chỉ đạo của Trưởng Ban Chỉ đạo.</w:t>
      </w:r>
    </w:p>
    <w:p w14:paraId="2AABC56A"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xml:space="preserve">- Kết luận của Trưởng Ban Chỉ đạo được thể hiện bằng thông báo của Văn phòng Chính phủ; kết </w:t>
      </w:r>
      <w:r w:rsidRPr="00783264">
        <w:rPr>
          <w:rFonts w:ascii="Times New Roman" w:eastAsia="Calibri" w:hAnsi="Times New Roman" w:cs="Times New Roman"/>
          <w:kern w:val="0"/>
          <w:sz w:val="28"/>
          <w:szCs w:val="28"/>
          <w:lang w:val="vi-VN"/>
          <w14:ligatures w14:val="none"/>
        </w:rPr>
        <w:t>luận</w:t>
      </w:r>
      <w:r w:rsidRPr="00783264">
        <w:rPr>
          <w:rFonts w:ascii="Times New Roman" w:eastAsia="Calibri" w:hAnsi="Times New Roman" w:cs="Times New Roman"/>
          <w:kern w:val="0"/>
          <w:sz w:val="28"/>
          <w:szCs w:val="28"/>
          <w14:ligatures w14:val="none"/>
        </w:rPr>
        <w:t xml:space="preserve"> của người được Trưởng Ban ủy quyền chủ trì cuộc họp được thể hiện bằng thông báo của cơ quan người được ủy quyền công tác.</w:t>
      </w:r>
    </w:p>
    <w:p w14:paraId="1AC13FA3"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Cơ quan thường trực thành lập các đoàn công tác đi làm việc, kiểm tra, giám sát tình hình chống khai thác IUU tại địa phương, tổ chức các đoàn công tác đi làm việc ở nước ngoài liên quan đến chống khai thác IUU và hợp tác nghề cá với các nước theo kế hoạch hoặc đột xuất.</w:t>
      </w:r>
    </w:p>
    <w:p w14:paraId="02B318AD"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c) Chế độ thông tin báo cáo:</w:t>
      </w:r>
    </w:p>
    <w:p w14:paraId="2BC64AC3"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Thành viên Ban Chỉ đạo chủ động báo cáo, đề xuất, kiến nghị Trưởng Ban Chỉ đạo hoặc báo cáo theo yêu cầu của Lãnh đạo Ban Chỉ đạo về các vấn đề liên quan đến công tác chống khai thác IUU. Ý kiến tham gia của các thành viên Ban Chỉ đạo là ý kiến chính thức của cơ quan nơi mình công tác.</w:t>
      </w:r>
    </w:p>
    <w:p w14:paraId="712EF13B" w14:textId="77777777" w:rsidR="00783264" w:rsidRPr="00783264" w:rsidRDefault="00783264" w:rsidP="005706EC">
      <w:pPr>
        <w:spacing w:before="100" w:after="0" w:line="366" w:lineRule="exact"/>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Hàng tháng, quý, một năm và đột xuất khi có yêu cầu, Ban Chỉ đạo có trách nhiệm báo cáo Thủ tướng Chính phủ về tình hình, kết quả triển khai thực hiện nhiệm vụ chống khai thác IUU.</w:t>
      </w:r>
    </w:p>
    <w:p w14:paraId="30E965D6"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lastRenderedPageBreak/>
        <w:t>- Thành viên Ban Chỉ đạo chịu trách nhiệm báo cáo định kỳ và đột xuất kết quả thực hiện nhiệm vụ được giao về Bộ Nông nghiệp và Môi trường; cụ thể:</w:t>
      </w:r>
    </w:p>
    <w:p w14:paraId="04F490E5"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Thông tin đột xuất gửi ngay khi có thông tin.</w:t>
      </w:r>
    </w:p>
    <w:p w14:paraId="356765FA"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Thông tin hàng tháng: gửi vào ngày 05 hàng tháng (kỳ báo cáo từ ngày 01 đến ngày 30 hàng tháng).</w:t>
      </w:r>
    </w:p>
    <w:p w14:paraId="5ABFF7EB"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Thông tin hàng quý: gửi vào ngày 20 tháng cuối quý.</w:t>
      </w:r>
    </w:p>
    <w:p w14:paraId="1196D2E2"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Thông tin hàng năm: gửi vào ngày 20 tháng 12.</w:t>
      </w:r>
    </w:p>
    <w:p w14:paraId="6224D9C7"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xml:space="preserve">- Bộ Nông nghiệp và Môi trường phối hợp chặt chẽ, theo dõi, giám sát, đánh giá kết quả triển khai thực hiện chống khai thác IUU được giao của thành viên Ban Chỉ đạo; tổng hợp, báo cáo cấp có thẩm quyền kết quả thực hiện theo định kỳ và đột xuất.  </w:t>
      </w:r>
    </w:p>
    <w:p w14:paraId="3AC3918B"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3. Con dấu của Ban Chỉ đạo</w:t>
      </w:r>
    </w:p>
    <w:p w14:paraId="7BB34AB3"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Ban Chỉ đạo không sử dụng con dấu riêng.</w:t>
      </w:r>
    </w:p>
    <w:p w14:paraId="2845A0A0"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Trưởng Ban Chỉ đạo sử dụng con dấu của Thủ tướng Chính phủ; thành viên Ban Chỉ đạo ký các văn bản theo nhiệm vụ được phân công hoặc ủy quyền sử dụng con dấu của cơ quan mình công tác.</w:t>
      </w:r>
    </w:p>
    <w:p w14:paraId="122FEDAC"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4. Kinh phí hoạt động</w:t>
      </w:r>
    </w:p>
    <w:p w14:paraId="53BDA744"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Kinh phí hoạt động của Ban Chỉ đạo quốc gia về IUU, của Cơ quan thường trực Ban Chỉ đạo và Tổ công tác liên ngành giúp việc Ban Chỉ đạo do ngân sách nhà nước đảm bảo và được bố trí trong dự toán chi hoạt động hàng năm của Bộ Nông nghiệp và Môi trường theo quy định của Luật Ngân sách nhà nước.</w:t>
      </w:r>
    </w:p>
    <w:p w14:paraId="2DC6B5FE"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Các thành viên Ban Chỉ đạo được sử dụng kinh phí, cán bộ, phương tiện, các trang thiết bị do đơn vị mình quản lý để thực hiện các nhiệm vụ được giao.</w:t>
      </w:r>
    </w:p>
    <w:p w14:paraId="3B40A665" w14:textId="77777777" w:rsidR="00783264" w:rsidRPr="00783264" w:rsidRDefault="00783264" w:rsidP="00CA55D4">
      <w:pPr>
        <w:spacing w:before="200" w:after="0" w:line="240" w:lineRule="auto"/>
        <w:ind w:firstLine="567"/>
        <w:jc w:val="both"/>
        <w:rPr>
          <w:rFonts w:ascii="Times New Roman" w:eastAsia="Calibri" w:hAnsi="Times New Roman" w:cs="Times New Roman"/>
          <w:b/>
          <w:kern w:val="0"/>
          <w:sz w:val="28"/>
          <w:szCs w:val="28"/>
          <w:lang w:val="es-ES"/>
          <w14:ligatures w14:val="none"/>
        </w:rPr>
      </w:pPr>
      <w:r w:rsidRPr="00783264">
        <w:rPr>
          <w:rFonts w:ascii="Times New Roman" w:eastAsia="Calibri" w:hAnsi="Times New Roman" w:cs="Times New Roman"/>
          <w:b/>
          <w:kern w:val="0"/>
          <w:sz w:val="28"/>
          <w:szCs w:val="28"/>
          <w:lang w:val="es-ES"/>
          <w14:ligatures w14:val="none"/>
        </w:rPr>
        <w:t>III. PHÂN CÔNG NHIỆM VỤ CỦA THÀNH VIÊN BAN CHỈ ĐẠO</w:t>
      </w:r>
    </w:p>
    <w:p w14:paraId="3A3C315B"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1. Nhiệm vụ, quyền hạn của Trưởng Ban Chỉ đạo</w:t>
      </w:r>
    </w:p>
    <w:p w14:paraId="323E4088"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Chỉ đạo, tổ chức hoạt động và quyết định toàn diện các vấn đề của Ban Chỉ đạo theo chức năng, nhiệm vụ và quyền hạn của Ban Chỉ đạo.</w:t>
      </w:r>
    </w:p>
    <w:p w14:paraId="193E7E65"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Phê duyệt kế hoạch, chủ trì các cuộc họp, làm việc của Ban Chỉ đạo.</w:t>
      </w:r>
    </w:p>
    <w:p w14:paraId="0D83AC21" w14:textId="77777777" w:rsidR="00783264" w:rsidRPr="00783264" w:rsidRDefault="00783264" w:rsidP="00CA55D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Ủy quyền cho Phó Trưởng Ban thường trực, Phó Trưởng Ban hoặc người được ủy quyền giải quyết các công việc thuộc thẩm quyền của Trưởng Ban Chỉ đạo khi cần thiết.</w:t>
      </w:r>
    </w:p>
    <w:p w14:paraId="0F6F33C0"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lastRenderedPageBreak/>
        <w:t>- Chỉ đạo công tác thông tin, truyền thông, cung cấp thông tin báo chí, chỉ định người phát ngôn của Ban Chỉ đạo.</w:t>
      </w:r>
    </w:p>
    <w:p w14:paraId="38210459"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Chỉ đạo nội dung, chương trình, kế hoạch làm việc với các Đoàn Thanh tra của Ủy ban châu Âu.</w:t>
      </w:r>
    </w:p>
    <w:p w14:paraId="65B09BA1"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2. Nhiệm vụ, quyền hạn của Phó Trưởng Ban Chỉ đạo</w:t>
      </w:r>
    </w:p>
    <w:p w14:paraId="434F4C66"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xml:space="preserve">a) Phó Trưởng Ban thường trực Ban Chỉ đạo: </w:t>
      </w:r>
    </w:p>
    <w:p w14:paraId="5432C7E2"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Giúp Trưởng Ban Chỉ đạo trực tiếp điều phối, chỉ đạo các hoạt động chung của Ban Chỉ đạo theo chức năng, nhiệm vụ và quyền hạn của Ban Chỉ đạo và các vấn đề thuộc phạm vi, nhiệm vụ, quyền hạn của Cơ quan thường trực Ban Chỉ đạo; trường hợp vượt thẩm quyền xin ý kiến của Trưởng Ban Chỉ đạo.</w:t>
      </w:r>
    </w:p>
    <w:p w14:paraId="3B2B1958"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es-ES"/>
          <w14:ligatures w14:val="none"/>
        </w:rPr>
      </w:pPr>
      <w:r w:rsidRPr="00783264">
        <w:rPr>
          <w:rFonts w:ascii="Times New Roman" w:eastAsia="Calibri" w:hAnsi="Times New Roman" w:cs="Times New Roman"/>
          <w:kern w:val="0"/>
          <w:sz w:val="28"/>
          <w:szCs w:val="28"/>
          <w:lang w:val="es-ES"/>
          <w14:ligatures w14:val="none"/>
        </w:rPr>
        <w:t>- Điều hành hoạt động của Ban Chỉ đạo, chủ trì các cuộc họp, làm việc, quyết định các công việc của Ban Chỉ đạo khi Trưởng Ban Chỉ đạo vắng mặt hoặc ủy quyền; chỉ đạo các nội dung báo cáo phục vụ cho cuộc họp của Ban Chỉ đạo theo định kỳ và đột xuất; các nội dung, chương trình, kế hoạch tiếp đón và làm việc với các Đoàn Thanh tra của Ủy ban châu Âu.</w:t>
      </w:r>
    </w:p>
    <w:p w14:paraId="7F78228D"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b) Phó Trưởng Ban Chỉ đạo:</w:t>
      </w:r>
    </w:p>
    <w:p w14:paraId="3ED27668"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Thực hiện đầy đủ nhiệm vụ của thành viên Ban Chỉ đạo; giúp Trưởng Ban Chỉ đạo xử lý các công việc của Ban Chỉ đạo; điều hành hoạt động của Ban Chỉ đạo, chủ trì các cuộc họp, làm việc, quyết định các công việc của Ban Chỉ đạo khi Trưởng Ban Chỉ đạo ủy quyền.</w:t>
      </w:r>
    </w:p>
    <w:p w14:paraId="2B153EF0"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Giúp Trưởng Ban Chỉ đạo tổ chức triển khai thực hiện các ý kiến chỉ đạo của Chính phủ, Thủ tướng Chính phủ, Ban Chỉ đạo quốc gia về IUU; chỉ đạo, đôn đốc, hướng dẫn và tổ chức các đoàn công tác kiểm tra, giám sát, làm việc với các bộ, ngành, địa phương thực hiện nhiệm vụ chống khai thác IUU được giao.</w:t>
      </w:r>
    </w:p>
    <w:p w14:paraId="691C37C7"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Chịu trách nhiệm chỉ đạo các nhiệm vụ, giải pháp chống khai thác IUU theo ngành, lĩnh vực được giao cho cơ quan mình.</w:t>
      </w:r>
    </w:p>
    <w:p w14:paraId="7A94CF24"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Thực hiện các nhiệm vụ khác do Trưởng Ban Chỉ đạo phân công.</w:t>
      </w:r>
    </w:p>
    <w:p w14:paraId="39DB8FF7"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Giao Phó Trưởng Ban Chỉ đạo - Thứ trưởng Bộ Nông nghiệp và Môi trường làm Tổ trưởng Tổ công tác liên ngành về IUU.</w:t>
      </w:r>
    </w:p>
    <w:p w14:paraId="372EC22F"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3. Nhiệm vụ, quyền hạn của thành viên Ban Chỉ đạo</w:t>
      </w:r>
    </w:p>
    <w:p w14:paraId="17DC5B8B"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a) Nhiệm vụ, quyền hạn chung:</w:t>
      </w:r>
    </w:p>
    <w:p w14:paraId="7BB0AE7F"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Chấp hành và chịu trách nhiệm trước Chính phủ, Thủ tướng Chính phủ, Trưởng Ban Chỉ đạo về việc thực hiện nhiệm vụ, quyền hạn được giao.</w:t>
      </w:r>
    </w:p>
    <w:p w14:paraId="44233785"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lastRenderedPageBreak/>
        <w:t>- Tham mưu giúp Trưởng Ban Chỉ đạo các nhiệm vụ, giải pháp chống khai thác IUU thuộc lĩnh vực phụ trách. Kịp thời báo cáo Trưởng Ban Chỉ đạo về những vấn đề phát sinh trong quá trình triển khai nhiệm vụ được giao và đề xuất sáng kiến, giải pháp tháo gỡ vướng mắc, khó khăn.</w:t>
      </w:r>
    </w:p>
    <w:p w14:paraId="1615CD0D"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Tham gia xây dựng chương trình, kế hoạch công tác của Ban Chỉ đạo; phối hợp tham gia chuẩn bị nội dung, tài liệu phục vụ các phiên họp của Ban Chỉ đạo theo chức trách, nhiệm vụ được giao. Căn cứ chương trình, kế hoạch hoạt động của Ban Chỉ đạo, xây dựng chương trình, kế hoạch chi tiết theo từng tháng của ngành, lĩnh vực phụ trách để chỉ đạo triển khai thực hiện.</w:t>
      </w:r>
    </w:p>
    <w:p w14:paraId="5D681621"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Trực tiếp chỉ đạo, lồng ghép các nhiệm vụ, giải pháp chống khai thác IUU trong các chiến lược, chương trình, đề án, dự án của ngành, lĩnh vực do cơ quan mình quản lý, chủ trì thực hiện và chịu trách nhiệm trước Trưởng ban Chỉ đạo trong việc tổ chức thực hiện.</w:t>
      </w:r>
    </w:p>
    <w:p w14:paraId="7D25E8D8"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Chịu trách nhiệm triển khai thực hiện các ý kiến kết luận của Trưởng Ban Chỉ đạo liên quan đến ngành, lĩnh vực cơ quan mình phụ trách.</w:t>
      </w:r>
    </w:p>
    <w:p w14:paraId="3262A626"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Thành viên Ban Chỉ đạo có trách nhiệm tham dự đầy đủ các cuộc họp, các đoàn công tác của Ban Chỉ đạo và chuẩn bị nội dung báo cáo phần việc được phân công. Trường hợp vắng mặt cuộc họp, các đoàn công tác của Ban Chỉ đạo, thành viên Ban Chỉ đạo có trách nhiệm báo cáo Trưởng Ban Chỉ đạo và cử người có trách nhiệm thay dự họp, tham gia các đoàn công tác của Ban Chỉ đạo để báo cáo kết quả thực hiện phần việc được phân công.</w:t>
      </w:r>
    </w:p>
    <w:p w14:paraId="0D8CC711"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Thực hiện các nhiệm vụ khác do Trưởng Ban Chỉ đạo phân công.</w:t>
      </w:r>
    </w:p>
    <w:p w14:paraId="6CBD80AF"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b) Nhiệm vụ, quyền hạn của thành viên thuộc Ban Tuyên giáo và Dân vận Trung ương:</w:t>
      </w:r>
    </w:p>
    <w:p w14:paraId="3CFEAB8A"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Tham mưu cho Trưởng Ban Chỉ đạo, Lãnh đạo Ban Tuyên giáo và Dân vận Trung ương chỉ đạo cơ quan, lực lượng chức năng trực thuộc:</w:t>
      </w:r>
    </w:p>
    <w:p w14:paraId="1107B19D"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Định hướng dư luận, hướng dẫn báo chí thông tin truyền thông các nội dung liên quan đến công tác chống khai thác IUU từ trung ương đến địa phương; xử lý các công việc liên quan đến cơ quan truyền thông trong và ngoài nước đăng tải các thông tin liên quan đến chống khai thác IUU của Việt Nam, kịp thời phản bác, xử lý các thông tin bất lợi xuyên tạc đến nỗ lực chống khai thác IUU của Việt Nam.</w:t>
      </w:r>
    </w:p>
    <w:p w14:paraId="6F359DC3"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Hướng dẫn, tập huấn để nâng cao kỹ năng, trình độ chuyên môn cho tổ chức, cá nhân của các bộ, ngành và địa phương liên quan tham gia vào công tác tuyên truyền, tập huấn, giáo dục, phổ biến pháp luật về chống khai thác IUU cho người dân.</w:t>
      </w:r>
    </w:p>
    <w:p w14:paraId="76F237D9"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c) Nhiệm vụ, quyền hạn của thành viên thuộc Bộ Quốc phòng:</w:t>
      </w:r>
    </w:p>
    <w:p w14:paraId="45558355" w14:textId="77777777" w:rsidR="00783264" w:rsidRPr="00783264" w:rsidRDefault="00783264" w:rsidP="00434889">
      <w:pPr>
        <w:spacing w:before="1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Tham mưu cho Trưởng Ban Chỉ đạo, Lãnh đạo Bộ Quốc phòng chỉ đạo cơ quan, lực lượng chức năng trực thuộc:</w:t>
      </w:r>
    </w:p>
    <w:p w14:paraId="7C9C2553"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lastRenderedPageBreak/>
        <w:t>- Triển khai các nhiệm vụ, giải pháp chống khai thác IUU theo chức năng, nhiệm vụ, quyền hạn; chỉ đạo, điều phối, hiệp đồng các lực lượng thực thi pháp luật của trung ương, địa phương phối hợp tuần tra, kiểm tra, kiểm soát trên các vùng biển để ngăn chặn, xử lý triệt để hành vi khai thác IUU.</w:t>
      </w:r>
    </w:p>
    <w:p w14:paraId="0D50CC01"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Triển khai thực hiện nhiệm vụ ngăn chặn, xử lý, chấm dứt tình trạng tàu cá, ngư dân vi phạm khai thác hải sản bất hợp pháp ở vùng biển nước ngoài.</w:t>
      </w:r>
    </w:p>
    <w:p w14:paraId="6FAEF6BC"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Kiểm soát chặt chẽ tàu cá xuất, nhập bến, đảm bảo tàu cá không đủ điều kiện hoạt động không được tham gia khai thác thủy sản, kiên quyết xử phạt nghiêm các tàu cá cố tình vi phạm; thường xuyên tuần tra, kiểm tra, kiểm soát tại các cửa sông, cửa biển, bãi ngang để ngăn chặn, xử lý tàu cá vi phạm khai thác IUU.</w:t>
      </w:r>
    </w:p>
    <w:p w14:paraId="263C893A"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Phối hợp với Cơ quan thường trực Ban Chỉ đạo tuyên truyền, tập huấn các quy định pháp luật thủy sản, chống khai thác IUU cho cộng đồng ngư dân và các tổ chức, cá nhân có liên quan.</w:t>
      </w:r>
    </w:p>
    <w:p w14:paraId="7B694484"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Định kỳ, đột xuất tổng hợp, cập nhật, cung cấp tình hình thực hiện nhiệm vụ chống khai thác IUU, số liệu kiểm soát tàu cá xuất, nhập bến, ngăn chặn, xử lý tàu cá, ngư dân vi phạm khai thác hải sản bất hợp pháp ở vùng biển nước ngoài; kết quả xử lý vi phạm hành chính, xử lý hình sự đối với hành vi khai thác IUU, gửi, vận chuyển thiết bị VMS gửi Bộ Nông nghiệp và Môi trường để tổng hợp, báo cáo.</w:t>
      </w:r>
    </w:p>
    <w:p w14:paraId="107682FA"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d) Nhiệm vụ, quyền hạn của thành viên thuộc Bộ Công an:</w:t>
      </w:r>
    </w:p>
    <w:p w14:paraId="2D8B709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Tham mưu cho Trưởng Ban Chỉ đạo, Lãnh đạo Bộ Công an chỉ đạo Công an các đơn vị, địa phương:</w:t>
      </w:r>
    </w:p>
    <w:p w14:paraId="596AF412"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14:ligatures w14:val="none"/>
        </w:rPr>
      </w:pPr>
      <w:r w:rsidRPr="00783264">
        <w:rPr>
          <w:rFonts w:ascii="Times New Roman" w:eastAsia="Calibri" w:hAnsi="Times New Roman" w:cs="Times New Roman"/>
          <w:kern w:val="0"/>
          <w:sz w:val="28"/>
          <w:szCs w:val="28"/>
          <w14:ligatures w14:val="none"/>
        </w:rPr>
        <w:t>- Triển khai các nhiệm vụ, giải pháp chống khai thác IUU theo chức năng, nhiệm vụ, quyền hạn; chủ động, kịp thời nắm tình hình</w:t>
      </w:r>
      <w:r w:rsidRPr="00783264">
        <w:rPr>
          <w:rFonts w:ascii="Times New Roman" w:eastAsia="Calibri" w:hAnsi="Times New Roman" w:cs="Times New Roman"/>
          <w:kern w:val="0"/>
          <w:sz w:val="28"/>
          <w:szCs w:val="28"/>
          <w:lang w:val="vi-VN"/>
          <w14:ligatures w14:val="none"/>
        </w:rPr>
        <w:t>, phát hiện, điều tra xử lý triệt để các hành vi có dấu hiệu vi phạm pháp luật hình sự tr</w:t>
      </w:r>
      <w:r w:rsidRPr="00783264">
        <w:rPr>
          <w:rFonts w:ascii="Times New Roman" w:eastAsia="Calibri" w:hAnsi="Times New Roman" w:cs="Times New Roman"/>
          <w:kern w:val="0"/>
          <w:sz w:val="28"/>
          <w:szCs w:val="28"/>
          <w14:ligatures w14:val="none"/>
        </w:rPr>
        <w:t xml:space="preserve">ong </w:t>
      </w:r>
      <w:r w:rsidRPr="00783264">
        <w:rPr>
          <w:rFonts w:ascii="Times New Roman" w:eastAsia="Calibri" w:hAnsi="Times New Roman" w:cs="Times New Roman"/>
          <w:kern w:val="0"/>
          <w:sz w:val="28"/>
          <w:szCs w:val="28"/>
          <w:lang w:val="vi-VN"/>
          <w14:ligatures w14:val="none"/>
        </w:rPr>
        <w:t xml:space="preserve">lĩnh vực chống khai thác IUU (tắt, tháo, vận chuyển thiết bị giám sát hành trình tàu cá, hành vi môi giới, móc nối đưa tàu cá, ngư dân Việt Nam đi khai thác bất hợp pháp ở vùng biển nước ngoài; hợp thức hóa hồ sơ cho các lô hàng xuất khẩu...) </w:t>
      </w:r>
      <w:r w:rsidRPr="00783264">
        <w:rPr>
          <w:rFonts w:ascii="Times New Roman" w:eastAsia="Calibri" w:hAnsi="Times New Roman" w:cs="Times New Roman"/>
          <w:kern w:val="0"/>
          <w:sz w:val="28"/>
          <w:szCs w:val="28"/>
          <w14:ligatures w14:val="none"/>
        </w:rPr>
        <w:t xml:space="preserve">theo quy định của pháp luật </w:t>
      </w:r>
      <w:r w:rsidRPr="00783264">
        <w:rPr>
          <w:rFonts w:ascii="Times New Roman" w:eastAsia="Calibri" w:hAnsi="Times New Roman" w:cs="Times New Roman"/>
          <w:kern w:val="0"/>
          <w:sz w:val="28"/>
          <w:szCs w:val="28"/>
          <w:lang w:val="vi-VN"/>
          <w14:ligatures w14:val="none"/>
        </w:rPr>
        <w:t>nhằm tuyên truyền, răn đe, góp phần tháo gỡ “Thẻ vàng”</w:t>
      </w:r>
      <w:r w:rsidRPr="00783264">
        <w:rPr>
          <w:rFonts w:ascii="Times New Roman" w:eastAsia="Calibri" w:hAnsi="Times New Roman" w:cs="Times New Roman"/>
          <w:kern w:val="0"/>
          <w:sz w:val="28"/>
          <w:szCs w:val="28"/>
          <w14:ligatures w14:val="none"/>
        </w:rPr>
        <w:t>.</w:t>
      </w:r>
    </w:p>
    <w:p w14:paraId="77223E9D"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các bộ, ngành, địa phương có liên quan thực hiện công tác chống khai thác IUU theo chức năng, nhiệm vụ, quyền hạn được giao.</w:t>
      </w:r>
    </w:p>
    <w:p w14:paraId="77C8F25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đột xuất tổng hợp, cập nhật, cung cấp tình hình thực hiện nhiệm vụ chống khai thác IUU, kết quả xử lý hình sự đối với hành vi khai thác IUU, vi phạm vùng biển nước ngoài,</w:t>
      </w:r>
      <w:r w:rsidRPr="0076445D">
        <w:rPr>
          <w:rFonts w:ascii="Times New Roman" w:eastAsia="Calibri" w:hAnsi="Times New Roman" w:cs="Times New Roman"/>
          <w:kern w:val="0"/>
          <w:sz w:val="28"/>
          <w:szCs w:val="28"/>
          <w:lang w:val="vi-VN"/>
          <w14:ligatures w14:val="none"/>
        </w:rPr>
        <w:t xml:space="preserve"> hành vi </w:t>
      </w:r>
      <w:r w:rsidRPr="00783264">
        <w:rPr>
          <w:rFonts w:ascii="Times New Roman" w:eastAsia="Calibri" w:hAnsi="Times New Roman" w:cs="Times New Roman"/>
          <w:kern w:val="0"/>
          <w:sz w:val="28"/>
          <w:szCs w:val="28"/>
          <w:lang w:val="vi-VN"/>
          <w14:ligatures w14:val="none"/>
        </w:rPr>
        <w:t>gửi</w:t>
      </w:r>
      <w:r w:rsidRPr="0076445D">
        <w:rPr>
          <w:rFonts w:ascii="Times New Roman" w:eastAsia="Calibri" w:hAnsi="Times New Roman" w:cs="Times New Roman"/>
          <w:kern w:val="0"/>
          <w:sz w:val="28"/>
          <w:szCs w:val="28"/>
          <w:lang w:val="vi-VN"/>
          <w14:ligatures w14:val="none"/>
        </w:rPr>
        <w:t>,</w:t>
      </w:r>
      <w:r w:rsidRPr="00783264">
        <w:rPr>
          <w:rFonts w:ascii="Times New Roman" w:eastAsia="Calibri" w:hAnsi="Times New Roman" w:cs="Times New Roman"/>
          <w:kern w:val="0"/>
          <w:sz w:val="28"/>
          <w:szCs w:val="28"/>
          <w:lang w:val="vi-VN"/>
          <w14:ligatures w14:val="none"/>
        </w:rPr>
        <w:t xml:space="preserve"> vận chuyển thiết bị VMS </w:t>
      </w:r>
      <w:r w:rsidRPr="0076445D">
        <w:rPr>
          <w:rFonts w:ascii="Times New Roman" w:eastAsia="Calibri" w:hAnsi="Times New Roman" w:cs="Times New Roman"/>
          <w:kern w:val="0"/>
          <w:sz w:val="28"/>
          <w:szCs w:val="28"/>
          <w:lang w:val="vi-VN"/>
          <w14:ligatures w14:val="none"/>
        </w:rPr>
        <w:t xml:space="preserve">trái quy định, </w:t>
      </w:r>
      <w:r w:rsidRPr="00783264">
        <w:rPr>
          <w:rFonts w:ascii="Times New Roman" w:eastAsia="Calibri" w:hAnsi="Times New Roman" w:cs="Times New Roman"/>
          <w:kern w:val="0"/>
          <w:sz w:val="28"/>
          <w:szCs w:val="28"/>
          <w:lang w:val="vi-VN"/>
          <w14:ligatures w14:val="none"/>
        </w:rPr>
        <w:t>gửi Bộ Nông nghiệp và Môi trường để tổng hợp, báo cáo.</w:t>
      </w:r>
    </w:p>
    <w:p w14:paraId="7305BD42"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lastRenderedPageBreak/>
        <w:t>đ)</w:t>
      </w:r>
      <w:r w:rsidRPr="00783264">
        <w:rPr>
          <w:rFonts w:ascii="Times New Roman" w:eastAsia="Calibri" w:hAnsi="Times New Roman" w:cs="Times New Roman"/>
          <w:kern w:val="0"/>
          <w:sz w:val="28"/>
          <w:szCs w:val="28"/>
          <w:lang w:val="vi-VN"/>
          <w14:ligatures w14:val="none"/>
        </w:rPr>
        <w:t xml:space="preserve"> Nhiệm vụ, quyền hạn của thành viên thuộc Bộ Ngoại giao:</w:t>
      </w:r>
    </w:p>
    <w:p w14:paraId="3E3A7C18"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Ngoại giao chỉ đạo cơ quan, lực lượng chức năng trực thuộc:</w:t>
      </w:r>
    </w:p>
    <w:p w14:paraId="64B78CF1"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Nắm tình hình, cập nhật thông tin về quan điểm, động thái của các nước, các tổ chức quốc tế đối với công tác chống khai thác IUU của Việt Nam; tăng cường vận động ngoại giao, tranh thủ sự ủng hộ của các bên có liên quan đối với nỗ lực chống khai thác IUU của Việt Nam; triển khai các Hiệp định, Công ước quốc tế có liên quan đến chống khai thác IUU.</w:t>
      </w:r>
    </w:p>
    <w:p w14:paraId="70A6ECCA"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ml:space="preserve">- Phối hợp chặt chẽ với Bộ Nông nghiệp và Môi trường trong trao đổi, cung cấp thông tin về kết quả chống khai thác IUU, chuẩn bị các nội dung, kế hoạch, chương trình để tiếp đón, làm việc với Đoàn Thanh tra của </w:t>
      </w:r>
      <w:r w:rsidRPr="0076445D">
        <w:rPr>
          <w:rFonts w:ascii="Times New Roman" w:eastAsia="Calibri" w:hAnsi="Times New Roman" w:cs="Times New Roman"/>
          <w:kern w:val="0"/>
          <w:sz w:val="28"/>
          <w:szCs w:val="28"/>
          <w:lang w:val="vi-VN"/>
          <w14:ligatures w14:val="none"/>
        </w:rPr>
        <w:t xml:space="preserve">Ủy ban châu Âu </w:t>
      </w:r>
      <w:r w:rsidRPr="00783264">
        <w:rPr>
          <w:rFonts w:ascii="Times New Roman" w:eastAsia="Calibri" w:hAnsi="Times New Roman" w:cs="Times New Roman"/>
          <w:kern w:val="0"/>
          <w:sz w:val="28"/>
          <w:szCs w:val="28"/>
          <w:lang w:val="vi-VN"/>
          <w14:ligatures w14:val="none"/>
        </w:rPr>
        <w:t>tại Việt Nam đảm bảo đạt kết quả tốt nhất.</w:t>
      </w:r>
    </w:p>
    <w:p w14:paraId="4ED6E928"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ml:space="preserve">- Chỉ đạo các cơ quan, đơn vị trực thuộc phối hợp với các bộ, ngành, địa phương kiên quyết đấu tranh ngoại giao với các nước bắt giữ, xử lý trái phép tàu cá, ngư dân ta. Kịp thời hỗ trợ các cơ quan chức năng trong nước trong việc thu thập thông tin, tài liệu, chứng cứ, bản </w:t>
      </w:r>
      <w:r w:rsidRPr="0076445D">
        <w:rPr>
          <w:rFonts w:ascii="Times New Roman" w:eastAsia="Calibri" w:hAnsi="Times New Roman" w:cs="Times New Roman"/>
          <w:kern w:val="0"/>
          <w:sz w:val="28"/>
          <w:szCs w:val="28"/>
          <w:lang w:val="vi-VN"/>
          <w14:ligatures w14:val="none"/>
        </w:rPr>
        <w:t>án</w:t>
      </w:r>
      <w:r w:rsidRPr="00783264">
        <w:rPr>
          <w:rFonts w:ascii="Times New Roman" w:eastAsia="Calibri" w:hAnsi="Times New Roman" w:cs="Times New Roman"/>
          <w:kern w:val="0"/>
          <w:sz w:val="28"/>
          <w:szCs w:val="28"/>
          <w:lang w:val="vi-VN"/>
          <w14:ligatures w14:val="none"/>
        </w:rPr>
        <w:t xml:space="preserve"> của nước sở tại bắt giữ, xử lý tàu cá, ngư dân vi phạm khai thác bất hợp pháp phục vụ công tác điều tra, xử lý nghiêm các trường hợp vi phạm.</w:t>
      </w:r>
    </w:p>
    <w:p w14:paraId="25BB9367"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Thực hiện tốt công tác bảo hộ tàu cá, ngư dân bị nước ngoài bắt giữ, xử lý; định kỳ tổng hợp, cập nhật, cung cấp thông tin, tình hình, số liệu tàu cá, ngư dân bị nước ngoài bắt giữ, xử lý gửi Bộ Nông nghiệp và Môi trường để tổng hợp, báo cáo.</w:t>
      </w:r>
    </w:p>
    <w:p w14:paraId="2812912A"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Bộ Nông nghiệp và Môi trường thúc đẩy hoạt động hợp tác nghề cá, chống khai thác IUU với các nước, tổ chức quốc tế và khu vực; tham mưu ký kết gia nhập các hiệp định, điều ước thỏa thuận hợp tác nghề cá giữa Việt Nam và các nước.</w:t>
      </w:r>
    </w:p>
    <w:p w14:paraId="6B57BB51"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Chủ trì, phối hợp với các bộ, ngành, địa phương tham mưu đàm phán với các nước có liên quan phân định ranh giới vùng biển giữa Việt Nam và các nước; đàm phán hợp tác khai thác chung tại khu vực vùng biển chồng lấn, chưa phân định giữa Việt Nam và các nước.</w:t>
      </w:r>
    </w:p>
    <w:p w14:paraId="1FBA0212" w14:textId="77777777" w:rsidR="00783264" w:rsidRPr="00783264" w:rsidRDefault="00783264" w:rsidP="00783264">
      <w:pPr>
        <w:spacing w:before="200" w:after="0" w:line="240" w:lineRule="auto"/>
        <w:ind w:firstLine="567"/>
        <w:jc w:val="both"/>
        <w:rPr>
          <w:rFonts w:ascii="Times New Roman" w:eastAsia="Calibri" w:hAnsi="Times New Roman" w:cs="Times New Roman"/>
          <w:spacing w:val="-4"/>
          <w:kern w:val="0"/>
          <w:sz w:val="28"/>
          <w:szCs w:val="28"/>
          <w:lang w:val="vi-VN"/>
          <w14:ligatures w14:val="none"/>
        </w:rPr>
      </w:pPr>
      <w:r w:rsidRPr="0076445D">
        <w:rPr>
          <w:rFonts w:ascii="Times New Roman" w:eastAsia="Calibri" w:hAnsi="Times New Roman" w:cs="Times New Roman"/>
          <w:spacing w:val="-4"/>
          <w:kern w:val="0"/>
          <w:sz w:val="28"/>
          <w:szCs w:val="28"/>
          <w:lang w:val="vi-VN"/>
          <w14:ligatures w14:val="none"/>
        </w:rPr>
        <w:t>e)</w:t>
      </w:r>
      <w:r w:rsidRPr="00783264">
        <w:rPr>
          <w:rFonts w:ascii="Times New Roman" w:eastAsia="Calibri" w:hAnsi="Times New Roman" w:cs="Times New Roman"/>
          <w:spacing w:val="-4"/>
          <w:kern w:val="0"/>
          <w:sz w:val="28"/>
          <w:szCs w:val="28"/>
          <w:lang w:val="vi-VN"/>
          <w14:ligatures w14:val="none"/>
        </w:rPr>
        <w:t xml:space="preserve"> Nhiệm vụ, quyền hạn của thành viên thuộc Bộ Khoa học và Công nghệ:</w:t>
      </w:r>
    </w:p>
    <w:p w14:paraId="3DEE38E4"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Khoa học và Công nghệ chỉ đạo cơ quan, lực lượng chức năng trực thuộc:</w:t>
      </w:r>
    </w:p>
    <w:p w14:paraId="77096030" w14:textId="77777777" w:rsidR="00783264" w:rsidRPr="00783264" w:rsidRDefault="00783264" w:rsidP="00783264">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Theo dõi, kiểm tra, giám sát chặt chẽ các đơn vị cung cấp dịch vụ vệ tinh phục vụ cho hoạt động giám sát tàu cá trên biển; xử lý nghiêm theo quy định của pháp luật đối với các đơn vị cung cấp dịch vụ vệ tinh không đảm bảo chất lượng, ảnh hưởng đến quyền lợi hợp pháp của người dân và nhiệm vụ chống khai thác IUU.</w:t>
      </w:r>
    </w:p>
    <w:p w14:paraId="3DBBF7B7"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lastRenderedPageBreak/>
        <w:t>- Phối hợp với Bộ Nông nghiệp và Môi trường và các bộ, ngành, địa phương trong việc rà soát, hoàn thiện cơ sở dữ liệu, hạ tầng thông tin phục vụ cho công tác chống khai thác IUU, phát triển bền vững ngành thủy sản.</w:t>
      </w:r>
    </w:p>
    <w:p w14:paraId="6F1AFF12"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cung cấp thông tin, kết quả kiểm tra, xử lý các đơn vị cung cấp dịch vụ vệ tinh phục vụ cho hệ thống VMS không đảm bảo chất lượng về Bộ Nông nghiệp và Môi trường để tổng hợp, báo cáo.</w:t>
      </w:r>
    </w:p>
    <w:p w14:paraId="79B83C56"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g)</w:t>
      </w:r>
      <w:r w:rsidRPr="00783264">
        <w:rPr>
          <w:rFonts w:ascii="Times New Roman" w:eastAsia="Calibri" w:hAnsi="Times New Roman" w:cs="Times New Roman"/>
          <w:kern w:val="0"/>
          <w:sz w:val="28"/>
          <w:szCs w:val="28"/>
          <w:lang w:val="vi-VN"/>
          <w14:ligatures w14:val="none"/>
        </w:rPr>
        <w:t xml:space="preserve"> Nhiệm vụ, quyền hạn của thành viên thuộc Bộ Tư pháp:</w:t>
      </w:r>
    </w:p>
    <w:p w14:paraId="2BEFB78A"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Tư pháp chỉ đạo cơ quan, lực lượng chức năng trực thuộc:</w:t>
      </w:r>
    </w:p>
    <w:p w14:paraId="2660EC32" w14:textId="77777777" w:rsidR="00783264" w:rsidRPr="0076445D"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Bộ Nông nghiệp và Môi trường và các bộ, ngành, địa phương có liên quan</w:t>
      </w:r>
      <w:r w:rsidRPr="0076445D">
        <w:rPr>
          <w:rFonts w:ascii="Times New Roman" w:eastAsia="Calibri" w:hAnsi="Times New Roman" w:cs="Times New Roman"/>
          <w:kern w:val="0"/>
          <w:sz w:val="28"/>
          <w:szCs w:val="28"/>
          <w:lang w:val="vi-VN"/>
          <w14:ligatures w14:val="none"/>
        </w:rPr>
        <w:t xml:space="preserve"> </w:t>
      </w:r>
      <w:r w:rsidRPr="00783264">
        <w:rPr>
          <w:rFonts w:ascii="Times New Roman" w:eastAsia="Calibri" w:hAnsi="Times New Roman" w:cs="Times New Roman"/>
          <w:kern w:val="0"/>
          <w:sz w:val="28"/>
          <w:szCs w:val="28"/>
          <w:lang w:val="vi-VN"/>
          <w14:ligatures w14:val="none"/>
        </w:rPr>
        <w:t>rà soát, hoàn thiện đồng bộ các quy định pháp luật thủy sản, chống khai thác IUU phù hợp với các quy định quốc tế</w:t>
      </w:r>
      <w:r w:rsidRPr="0076445D">
        <w:rPr>
          <w:rFonts w:ascii="Times New Roman" w:eastAsia="Calibri" w:hAnsi="Times New Roman" w:cs="Times New Roman"/>
          <w:kern w:val="0"/>
          <w:sz w:val="28"/>
          <w:szCs w:val="28"/>
          <w:lang w:val="vi-VN"/>
          <w14:ligatures w14:val="none"/>
        </w:rPr>
        <w:t>.</w:t>
      </w:r>
    </w:p>
    <w:p w14:paraId="6F520371"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Chủ trì, phối hợp với các bộ, ngành có liên quan tổ chức các đoàn công tác kiểm tra tình hình thực thi pháp luật, xử lý vi phạm hành chính tại địa phương, trọng tâm là xử lý các hành vi khai thác IUU, kiên quyết kiểm điểm trách nhiệm đối với các tổ chức, cá nhân không hoàn thành chức trách, nhiệm vụ được giao.</w:t>
      </w:r>
    </w:p>
    <w:p w14:paraId="385AF89E"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Bộ Nông nghiệp và Môi trường tổ chức hướng dẫn chuyên môn, nghiệp vụ xử lý vi phạm hành chính cho các tổ chức, cá nhân có liên quan, kiểm tra, giám sát tình hình thực thi pháp luật tại địa phương.</w:t>
      </w:r>
    </w:p>
    <w:p w14:paraId="150094E6"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đột xuất tổng hợp, cập nhật, cung cấp tình hình thực hiện nhiệm vụ chống khai thác IUU được giao gửi Bộ Nông nghiệp và Môi trường tổng hợp, báo cáo.</w:t>
      </w:r>
    </w:p>
    <w:p w14:paraId="525D0AAE"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h)</w:t>
      </w:r>
      <w:r w:rsidRPr="00783264">
        <w:rPr>
          <w:rFonts w:ascii="Times New Roman" w:eastAsia="Calibri" w:hAnsi="Times New Roman" w:cs="Times New Roman"/>
          <w:kern w:val="0"/>
          <w:sz w:val="28"/>
          <w:szCs w:val="28"/>
          <w:lang w:val="vi-VN"/>
          <w14:ligatures w14:val="none"/>
        </w:rPr>
        <w:t xml:space="preserve"> Nhiệm vụ, quyền hạn của thành viên thuộc Bộ Xây dựng:</w:t>
      </w:r>
    </w:p>
    <w:p w14:paraId="566F87DB"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Xây dựng chỉ đạo cơ quan, lực lượng chức năng trực thuộc:</w:t>
      </w:r>
    </w:p>
    <w:p w14:paraId="0FBBC3D0"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Kiểm tra, xử lý các hoạt động liên quan đến tàu nước ngoài chở nguyên liệu thủy sản khai thác có nguồn gốc từ khai thác IUU cập cảng thuộc quản lý của Bộ Xây dựng, triển khai đầy đủ các quy định tại Hiệp định các biện pháp quốc gia có cảng (Hiệp định PSMA) và bằng tàu Công ten nơ.</w:t>
      </w:r>
    </w:p>
    <w:p w14:paraId="3153C194"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Bộ Nông nghiệp và Môi trường và các bộ, ngành, địa phương thực hiện nhiệm vụ chống khai thác IUU liên quan đến lĩnh vực Bộ Xây dựng quản lý.</w:t>
      </w:r>
    </w:p>
    <w:p w14:paraId="75361B63" w14:textId="77777777" w:rsidR="00783264" w:rsidRPr="00783264" w:rsidRDefault="00783264" w:rsidP="00783264">
      <w:pPr>
        <w:spacing w:before="18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ml:space="preserve">- Định kỳ, đột xuất tổng hợp, cập nhật, cung cấp thông tin thông tin tàu, khối lượng sản phẩm thủy sản khai thác từ tàu nước ngoài cập cảng bốc dỡ qua cảng thuộc quản lý của Bộ </w:t>
      </w:r>
      <w:r w:rsidRPr="0076445D">
        <w:rPr>
          <w:rFonts w:ascii="Times New Roman" w:eastAsia="Calibri" w:hAnsi="Times New Roman" w:cs="Times New Roman"/>
          <w:kern w:val="0"/>
          <w:sz w:val="28"/>
          <w:szCs w:val="28"/>
          <w:lang w:val="vi-VN"/>
          <w14:ligatures w14:val="none"/>
        </w:rPr>
        <w:t>Xây</w:t>
      </w:r>
      <w:r w:rsidRPr="00783264">
        <w:rPr>
          <w:rFonts w:ascii="Times New Roman" w:eastAsia="Calibri" w:hAnsi="Times New Roman" w:cs="Times New Roman"/>
          <w:kern w:val="0"/>
          <w:sz w:val="28"/>
          <w:szCs w:val="28"/>
          <w:lang w:val="vi-VN"/>
          <w14:ligatures w14:val="none"/>
        </w:rPr>
        <w:t xml:space="preserve"> dựng gửi về Bộ Nông nghiệp và Môi trường để tổng hợp, báo cáo.</w:t>
      </w:r>
    </w:p>
    <w:p w14:paraId="37C58FE3"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lastRenderedPageBreak/>
        <w:t>i)</w:t>
      </w:r>
      <w:r w:rsidRPr="00783264">
        <w:rPr>
          <w:rFonts w:ascii="Times New Roman" w:eastAsia="Calibri" w:hAnsi="Times New Roman" w:cs="Times New Roman"/>
          <w:kern w:val="0"/>
          <w:sz w:val="28"/>
          <w:szCs w:val="28"/>
          <w:lang w:val="vi-VN"/>
          <w14:ligatures w14:val="none"/>
        </w:rPr>
        <w:t xml:space="preserve"> Nhiệm vụ, quyền hạn của thành viên thuộc Bộ Công Thương:</w:t>
      </w:r>
    </w:p>
    <w:p w14:paraId="312DD919"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Công Thương chỉ đạo cơ quan, lực lượng chức năng trực thuộc:</w:t>
      </w:r>
    </w:p>
    <w:p w14:paraId="46EE618F"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Cập nhật, nắm các thông tin, động thái của EC đối với tình hình thực hiện nhiệm vụ chống khai thác IUU tại Việt Nam theo khuyến nghị của EC và đề xuất các giải pháp phù hợp.</w:t>
      </w:r>
    </w:p>
    <w:p w14:paraId="42217DBF"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Thường xuyên tiếp xúc, trao đổi với EC về tình hình chống khai thác IUU của Việt Nam, thông tin kịp thời với Bộ Nông nghiệp và Môi trường để giải quyết các vấn đề liên quan đến chống khai thác IUU theo khuyến nghị của EC.</w:t>
      </w:r>
    </w:p>
    <w:p w14:paraId="19E1D737"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đột xuất tổng hợp, cập nhật cung cấp thông tin, số lượng lô hàng, doanh nghiệp xuất khẩu thủy sản bị nước ngoài cảnh báo, xử lý vi phạm IUU gửi Bộ Nông nghiệp và Môi trường tổng hợp, báo cáo.</w:t>
      </w:r>
    </w:p>
    <w:p w14:paraId="080A0FC2"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k)</w:t>
      </w:r>
      <w:r w:rsidRPr="00783264">
        <w:rPr>
          <w:rFonts w:ascii="Times New Roman" w:eastAsia="Calibri" w:hAnsi="Times New Roman" w:cs="Times New Roman"/>
          <w:kern w:val="0"/>
          <w:sz w:val="28"/>
          <w:szCs w:val="28"/>
          <w:lang w:val="vi-VN"/>
          <w14:ligatures w14:val="none"/>
        </w:rPr>
        <w:t xml:space="preserve"> Nhiệm vụ, quyền hạn của thành viên thuộc Bộ Tài </w:t>
      </w:r>
      <w:r w:rsidRPr="0076445D">
        <w:rPr>
          <w:rFonts w:ascii="Times New Roman" w:eastAsia="Calibri" w:hAnsi="Times New Roman" w:cs="Times New Roman"/>
          <w:kern w:val="0"/>
          <w:sz w:val="28"/>
          <w:szCs w:val="28"/>
          <w:lang w:val="vi-VN"/>
          <w14:ligatures w14:val="none"/>
        </w:rPr>
        <w:t>c</w:t>
      </w:r>
      <w:r w:rsidRPr="00783264">
        <w:rPr>
          <w:rFonts w:ascii="Times New Roman" w:eastAsia="Calibri" w:hAnsi="Times New Roman" w:cs="Times New Roman"/>
          <w:kern w:val="0"/>
          <w:sz w:val="28"/>
          <w:szCs w:val="28"/>
          <w:lang w:val="vi-VN"/>
          <w14:ligatures w14:val="none"/>
        </w:rPr>
        <w:t>hính:</w:t>
      </w:r>
    </w:p>
    <w:p w14:paraId="050B307D"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Tài chính chỉ đạo cơ quan, lực lượng chức năng trực thuộc:</w:t>
      </w:r>
    </w:p>
    <w:p w14:paraId="194FE8EE" w14:textId="77777777" w:rsidR="00783264" w:rsidRPr="00783264" w:rsidRDefault="00783264" w:rsidP="00F54F51">
      <w:pPr>
        <w:spacing w:before="200" w:after="0" w:line="240" w:lineRule="auto"/>
        <w:ind w:firstLine="567"/>
        <w:jc w:val="both"/>
        <w:rPr>
          <w:rFonts w:ascii="Times New Roman" w:eastAsia="Calibri" w:hAnsi="Times New Roman" w:cs="Times New Roman"/>
          <w:bCs/>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ml:space="preserve">- Các giải pháp kiểm soát tàu nước ngoài cập cảng nhập khẩu nguyên liệu thủy sản có nguồn gốc từ khai thác </w:t>
      </w:r>
      <w:r w:rsidRPr="00783264">
        <w:rPr>
          <w:rFonts w:ascii="Times New Roman" w:eastAsia="Calibri" w:hAnsi="Times New Roman" w:cs="Times New Roman"/>
          <w:bCs/>
          <w:kern w:val="0"/>
          <w:sz w:val="28"/>
          <w:szCs w:val="28"/>
          <w:lang w:val="vi-VN"/>
          <w14:ligatures w14:val="none"/>
        </w:rPr>
        <w:t>theo quy định tại Hiệp định các Biện pháp quốc gia có cảng và bằng tàu Công ten nơ; thủy sản khai thác trong nước xuất khẩu sang thị trường châu Âu.</w:t>
      </w:r>
    </w:p>
    <w:p w14:paraId="29A7AACF"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Bộ Nông nghiệp và Môi trường kiểm soát đầy đủ theo quy định đối với nguyên liệu thủy sản có nguồn gốc từ khai thác nhập khẩu; ngăn chặn, xử lý kịp thời nguyên liệu thủy sản có nguồn gốc từ khai thác IUU.</w:t>
      </w:r>
    </w:p>
    <w:p w14:paraId="20509175"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với các bộ, ngành, địa phương tổng hợp, cân đối kinh phí theo quy định của pháp luật về ngân sách nhà nước, pháp luật đầu tư công, tham mưu ưu tiên bố trí kinh phí để thực hiện nhiệm vụ chống khai thác IUU, đầu tư hạ tầng nghề cá, hệ thống thông tin quản lý nghề cá, triển khai các chương trình, đề án, quy hoạch, chiến lược phát triển bền vững ngành thủy sản, có trách nhiệm và hội nhập quốc tế theo chỉ đạo của Chính phủ, Thủ tướng Chính phủ.</w:t>
      </w:r>
    </w:p>
    <w:p w14:paraId="4DE8E934"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đột xuất tổng hợp, cập nhật cung cấp thông tin</w:t>
      </w:r>
      <w:r w:rsidRPr="00783264">
        <w:rPr>
          <w:rFonts w:ascii="Times New Roman" w:eastAsia="Calibri" w:hAnsi="Times New Roman" w:cs="Times New Roman"/>
          <w:bCs/>
          <w:kern w:val="0"/>
          <w:sz w:val="28"/>
          <w:szCs w:val="28"/>
          <w:lang w:val="vi-VN"/>
          <w14:ligatures w14:val="none"/>
        </w:rPr>
        <w:t>, số liệu liên quan sản phẩm thủy sản nhập khẩu vào Việt Nam bằng tàu Công ten nơ</w:t>
      </w:r>
      <w:r w:rsidRPr="00783264">
        <w:rPr>
          <w:rFonts w:ascii="Times New Roman" w:eastAsia="Calibri" w:hAnsi="Times New Roman" w:cs="Times New Roman"/>
          <w:kern w:val="0"/>
          <w:sz w:val="28"/>
          <w:szCs w:val="28"/>
          <w:lang w:val="vi-VN"/>
          <w14:ligatures w14:val="none"/>
        </w:rPr>
        <w:t xml:space="preserve"> gửi Bộ Nông nghiệp và Môi trường tổng hợp, báo cáo.</w:t>
      </w:r>
    </w:p>
    <w:p w14:paraId="7B475677"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l)</w:t>
      </w:r>
      <w:r w:rsidRPr="00783264">
        <w:rPr>
          <w:rFonts w:ascii="Times New Roman" w:eastAsia="Calibri" w:hAnsi="Times New Roman" w:cs="Times New Roman"/>
          <w:kern w:val="0"/>
          <w:sz w:val="28"/>
          <w:szCs w:val="28"/>
          <w:lang w:val="vi-VN"/>
          <w14:ligatures w14:val="none"/>
        </w:rPr>
        <w:t xml:space="preserve"> Nhiệm vụ, quyền hạn của thành viên thuộc Bộ Văn hóa, Thể thao và Du lịch:</w:t>
      </w:r>
    </w:p>
    <w:p w14:paraId="7ACD069E" w14:textId="77777777" w:rsidR="00783264" w:rsidRPr="00783264" w:rsidRDefault="00783264" w:rsidP="00F54F51">
      <w:pPr>
        <w:spacing w:before="20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Bộ Văn hóa, Thể thao và Du lịch chỉ đạo cơ quan, lực lượng chức năng trực thuộc:</w:t>
      </w:r>
    </w:p>
    <w:p w14:paraId="2683D11D"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lastRenderedPageBreak/>
        <w:t>- Xây dựng các chương trình truyền thông về nỗ lực chống khai thác IUU trong và ngoài nước, các chương trình, phóng sự, tọa đàm đảm bảo người dân tiếp cận, cập nhật đầy đủ thông tin về chống khai thác IUU, đăng tải thường xuyên các vụ việc xử phạt vi phạm hành chính, xử lý hình sự các hành vi khai thác IUU nghiêm trọng theo quy định của pháp luật để răn đe, giáo dục.</w:t>
      </w:r>
    </w:p>
    <w:p w14:paraId="29FA06CD"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đột xuất tổng hợp, báo cáo kết quả thông tin truyền thông gửi Bộ Nông nghiệp và Môi trường tổng hợp, báo cáo.</w:t>
      </w:r>
    </w:p>
    <w:p w14:paraId="77E3A1F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m)</w:t>
      </w:r>
      <w:r w:rsidRPr="00783264">
        <w:rPr>
          <w:rFonts w:ascii="Times New Roman" w:eastAsia="Calibri" w:hAnsi="Times New Roman" w:cs="Times New Roman"/>
          <w:kern w:val="0"/>
          <w:sz w:val="28"/>
          <w:szCs w:val="28"/>
          <w:lang w:val="vi-VN"/>
          <w14:ligatures w14:val="none"/>
        </w:rPr>
        <w:t xml:space="preserve"> Nhiệm vụ, quyền hạn của thành viên thuộc Thanh tra Chính phủ:</w:t>
      </w:r>
    </w:p>
    <w:p w14:paraId="72C9631C"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Lãnh đạo Thanh tra Chính phủ chỉ đạo cơ quan, lực lượng chức năng trực thuộc:</w:t>
      </w:r>
    </w:p>
    <w:p w14:paraId="32EC160B"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Tổ chức thanh tra, kịp thời chấn chỉnh các địa phương triển khai thực hiện nhiệm vụ chống khai thác IUU còn nhiều tồn tại, hạn chế trong công tác xử lý vi phạm các hành vi khai thác IUU.</w:t>
      </w:r>
    </w:p>
    <w:p w14:paraId="26167AFD"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Định kỳ, đột xuất tổng hợp, báo cáo kết quả thanh tra gửi Bộ Nông nghiệp và Môi trường tổng hợp, báo cáo</w:t>
      </w:r>
      <w:r w:rsidRPr="0076445D">
        <w:rPr>
          <w:rFonts w:ascii="Times New Roman" w:eastAsia="Calibri" w:hAnsi="Times New Roman" w:cs="Times New Roman"/>
          <w:kern w:val="0"/>
          <w:sz w:val="28"/>
          <w:szCs w:val="28"/>
          <w:lang w:val="vi-VN"/>
          <w14:ligatures w14:val="none"/>
        </w:rPr>
        <w:t>.</w:t>
      </w:r>
    </w:p>
    <w:p w14:paraId="47791154"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n) Nhiệm vụ, quyền hạn của thành viên thuộc Văn phòng Ban Chỉ đạo phòng thủ dân sự quốc gia:</w:t>
      </w:r>
    </w:p>
    <w:p w14:paraId="0A9AA00E"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Tham mưu cho Trưởng Ban Chỉ đạo, Lãnh đạo Ban Chỉ đạo phòng thủ dân sự quốc gia chỉ đạo lực lượng chức năng trực thuộc:</w:t>
      </w:r>
    </w:p>
    <w:p w14:paraId="68FAF913"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 Giải pháp giảm thiểu tàu cá, ngư dân bị tai nạn trên biển; các phương án ứng phó sự cố, thiên tai và tìm kiếm cứu nạn khi có tàu cá, ngư dân bị nạn đảm bảo kịp thời, hiệu quả, giảm thiểu tối đa thiệt hại về người, tài sản.</w:t>
      </w:r>
    </w:p>
    <w:p w14:paraId="7F322C62"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 Giải pháp xử lý đối với tàu nước ngoài đâm va, đâm chìm tàu cá và ngư dân Việt Nam hoạt động hợp pháp trên các vùng biển; phối hợp với các cơ quan liên quan điều tra, xác minh, đảm bảo quyền lợi hợp pháp, chính đáng cho người dân.</w:t>
      </w:r>
    </w:p>
    <w:p w14:paraId="42DDADAD"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o)</w:t>
      </w:r>
      <w:r w:rsidRPr="00783264">
        <w:rPr>
          <w:rFonts w:ascii="Times New Roman" w:eastAsia="Calibri" w:hAnsi="Times New Roman" w:cs="Times New Roman"/>
          <w:kern w:val="0"/>
          <w:sz w:val="28"/>
          <w:szCs w:val="28"/>
          <w:lang w:val="vi-VN"/>
          <w14:ligatures w14:val="none"/>
        </w:rPr>
        <w:t xml:space="preserve"> Nhiệm vụ, quyền hạn của Bộ Nông nghiệp và Môi trường:</w:t>
      </w:r>
    </w:p>
    <w:p w14:paraId="4D5CAC4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Bộ Nông nghiệp và Môi trường làm nhiệm vụ Cơ quan thường trực Ban Chỉ đạo, có nhiệm vụ, quyền hạn:</w:t>
      </w:r>
    </w:p>
    <w:p w14:paraId="7749DEE1"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Xây dựng, trình Trưởng Ban Chỉ đạo ban hành chương trình, kế hoạch công tác, kiểm tra, giám sát hằng năm của Ban Chỉ đạo và theo dõi, đôn đốc việc tổ chức thực hiện. Tổng hợp, chuẩn bị nội dung, tài liệu phục vụ các hoạt động và cuộc họp của Ban Chỉ đạo; báo cáo tình hình thực hiện các chương trình, kế hoạch của Ban Chỉ đạo và các kết luận, chỉ đạo của Trưởng Ban Chỉ đạo.</w:t>
      </w:r>
    </w:p>
    <w:p w14:paraId="67F85BB1"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lastRenderedPageBreak/>
        <w:t>- Trực tiếp làm việc và đề nghị các bộ, ngành, địa phương phối hợp cung cấp các thông tin cần thiết phục vụ cho hoạt động của Ban Chỉ đạo.</w:t>
      </w:r>
    </w:p>
    <w:p w14:paraId="3DE27C2E"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Báo cáo, tham mưu Ban Chỉ đạo đề nghị cấp có thẩm quyền biểu dương, khen thưởng các tập thể, cá nhân có thành tích xuất sắc thực hiện nhiệm vụ theo quy định của pháp luật về thi đua, khen thưởng; kiến nghị, đề xuất hình thức xử lý đối với tổ chức, cá nhân liên quan không thực hiện nghiêm túc chỉ đạo của Chính phủ, Thủ tướng Chính phủ trong công tác chống khai thác IUU.</w:t>
      </w:r>
    </w:p>
    <w:p w14:paraId="34C2B340"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Bảo đảm các điều kiện cần thiết cho hoạt động của Ban Chỉ đạo.</w:t>
      </w:r>
    </w:p>
    <w:p w14:paraId="2C635D1E"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Thủ tướng Chính phủ, Trưởng Ban Chỉ đạo:</w:t>
      </w:r>
    </w:p>
    <w:p w14:paraId="7AF80A95"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Rà soát, hoàn thiện khung pháp lý, các quy định chống khai thác IUU đáp ứng yêu cầu quốc tế, bảo vệ nguồn lợi thủy sản, phát triển bền vững ngành thủy sản.</w:t>
      </w:r>
    </w:p>
    <w:p w14:paraId="18BAE94C"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Công tác quản lý tàu cá, ngư dân hoạt động khai thác thủy sản, quản lý ngư trường nguồn lợi; theo dõi, tổng hợp, xử lý và báo cáo Trưởng Ban Chỉ đạo về kết quả triển khai chống khai thác IUU; đề xuất, kiến nghị các giải pháp thực hiện.</w:t>
      </w:r>
    </w:p>
    <w:p w14:paraId="5594C321"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Thường xuyên cập nhật, theo dõi và báo cáo Ban Chỉ đạo về tình hình tàu cá, ngư dân vi phạm khai thác IUU; phối hợp với các bộ, ngành liên quan đề xuất phương án ngăn chặn, xử lý các hành vi khai thác IUU.</w:t>
      </w:r>
    </w:p>
    <w:p w14:paraId="470E9D82"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Triển khai các hoạt động hợp tác về thủy sản, chống khai thác IUU với các nước, tổ chức quốc tế và khu vực; tham mưu ký kết, gia nhập các Hiệp định, Điều ước, Thỏa thuận hợp tác nghề cá giữa Việt Nam và các nước</w:t>
      </w:r>
      <w:r w:rsidRPr="0076445D">
        <w:rPr>
          <w:rFonts w:ascii="Times New Roman" w:eastAsia="Calibri" w:hAnsi="Times New Roman" w:cs="Times New Roman"/>
          <w:kern w:val="0"/>
          <w:sz w:val="28"/>
          <w:szCs w:val="28"/>
          <w:lang w:val="vi-VN"/>
          <w14:ligatures w14:val="none"/>
        </w:rPr>
        <w:t>.</w:t>
      </w:r>
    </w:p>
    <w:p w14:paraId="16BD59DF" w14:textId="77777777" w:rsidR="00783264" w:rsidRPr="0076445D"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 Chương trình, kế hoạch, nội dung tiếp đón và làm việc với Đoàn Thanh tra của Ủy ban châu Âu.</w:t>
      </w:r>
    </w:p>
    <w:p w14:paraId="792D8B1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Tổ chức các Đoàn công tác kiểm tra, giám sát tình hình thực hiện nhiệm vụ chống khai thác IUU tại địa phương; chủ trì, phối hợp với các bộ, ban, ngành và địa phương hàng năm tổ chức các lớp tuyên truyền, tập huấn các quy định chống khai thác IUU cho cộng đồng ngư dân, các tổ chức, cá nhân có liên quan.</w:t>
      </w:r>
    </w:p>
    <w:p w14:paraId="633DCB58"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Phối hợp chặt chẽ với các bộ, ngành và địa phương trong công tác điều tra, xác minh, ngăn chặn, xử lý tàu cá, ngư dân vi phạm khai thác IUU.</w:t>
      </w:r>
    </w:p>
    <w:p w14:paraId="54AECEA7"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6445D">
        <w:rPr>
          <w:rFonts w:ascii="Times New Roman" w:eastAsia="Calibri" w:hAnsi="Times New Roman" w:cs="Times New Roman"/>
          <w:kern w:val="0"/>
          <w:sz w:val="28"/>
          <w:szCs w:val="28"/>
          <w:lang w:val="vi-VN"/>
          <w14:ligatures w14:val="none"/>
        </w:rPr>
        <w:t>p)</w:t>
      </w:r>
      <w:r w:rsidRPr="00783264">
        <w:rPr>
          <w:rFonts w:ascii="Times New Roman" w:eastAsia="Calibri" w:hAnsi="Times New Roman" w:cs="Times New Roman"/>
          <w:kern w:val="0"/>
          <w:sz w:val="28"/>
          <w:szCs w:val="28"/>
          <w:lang w:val="vi-VN"/>
          <w14:ligatures w14:val="none"/>
        </w:rPr>
        <w:t xml:space="preserve"> Nhiệm vụ, quyền hạn của thành viên thuộc Ủy ban nhân dân các tỉnh, thành phố ven biển, có tàu cá:</w:t>
      </w:r>
    </w:p>
    <w:p w14:paraId="513AB4C8"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Tham mưu cho Trưởng Ban Chỉ đạo, Tỉnh ủy, Thành ủy, Ủy ban nhân dân cấp tỉnh chỉ đạo các sở, ngành, đơn vị, lực lượng chức năng và địa phương có liên quan:</w:t>
      </w:r>
    </w:p>
    <w:p w14:paraId="54364DDF"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lastRenderedPageBreak/>
        <w:t xml:space="preserve">- Xây dựng, ban hành, tổ chức thực hiện các chương trình, kế hoạch, giải pháp chống khai thác IUU theo ý kiến chỉ đạo của Chính phủ, Thủ tướng Chính phủ, Ban Chỉ đạo </w:t>
      </w:r>
      <w:r w:rsidRPr="0076445D">
        <w:rPr>
          <w:rFonts w:ascii="Times New Roman" w:eastAsia="Calibri" w:hAnsi="Times New Roman" w:cs="Times New Roman"/>
          <w:kern w:val="0"/>
          <w:sz w:val="28"/>
          <w:szCs w:val="28"/>
          <w:lang w:val="vi-VN"/>
          <w14:ligatures w14:val="none"/>
        </w:rPr>
        <w:t>q</w:t>
      </w:r>
      <w:r w:rsidRPr="00783264">
        <w:rPr>
          <w:rFonts w:ascii="Times New Roman" w:eastAsia="Calibri" w:hAnsi="Times New Roman" w:cs="Times New Roman"/>
          <w:kern w:val="0"/>
          <w:sz w:val="28"/>
          <w:szCs w:val="28"/>
          <w:lang w:val="vi-VN"/>
          <w14:ligatures w14:val="none"/>
        </w:rPr>
        <w:t>uốc gia về IUU, Bộ Nông nghiệp và Môi trường.</w:t>
      </w:r>
    </w:p>
    <w:p w14:paraId="42564F76"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Đề xuất các giải pháp khắc phục tồn tại, hạn chế, tham mưu xử lý các hành vi khai thác IUU tại địa phương; chuẩn bị đầy đủ nội dung, bố trí các cuộc họp, kiểm tra, giám sát của đoàn công tác của Ban Chỉ đạo làm việc tại địa phương.</w:t>
      </w:r>
    </w:p>
    <w:p w14:paraId="0433277B"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Cập nhật, báo cáo kịp thời các hoạt động triển khai chống khai thác IUU tại địa phương theo quy định về công tác quản lý đội tàu, theo dõi kiểm soát và giám sát hoạt động tàu cá, truy xuất nguồn gốc thủy sản khai thác và thực thi pháp luật, xử lý vi phạm khai thác IUU tại địa phương gửi Bộ Nông nghiệp và Môi trường để tổng hợp, báo cáo Trưởng Ban Chỉ đạo định kỳ, đột xuất.</w:t>
      </w:r>
    </w:p>
    <w:p w14:paraId="397E4358" w14:textId="77777777" w:rsidR="00783264" w:rsidRPr="00783264" w:rsidRDefault="00783264" w:rsidP="00783264">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783264">
        <w:rPr>
          <w:rFonts w:ascii="Times New Roman" w:eastAsia="Calibri" w:hAnsi="Times New Roman" w:cs="Times New Roman"/>
          <w:kern w:val="0"/>
          <w:sz w:val="28"/>
          <w:szCs w:val="28"/>
          <w:lang w:val="vi-VN"/>
          <w14:ligatures w14:val="none"/>
        </w:rPr>
        <w:t>- Chịu trách nhiệm trước Chính phủ, Thủ tướng Chính phủ, Trưởng Ban Chỉ đạo về tình hình, kết quả chống khai thác IUU tại địa phương.</w:t>
      </w:r>
    </w:p>
    <w:sectPr w:rsidR="00E7441D" w:rsidSect="00AB776A">
      <w:headerReference w:type="even" r:id="rId17"/>
      <w:headerReference w:type="default" r:id="rId18"/>
      <w:footerReference w:type="default" r:id="rId19"/>
      <w:headerReference w:type="first" r:id="rId20"/>
      <w:footnotePr>
        <w:numRestart w:val="eachSect"/>
      </w:footnotePr>
      <w:pgSz w:w="11907" w:h="16840" w:code="9"/>
      <w:pgMar w:top="1134" w:right="1134" w:bottom="1134" w:left="1985"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777B" w14:textId="77777777" w:rsidR="00536374" w:rsidRDefault="00536374" w:rsidP="00783264">
      <w:pPr>
        <w:spacing w:after="0" w:line="240" w:lineRule="auto"/>
      </w:pPr>
      <w:r>
        <w:separator/>
      </w:r>
    </w:p>
  </w:endnote>
  <w:endnote w:type="continuationSeparator" w:id="0">
    <w:p w14:paraId="20844EAF" w14:textId="77777777" w:rsidR="00536374" w:rsidRDefault="00536374" w:rsidP="0078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1522" w14:textId="77777777" w:rsidR="00E7441D" w:rsidRDefault="00E74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B50F" w14:textId="72FDB0BD" w:rsidR="00783264" w:rsidRPr="00783264" w:rsidRDefault="00783264" w:rsidP="00783264">
    <w:pPr>
      <w:pStyle w:val="Footer"/>
      <w:rPr>
        <w:vanish/>
        <w:color w:val="FFFFFF"/>
      </w:rPr>
    </w:pPr>
    <w:r w:rsidRPr="00783264">
      <w:rPr>
        <w:vanish/>
        <w:color w:val="FFFFFF"/>
      </w:rPr>
      <w:t>469609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66DD" w14:textId="77777777" w:rsidR="00E7441D" w:rsidRDefault="00E744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59D0" w14:textId="40B18EAD" w:rsidR="00783264" w:rsidRPr="00783264" w:rsidRDefault="00783264" w:rsidP="00783264">
    <w:pPr>
      <w:pStyle w:val="Footer"/>
      <w:rPr>
        <w:vanish/>
        <w:color w:val="FFFFFF"/>
      </w:rPr>
    </w:pPr>
    <w:r w:rsidRPr="00783264">
      <w:rPr>
        <w:vanish/>
        <w:color w:val="FFFFFF"/>
      </w:rPr>
      <w:t>469609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854" w14:textId="77777777" w:rsidR="00536374" w:rsidRDefault="00536374" w:rsidP="00783264">
      <w:pPr>
        <w:spacing w:after="0" w:line="240" w:lineRule="auto"/>
      </w:pPr>
      <w:r>
        <w:separator/>
      </w:r>
    </w:p>
  </w:footnote>
  <w:footnote w:type="continuationSeparator" w:id="0">
    <w:p w14:paraId="73D2E390" w14:textId="77777777" w:rsidR="00536374" w:rsidRDefault="00536374" w:rsidP="0078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F959" w14:textId="77777777" w:rsidR="00AB776A" w:rsidRDefault="00AB7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AB776A" w:rsidRPr="00AB776A" w14:paraId="6824B3DF" w14:textId="77777777" w:rsidTr="00AB776A">
      <w:trPr>
        <w:trHeight w:val="360"/>
        <w:jc w:val="center"/>
      </w:trPr>
      <w:tc>
        <w:tcPr>
          <w:tcW w:w="5000" w:type="pct"/>
          <w:tcBorders>
            <w:bottom w:val="single" w:sz="4" w:space="0" w:color="auto"/>
          </w:tcBorders>
          <w:tcMar>
            <w:left w:w="0" w:type="dxa"/>
            <w:right w:w="0" w:type="dxa"/>
          </w:tcMar>
        </w:tcPr>
        <w:p w14:paraId="4BB13400" w14:textId="4E5547F8" w:rsidR="00AB776A" w:rsidRPr="00AB776A" w:rsidRDefault="00AB776A" w:rsidP="00AB776A">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305/Ngày 03-06-2026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B776A" w:rsidRPr="00AB776A" w14:paraId="46A95239" w14:textId="77777777" w:rsidTr="00AB776A">
      <w:trPr>
        <w:trHeight w:val="20"/>
        <w:jc w:val="center"/>
      </w:trPr>
      <w:tc>
        <w:tcPr>
          <w:tcW w:w="5000" w:type="pct"/>
          <w:tcBorders>
            <w:top w:val="single" w:sz="4" w:space="0" w:color="auto"/>
          </w:tcBorders>
          <w:tcMar>
            <w:top w:w="14" w:type="dxa"/>
            <w:left w:w="115" w:type="dxa"/>
            <w:right w:w="115" w:type="dxa"/>
          </w:tcMar>
        </w:tcPr>
        <w:p w14:paraId="631563FA" w14:textId="77777777" w:rsidR="00AB776A" w:rsidRPr="00AB776A" w:rsidRDefault="00AB776A" w:rsidP="00AB776A">
          <w:pPr>
            <w:tabs>
              <w:tab w:val="center" w:pos="4680"/>
              <w:tab w:val="right" w:pos="9360"/>
            </w:tabs>
            <w:rPr>
              <w:rFonts w:ascii="Times New Roman" w:eastAsia="Aptos" w:hAnsi="Times New Roman" w:cs="Times New Roman"/>
              <w:sz w:val="2"/>
              <w:szCs w:val="2"/>
            </w:rPr>
          </w:pPr>
        </w:p>
      </w:tc>
    </w:tr>
  </w:tbl>
  <w:p w14:paraId="68C43DD4" w14:textId="77777777" w:rsidR="00AB776A" w:rsidRPr="00AB776A" w:rsidRDefault="00AB776A" w:rsidP="00AB77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D46A" w14:textId="77777777" w:rsidR="00AB776A" w:rsidRDefault="00AB776A"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34B8" w14:textId="77777777" w:rsidR="00AB776A" w:rsidRDefault="00AB77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AB776A" w:rsidRPr="00AB776A" w14:paraId="56D7DA94" w14:textId="77777777" w:rsidTr="00AB776A">
      <w:trPr>
        <w:trHeight w:val="360"/>
        <w:jc w:val="center"/>
      </w:trPr>
      <w:tc>
        <w:tcPr>
          <w:tcW w:w="5000" w:type="pct"/>
          <w:tcBorders>
            <w:bottom w:val="single" w:sz="4" w:space="0" w:color="auto"/>
          </w:tcBorders>
          <w:tcMar>
            <w:left w:w="0" w:type="dxa"/>
            <w:right w:w="0" w:type="dxa"/>
          </w:tcMar>
        </w:tcPr>
        <w:p w14:paraId="16EE8102" w14:textId="3829E775" w:rsidR="00AB776A" w:rsidRPr="00AB776A" w:rsidRDefault="00AB776A" w:rsidP="00AB776A">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305/Ngày 03-06-2026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B776A" w:rsidRPr="00AB776A" w14:paraId="5DCC2487" w14:textId="77777777" w:rsidTr="00AB776A">
      <w:trPr>
        <w:trHeight w:val="20"/>
        <w:jc w:val="center"/>
      </w:trPr>
      <w:tc>
        <w:tcPr>
          <w:tcW w:w="5000" w:type="pct"/>
          <w:tcBorders>
            <w:top w:val="single" w:sz="4" w:space="0" w:color="auto"/>
          </w:tcBorders>
          <w:tcMar>
            <w:top w:w="14" w:type="dxa"/>
            <w:left w:w="115" w:type="dxa"/>
            <w:right w:w="115" w:type="dxa"/>
          </w:tcMar>
        </w:tcPr>
        <w:p w14:paraId="31E94A17" w14:textId="77777777" w:rsidR="00AB776A" w:rsidRPr="00AB776A" w:rsidRDefault="00AB776A" w:rsidP="00AB776A">
          <w:pPr>
            <w:tabs>
              <w:tab w:val="center" w:pos="4680"/>
              <w:tab w:val="right" w:pos="9360"/>
            </w:tabs>
            <w:rPr>
              <w:rFonts w:ascii="Times New Roman" w:eastAsia="Aptos" w:hAnsi="Times New Roman" w:cs="Times New Roman"/>
              <w:sz w:val="2"/>
              <w:szCs w:val="2"/>
            </w:rPr>
          </w:pPr>
        </w:p>
      </w:tc>
    </w:tr>
  </w:tbl>
  <w:p w14:paraId="7BA23684" w14:textId="77777777" w:rsidR="00AB776A" w:rsidRPr="00AB776A" w:rsidRDefault="00AB776A" w:rsidP="00AB776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51C6" w14:textId="77777777" w:rsidR="00AB776A" w:rsidRDefault="00AB776A"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4A0A" w14:textId="77777777" w:rsidR="00AB776A" w:rsidRDefault="00AB776A"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5339" w14:textId="77777777" w:rsidR="00AB776A" w:rsidRDefault="00AB77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89C" w14:textId="77777777" w:rsidR="00AB776A" w:rsidRDefault="00AB776A"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833"/>
    <w:multiLevelType w:val="hybridMultilevel"/>
    <w:tmpl w:val="F2509692"/>
    <w:lvl w:ilvl="0" w:tplc="BE1EF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118FE"/>
    <w:multiLevelType w:val="hybridMultilevel"/>
    <w:tmpl w:val="803C1A28"/>
    <w:lvl w:ilvl="0" w:tplc="1DE2E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5D6B5F"/>
    <w:multiLevelType w:val="hybridMultilevel"/>
    <w:tmpl w:val="F306D016"/>
    <w:lvl w:ilvl="0" w:tplc="C1B85B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510473"/>
    <w:multiLevelType w:val="hybridMultilevel"/>
    <w:tmpl w:val="2C9A78BA"/>
    <w:lvl w:ilvl="0" w:tplc="FF005C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0B4EAE"/>
    <w:multiLevelType w:val="multilevel"/>
    <w:tmpl w:val="445E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B70FBD"/>
    <w:multiLevelType w:val="hybridMultilevel"/>
    <w:tmpl w:val="DE60C2D6"/>
    <w:lvl w:ilvl="0" w:tplc="313C4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C10498"/>
    <w:multiLevelType w:val="multilevel"/>
    <w:tmpl w:val="DE60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809062">
    <w:abstractNumId w:val="6"/>
  </w:num>
  <w:num w:numId="2" w16cid:durableId="1220282330">
    <w:abstractNumId w:val="4"/>
  </w:num>
  <w:num w:numId="3" w16cid:durableId="1156724718">
    <w:abstractNumId w:val="1"/>
  </w:num>
  <w:num w:numId="4" w16cid:durableId="359086473">
    <w:abstractNumId w:val="2"/>
  </w:num>
  <w:num w:numId="5" w16cid:durableId="1953439353">
    <w:abstractNumId w:val="3"/>
  </w:num>
  <w:num w:numId="6" w16cid:durableId="1415737565">
    <w:abstractNumId w:val="0"/>
  </w:num>
  <w:num w:numId="7" w16cid:durableId="105763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37"/>
    <w:rsid w:val="000126C7"/>
    <w:rsid w:val="00015F90"/>
    <w:rsid w:val="000218BA"/>
    <w:rsid w:val="000352BF"/>
    <w:rsid w:val="0006127C"/>
    <w:rsid w:val="0009395A"/>
    <w:rsid w:val="000C0D53"/>
    <w:rsid w:val="000D376B"/>
    <w:rsid w:val="000D46FF"/>
    <w:rsid w:val="000D7523"/>
    <w:rsid w:val="0013512B"/>
    <w:rsid w:val="00140866"/>
    <w:rsid w:val="001540F0"/>
    <w:rsid w:val="00155806"/>
    <w:rsid w:val="00187795"/>
    <w:rsid w:val="001C1E13"/>
    <w:rsid w:val="001F77C3"/>
    <w:rsid w:val="0021350B"/>
    <w:rsid w:val="002435D8"/>
    <w:rsid w:val="0029580C"/>
    <w:rsid w:val="002D0087"/>
    <w:rsid w:val="002F7B8E"/>
    <w:rsid w:val="00303174"/>
    <w:rsid w:val="003320C5"/>
    <w:rsid w:val="00364D3F"/>
    <w:rsid w:val="003810CC"/>
    <w:rsid w:val="003A7C6E"/>
    <w:rsid w:val="003D53D8"/>
    <w:rsid w:val="00420414"/>
    <w:rsid w:val="004306E5"/>
    <w:rsid w:val="00434889"/>
    <w:rsid w:val="00453DA9"/>
    <w:rsid w:val="0047398E"/>
    <w:rsid w:val="004C04E2"/>
    <w:rsid w:val="004D0C4E"/>
    <w:rsid w:val="00526429"/>
    <w:rsid w:val="00527FD7"/>
    <w:rsid w:val="00536374"/>
    <w:rsid w:val="005574E6"/>
    <w:rsid w:val="005706EC"/>
    <w:rsid w:val="005C73E7"/>
    <w:rsid w:val="005D062C"/>
    <w:rsid w:val="00603268"/>
    <w:rsid w:val="00610F37"/>
    <w:rsid w:val="00657D81"/>
    <w:rsid w:val="0066176A"/>
    <w:rsid w:val="00684D05"/>
    <w:rsid w:val="00686607"/>
    <w:rsid w:val="00697099"/>
    <w:rsid w:val="006B11CC"/>
    <w:rsid w:val="006C6170"/>
    <w:rsid w:val="006D0354"/>
    <w:rsid w:val="00710252"/>
    <w:rsid w:val="00723BB6"/>
    <w:rsid w:val="00742853"/>
    <w:rsid w:val="0076445D"/>
    <w:rsid w:val="00771833"/>
    <w:rsid w:val="00783264"/>
    <w:rsid w:val="00784FD5"/>
    <w:rsid w:val="00793974"/>
    <w:rsid w:val="007971EA"/>
    <w:rsid w:val="007D5CB2"/>
    <w:rsid w:val="007D7D7A"/>
    <w:rsid w:val="00832232"/>
    <w:rsid w:val="00843AC2"/>
    <w:rsid w:val="00860FC6"/>
    <w:rsid w:val="00896E67"/>
    <w:rsid w:val="008B185A"/>
    <w:rsid w:val="008C178C"/>
    <w:rsid w:val="008C52CD"/>
    <w:rsid w:val="009474DA"/>
    <w:rsid w:val="009B0EF0"/>
    <w:rsid w:val="009D3E4F"/>
    <w:rsid w:val="009E430C"/>
    <w:rsid w:val="00A2104E"/>
    <w:rsid w:val="00A37F86"/>
    <w:rsid w:val="00A4279F"/>
    <w:rsid w:val="00A5711A"/>
    <w:rsid w:val="00A67AD5"/>
    <w:rsid w:val="00A769C1"/>
    <w:rsid w:val="00A95C77"/>
    <w:rsid w:val="00AB776A"/>
    <w:rsid w:val="00AD2556"/>
    <w:rsid w:val="00AD7F1E"/>
    <w:rsid w:val="00AE1942"/>
    <w:rsid w:val="00AF5244"/>
    <w:rsid w:val="00B213B0"/>
    <w:rsid w:val="00B557DE"/>
    <w:rsid w:val="00B75DBB"/>
    <w:rsid w:val="00B90D0E"/>
    <w:rsid w:val="00BA7B48"/>
    <w:rsid w:val="00BB3467"/>
    <w:rsid w:val="00BC7F69"/>
    <w:rsid w:val="00BD7A2B"/>
    <w:rsid w:val="00C001EC"/>
    <w:rsid w:val="00C07857"/>
    <w:rsid w:val="00C16AAD"/>
    <w:rsid w:val="00C33DB1"/>
    <w:rsid w:val="00C54D58"/>
    <w:rsid w:val="00C703BD"/>
    <w:rsid w:val="00C7123C"/>
    <w:rsid w:val="00C75CAD"/>
    <w:rsid w:val="00CA55D4"/>
    <w:rsid w:val="00CA692A"/>
    <w:rsid w:val="00CB61D6"/>
    <w:rsid w:val="00CC725C"/>
    <w:rsid w:val="00D03376"/>
    <w:rsid w:val="00DA6725"/>
    <w:rsid w:val="00E04E47"/>
    <w:rsid w:val="00E17615"/>
    <w:rsid w:val="00E24D1C"/>
    <w:rsid w:val="00E7441D"/>
    <w:rsid w:val="00EA7847"/>
    <w:rsid w:val="00F54F51"/>
    <w:rsid w:val="00F57A10"/>
    <w:rsid w:val="00F63438"/>
    <w:rsid w:val="00F70C57"/>
    <w:rsid w:val="00F9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3656D"/>
  <w15:chartTrackingRefBased/>
  <w15:docId w15:val="{AD0DFB0A-C7DA-4BD3-BCAE-A426EB83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F37"/>
    <w:rPr>
      <w:rFonts w:eastAsiaTheme="majorEastAsia" w:cstheme="majorBidi"/>
      <w:color w:val="272727" w:themeColor="text1" w:themeTint="D8"/>
    </w:rPr>
  </w:style>
  <w:style w:type="paragraph" w:styleId="Title">
    <w:name w:val="Title"/>
    <w:basedOn w:val="Normal"/>
    <w:next w:val="Normal"/>
    <w:link w:val="TitleChar"/>
    <w:uiPriority w:val="10"/>
    <w:qFormat/>
    <w:rsid w:val="00610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F37"/>
    <w:pPr>
      <w:spacing w:before="160"/>
      <w:jc w:val="center"/>
    </w:pPr>
    <w:rPr>
      <w:i/>
      <w:iCs/>
      <w:color w:val="404040" w:themeColor="text1" w:themeTint="BF"/>
    </w:rPr>
  </w:style>
  <w:style w:type="character" w:customStyle="1" w:styleId="QuoteChar">
    <w:name w:val="Quote Char"/>
    <w:basedOn w:val="DefaultParagraphFont"/>
    <w:link w:val="Quote"/>
    <w:uiPriority w:val="29"/>
    <w:rsid w:val="00610F37"/>
    <w:rPr>
      <w:i/>
      <w:iCs/>
      <w:color w:val="404040" w:themeColor="text1" w:themeTint="BF"/>
    </w:rPr>
  </w:style>
  <w:style w:type="paragraph" w:styleId="ListParagraph">
    <w:name w:val="List Paragraph"/>
    <w:basedOn w:val="Normal"/>
    <w:uiPriority w:val="34"/>
    <w:qFormat/>
    <w:rsid w:val="00610F37"/>
    <w:pPr>
      <w:ind w:left="720"/>
      <w:contextualSpacing/>
    </w:pPr>
  </w:style>
  <w:style w:type="character" w:styleId="IntenseEmphasis">
    <w:name w:val="Intense Emphasis"/>
    <w:basedOn w:val="DefaultParagraphFont"/>
    <w:uiPriority w:val="21"/>
    <w:qFormat/>
    <w:rsid w:val="00610F37"/>
    <w:rPr>
      <w:i/>
      <w:iCs/>
      <w:color w:val="2F5496" w:themeColor="accent1" w:themeShade="BF"/>
    </w:rPr>
  </w:style>
  <w:style w:type="paragraph" w:styleId="IntenseQuote">
    <w:name w:val="Intense Quote"/>
    <w:basedOn w:val="Normal"/>
    <w:next w:val="Normal"/>
    <w:link w:val="IntenseQuoteChar"/>
    <w:uiPriority w:val="30"/>
    <w:qFormat/>
    <w:rsid w:val="00610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F37"/>
    <w:rPr>
      <w:i/>
      <w:iCs/>
      <w:color w:val="2F5496" w:themeColor="accent1" w:themeShade="BF"/>
    </w:rPr>
  </w:style>
  <w:style w:type="character" w:styleId="IntenseReference">
    <w:name w:val="Intense Reference"/>
    <w:basedOn w:val="DefaultParagraphFont"/>
    <w:uiPriority w:val="32"/>
    <w:qFormat/>
    <w:rsid w:val="00610F37"/>
    <w:rPr>
      <w:b/>
      <w:bCs/>
      <w:smallCaps/>
      <w:color w:val="2F5496" w:themeColor="accent1" w:themeShade="BF"/>
      <w:spacing w:val="5"/>
    </w:rPr>
  </w:style>
  <w:style w:type="paragraph" w:styleId="Footer">
    <w:name w:val="footer"/>
    <w:basedOn w:val="Normal"/>
    <w:link w:val="FooterChar"/>
    <w:uiPriority w:val="99"/>
    <w:unhideWhenUsed/>
    <w:rsid w:val="0078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64"/>
  </w:style>
  <w:style w:type="paragraph" w:styleId="Header">
    <w:name w:val="header"/>
    <w:basedOn w:val="Normal"/>
    <w:link w:val="HeaderChar"/>
    <w:uiPriority w:val="99"/>
    <w:unhideWhenUsed/>
    <w:rsid w:val="00783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64"/>
  </w:style>
  <w:style w:type="character" w:styleId="PageNumber">
    <w:name w:val="page number"/>
    <w:basedOn w:val="DefaultParagraphFont"/>
    <w:unhideWhenUsed/>
    <w:rsid w:val="00783264"/>
  </w:style>
  <w:style w:type="table" w:customStyle="1" w:styleId="TableGrid1">
    <w:name w:val="Table Grid1"/>
    <w:basedOn w:val="TableNormal"/>
    <w:next w:val="TableGrid"/>
    <w:uiPriority w:val="39"/>
    <w:rsid w:val="007832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264"/>
    <w:pPr>
      <w:spacing w:after="0" w:line="240" w:lineRule="auto"/>
    </w:pPr>
    <w:rPr>
      <w:rFonts w:ascii="Cambria" w:eastAsia="MS Mincho"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3264"/>
    <w:pPr>
      <w:spacing w:after="0" w:line="240" w:lineRule="auto"/>
      <w:jc w:val="center"/>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83264"/>
  </w:style>
  <w:style w:type="paragraph" w:styleId="FootnoteText">
    <w:name w:val="footnote text"/>
    <w:basedOn w:val="Normal"/>
    <w:link w:val="FootnoteTextChar"/>
    <w:uiPriority w:val="99"/>
    <w:unhideWhenUsed/>
    <w:rsid w:val="00783264"/>
    <w:pPr>
      <w:spacing w:after="0" w:line="240" w:lineRule="auto"/>
      <w:contextualSpacing/>
      <w:jc w:val="both"/>
    </w:pPr>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rsid w:val="00783264"/>
    <w:rPr>
      <w:rFonts w:ascii="Times New Roman" w:hAnsi="Times New Roman"/>
      <w:kern w:val="0"/>
      <w:sz w:val="20"/>
      <w:szCs w:val="20"/>
      <w14:ligatures w14:val="none"/>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basedOn w:val="DefaultParagraphFont"/>
    <w:link w:val="BVIfnrCharCharChar"/>
    <w:uiPriority w:val="99"/>
    <w:unhideWhenUsed/>
    <w:qFormat/>
    <w:rsid w:val="00783264"/>
    <w:rPr>
      <w:vertAlign w:val="superscript"/>
    </w:rPr>
  </w:style>
  <w:style w:type="paragraph" w:styleId="BodyText">
    <w:name w:val="Body Text"/>
    <w:basedOn w:val="Normal"/>
    <w:link w:val="BodyTextChar"/>
    <w:unhideWhenUsed/>
    <w:qFormat/>
    <w:rsid w:val="00783264"/>
    <w:pPr>
      <w:spacing w:after="120" w:line="240" w:lineRule="auto"/>
    </w:pPr>
    <w:rPr>
      <w:rFonts w:ascii="Times New Roman" w:eastAsia="Times New Roman" w:hAnsi="Times New Roman" w:cs="Times New Roman"/>
      <w:kern w:val="0"/>
      <w:lang w:val="x-none" w:eastAsia="x-none"/>
      <w14:ligatures w14:val="none"/>
    </w:rPr>
  </w:style>
  <w:style w:type="character" w:customStyle="1" w:styleId="BodyTextChar">
    <w:name w:val="Body Text Char"/>
    <w:basedOn w:val="DefaultParagraphFont"/>
    <w:link w:val="BodyText"/>
    <w:rsid w:val="00783264"/>
    <w:rPr>
      <w:rFonts w:ascii="Times New Roman" w:eastAsia="Times New Roman" w:hAnsi="Times New Roman" w:cs="Times New Roman"/>
      <w:kern w:val="0"/>
      <w:lang w:val="x-none" w:eastAsia="x-none"/>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783264"/>
    <w:pPr>
      <w:spacing w:before="100" w:beforeAutospacing="1" w:after="100" w:afterAutospacing="1" w:line="240" w:lineRule="auto"/>
      <w:jc w:val="both"/>
    </w:pPr>
    <w:rPr>
      <w:rFonts w:ascii="Times New Roman" w:eastAsia="Times New Roman" w:hAnsi="Times New Roman" w:cs="Times New Roman"/>
      <w:kern w:val="0"/>
      <w:lang w:val="x-none" w:eastAsia="x-none"/>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783264"/>
    <w:rPr>
      <w:rFonts w:ascii="Times New Roman" w:eastAsia="Times New Roman" w:hAnsi="Times New Roman" w:cs="Times New Roman"/>
      <w:kern w:val="0"/>
      <w:lang w:val="x-none" w:eastAsia="x-none"/>
      <w14:ligatures w14:val="none"/>
    </w:rPr>
  </w:style>
  <w:style w:type="table" w:customStyle="1" w:styleId="TableGrid4">
    <w:name w:val="Table Grid4"/>
    <w:basedOn w:val="TableNormal"/>
    <w:next w:val="TableGrid"/>
    <w:uiPriority w:val="39"/>
    <w:rsid w:val="007832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3264"/>
    <w:rPr>
      <w:sz w:val="16"/>
      <w:szCs w:val="16"/>
    </w:rPr>
  </w:style>
  <w:style w:type="paragraph" w:styleId="CommentText">
    <w:name w:val="annotation text"/>
    <w:basedOn w:val="Normal"/>
    <w:link w:val="CommentTextChar"/>
    <w:uiPriority w:val="99"/>
    <w:semiHidden/>
    <w:unhideWhenUsed/>
    <w:rsid w:val="00783264"/>
    <w:pPr>
      <w:spacing w:after="120" w:line="240" w:lineRule="auto"/>
      <w:contextualSpacing/>
      <w:jc w:val="both"/>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78326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3264"/>
    <w:rPr>
      <w:b/>
      <w:bCs/>
    </w:rPr>
  </w:style>
  <w:style w:type="character" w:customStyle="1" w:styleId="CommentSubjectChar">
    <w:name w:val="Comment Subject Char"/>
    <w:basedOn w:val="CommentTextChar"/>
    <w:link w:val="CommentSubject"/>
    <w:uiPriority w:val="99"/>
    <w:semiHidden/>
    <w:rsid w:val="00783264"/>
    <w:rPr>
      <w:rFonts w:ascii="Times New Roman" w:hAnsi="Times New Roman"/>
      <w:b/>
      <w:bCs/>
      <w:kern w:val="0"/>
      <w:sz w:val="20"/>
      <w:szCs w:val="20"/>
      <w14:ligatures w14:val="none"/>
    </w:rPr>
  </w:style>
  <w:style w:type="character" w:customStyle="1" w:styleId="Hyperlink1">
    <w:name w:val="Hyperlink1"/>
    <w:basedOn w:val="DefaultParagraphFont"/>
    <w:uiPriority w:val="99"/>
    <w:unhideWhenUsed/>
    <w:rsid w:val="00783264"/>
    <w:rPr>
      <w:color w:val="0563C1"/>
      <w:u w:val="single"/>
    </w:rPr>
  </w:style>
  <w:style w:type="character" w:customStyle="1" w:styleId="UnresolvedMention1">
    <w:name w:val="Unresolved Mention1"/>
    <w:basedOn w:val="DefaultParagraphFont"/>
    <w:uiPriority w:val="99"/>
    <w:semiHidden/>
    <w:unhideWhenUsed/>
    <w:rsid w:val="00783264"/>
    <w:rPr>
      <w:color w:val="605E5C"/>
      <w:shd w:val="clear" w:color="auto" w:fill="E1DFDD"/>
    </w:rPr>
  </w:style>
  <w:style w:type="paragraph" w:styleId="BalloonText">
    <w:name w:val="Balloon Text"/>
    <w:basedOn w:val="Normal"/>
    <w:link w:val="BalloonTextChar"/>
    <w:uiPriority w:val="99"/>
    <w:unhideWhenUsed/>
    <w:rsid w:val="00783264"/>
    <w:pPr>
      <w:spacing w:after="0" w:line="240" w:lineRule="auto"/>
      <w:contextualSpacing/>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rsid w:val="00783264"/>
    <w:rPr>
      <w:rFonts w:ascii="Segoe UI" w:hAnsi="Segoe UI" w:cs="Segoe UI"/>
      <w:kern w:val="0"/>
      <w:sz w:val="18"/>
      <w:szCs w:val="18"/>
      <w14:ligatures w14:val="none"/>
    </w:rPr>
  </w:style>
  <w:style w:type="character" w:styleId="Hyperlink">
    <w:name w:val="Hyperlink"/>
    <w:basedOn w:val="DefaultParagraphFont"/>
    <w:uiPriority w:val="99"/>
    <w:semiHidden/>
    <w:unhideWhenUsed/>
    <w:rsid w:val="00783264"/>
    <w:rPr>
      <w:color w:val="0563C1" w:themeColor="hyperlink"/>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783264"/>
    <w:pPr>
      <w:spacing w:line="240" w:lineRule="exact"/>
    </w:pPr>
    <w:rPr>
      <w:vertAlign w:val="superscript"/>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