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3HLjNY2QorLUiAFIsuMR8GN3L1rWB0RLzvUpxjEk5Hk=</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9vjbujRN/9WIZotBNbjYSMr4mxwnLd5z0hsal3CA9T8=</DigestValue>
    </Reference>
  </SignedInfo>
  <SignatureValue>MwU709kDb8E4gsXfYYxfhF6bMtKfWMV8v/g2Ut0MKwhhnOcjchAYVnpzarOdGTgBaBTb0jEMAfsL
XsFYKS9ThPRZXrIk8UTH4A2wR7TBjjPhN5/Pr9D/IG/Ue964UlLAg3eFtKrZzZoLFKfCAI0CE+5Q
dCVttlbkOkSbULi1297WK3vG9XgZB6hPMKYQ/kzWU8dXfP7DTNq8u4WFUp4+HKBfJo+knTQQaM81
wxyZj8EqBkn6qFha8l9c3ZmPxE+wq6OJ4icoeRQ9lU2G0tc0VHjCXfhVJcrNcvmCEqNnRkgN8j8l
Cy7z4NHaWWbZSQtK2eNwjikc0j4IOWevSQYpUrjWyI/I8oG2fVoR79UyYLza00+O2iZkU54a+mr+
Qpa6MHmcx/9rDGy2aTcm9CPMtCbVvsmZ7Pr69NCjDRr2u94YOM7z1OyfvoIRLxls0U9QHHXV8l8d
SNZhBFcTBy31Rdk6OWrtHnT7BW0x0U8QALlmnKMst8NMzsSw/BgzzG6A</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Transform>
          <Transform Algorithm="http://www.w3.org/TR/2001/REC-xml-c14n-20010315"/>
        </Transforms>
        <DigestMethod Algorithm="http://www.w3.org/2001/04/xmlenc#sha256"/>
        <DigestValue>3EwYHHQaasmwRao95Gy41IdbR+Z0VujgX+TRnxEvl2E=</DigestValue>
      </Reference>
      <Reference URI="/word/document.xml?ContentType=application/vnd.openxmlformats-officedocument.wordprocessingml.document.main+xml">
        <DigestMethod Algorithm="http://www.w3.org/2001/04/xmlenc#sha256"/>
        <DigestValue>h1lalUf7/SH/y0eyIg+9OmtzJ8HRQRtq5z0QZJnfLiE=</DigestValue>
      </Reference>
      <Reference URI="/word/endnotes.xml?ContentType=application/vnd.openxmlformats-officedocument.wordprocessingml.endnotes+xml">
        <DigestMethod Algorithm="http://www.w3.org/2001/04/xmlenc#sha256"/>
        <DigestValue>WYjoXDtX163bYbjqTtRvYrOYgFg66DtDCxUyIBQ7yGU=</DigestValue>
      </Reference>
      <Reference URI="/word/fontTable.xml?ContentType=application/vnd.openxmlformats-officedocument.wordprocessingml.fontTable+xml">
        <DigestMethod Algorithm="http://www.w3.org/2001/04/xmlenc#sha256"/>
        <DigestValue>Jh02B1tdJHFQL3CC/VfExOAkhgU7plESlIPesruWeo0=</DigestValue>
      </Reference>
      <Reference URI="/word/footer1.xml?ContentType=application/vnd.openxmlformats-officedocument.wordprocessingml.footer+xml">
        <DigestMethod Algorithm="http://www.w3.org/2001/04/xmlenc#sha256"/>
        <DigestValue>3u4IYi4Yd7xJBPxx4aSg+rAjEEG4JntJSzZuFeWVrKw=</DigestValue>
      </Reference>
      <Reference URI="/word/footer2.xml?ContentType=application/vnd.openxmlformats-officedocument.wordprocessingml.footer+xml">
        <DigestMethod Algorithm="http://www.w3.org/2001/04/xmlenc#sha256"/>
        <DigestValue>cGs5FvCIamlypWeeQAEVRTsDNnYGoJuuJOwA4G1o8gs=</DigestValue>
      </Reference>
      <Reference URI="/word/footer3.xml?ContentType=application/vnd.openxmlformats-officedocument.wordprocessingml.footer+xml">
        <DigestMethod Algorithm="http://www.w3.org/2001/04/xmlenc#sha256"/>
        <DigestValue>9e0qohuLizX2qOf5Xf0g5QKCLWZOtiZ0/zLoRouyIf8=</DigestValue>
      </Reference>
      <Reference URI="/word/footer4.xml?ContentType=application/vnd.openxmlformats-officedocument.wordprocessingml.footer+xml">
        <DigestMethod Algorithm="http://www.w3.org/2001/04/xmlenc#sha256"/>
        <DigestValue>HeVEz5H3TdmDWR4035afvKvO426HNBGpm3XyiAAdQ14=</DigestValue>
      </Reference>
      <Reference URI="/word/footnotes.xml?ContentType=application/vnd.openxmlformats-officedocument.wordprocessingml.footnotes+xml">
        <DigestMethod Algorithm="http://www.w3.org/2001/04/xmlenc#sha256"/>
        <DigestValue>S9LxFJY/YrBFvYyheKDNlPthAlXWsaLeUwy1pKVcOiw=</DigestValue>
      </Reference>
      <Reference URI="/word/header1.xml?ContentType=application/vnd.openxmlformats-officedocument.wordprocessingml.header+xml">
        <DigestMethod Algorithm="http://www.w3.org/2001/04/xmlenc#sha256"/>
        <DigestValue>QWO6vETZijnhgStrNcRodGMhHM53oJp9z/WaRQwA+SQ=</DigestValue>
      </Reference>
      <Reference URI="/word/header2.xml?ContentType=application/vnd.openxmlformats-officedocument.wordprocessingml.header+xml">
        <DigestMethod Algorithm="http://www.w3.org/2001/04/xmlenc#sha256"/>
        <DigestValue>TSpRg/Y5adWpBiDCwluUOAQVHNpcG56YJF0TMGMsADo=</DigestValue>
      </Reference>
      <Reference URI="/word/header3.xml?ContentType=application/vnd.openxmlformats-officedocument.wordprocessingml.header+xml">
        <DigestMethod Algorithm="http://www.w3.org/2001/04/xmlenc#sha256"/>
        <DigestValue>gAu8OlU6BSA3tYPvAju6OwKGu3GhvhnWR+JUnOTTDLA=</DigestValue>
      </Reference>
      <Reference URI="/word/header4.xml?ContentType=application/vnd.openxmlformats-officedocument.wordprocessingml.header+xml">
        <DigestMethod Algorithm="http://www.w3.org/2001/04/xmlenc#sha256"/>
        <DigestValue>pEaSY7do0aR8SKopLJvkLSslMp6bdh/YLA0w05JIujY=</DigestValue>
      </Reference>
      <Reference URI="/word/header5.xml?ContentType=application/vnd.openxmlformats-officedocument.wordprocessingml.header+xml">
        <DigestMethod Algorithm="http://www.w3.org/2001/04/xmlenc#sha256"/>
        <DigestValue>kqg9IDLk9itb8Z1LDRKMIdsE2m/Nc3ZpVGxVY8wOVdw=</DigestValue>
      </Reference>
      <Reference URI="/word/header6.xml?ContentType=application/vnd.openxmlformats-officedocument.wordprocessingml.header+xml">
        <DigestMethod Algorithm="http://www.w3.org/2001/04/xmlenc#sha256"/>
        <DigestValue>LuLcjcxWqKOSZBlJDoiJDH+0Qldi/UWk1zhuWngIzQs=</DigestValue>
      </Reference>
      <Reference URI="/word/header7.xml?ContentType=application/vnd.openxmlformats-officedocument.wordprocessingml.header+xml">
        <DigestMethod Algorithm="http://www.w3.org/2001/04/xmlenc#sha256"/>
        <DigestValue>tzGlagHNmS8mu7G2Gpo9d/VfIZBjO0SjG/FJV3OSv+8=</DigestValue>
      </Reference>
      <Reference URI="/word/header8.xml?ContentType=application/vnd.openxmlformats-officedocument.wordprocessingml.header+xml">
        <DigestMethod Algorithm="http://www.w3.org/2001/04/xmlenc#sha256"/>
        <DigestValue>HXLMCSlss4ZS1Unk0FdwcahmkVipQDiAMvYShuEPl3A=</DigestValue>
      </Reference>
      <Reference URI="/word/numbering.xml?ContentType=application/vnd.openxmlformats-officedocument.wordprocessingml.numbering+xml">
        <DigestMethod Algorithm="http://www.w3.org/2001/04/xmlenc#sha256"/>
        <DigestValue>OlbcS8X5kWtjElClnKv/R4kXXIjBi1Wt+PC5AJlgfNs=</DigestValue>
      </Reference>
      <Reference URI="/word/settings.xml?ContentType=application/vnd.openxmlformats-officedocument.wordprocessingml.settings+xml">
        <DigestMethod Algorithm="http://www.w3.org/2001/04/xmlenc#sha256"/>
        <DigestValue>p6nhoGnHmcdBdMI8kVBuSgdq/IJ+QQ2ibcYfII4S8Ao=</DigestValue>
      </Reference>
      <Reference URI="/word/styles.xml?ContentType=application/vnd.openxmlformats-officedocument.wordprocessingml.styles+xml">
        <DigestMethod Algorithm="http://www.w3.org/2001/04/xmlenc#sha256"/>
        <DigestValue>KfatxtN5lZT1TzuGuiGMlJIIejilg+in7hBfet3fL1I=</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2026-07-09T00:46:42Z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2026-07-09T00:46:42Z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A2A9D-4A25-4264-B89F-518CEC2E21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3D511-FECF-459F-ADED-3D2F07799B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BD2C93-9737-43CD-9FC2-398B481FF880}">
  <ds:schemaRefs>
    <ds:schemaRef ds:uri="http://schemas.microsoft.com/sharepoint/v3/contenttype/forms"/>
  </ds:schemaRefs>
</ds:datastoreItem>
</file>

<file path=customXml\itemProps4.xml><?xml version="1.0" encoding="utf-8"?>
<ds:datastoreItem xmlns:ds="http://schemas.openxmlformats.org/officeDocument/2006/customXml" ds:itemID="{50B9162A-9F2E-44ED-8AD7-BBD0309B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3161</Words>
  <Characters>18023</Characters>
  <Application>Microsoft Office Word</Application>
  <DocSecurity>0</DocSecurity>
  <Lines>150</Lines>
  <Paragraphs>42</Paragraphs>
  <ScaleCrop>false</ScaleCrop>
  <Company/>
  <LinksUpToDate>false</LinksUpToDate>
  <CharactersWithSpaces>21142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2026-07-06T10:13:00Z</dcterms:created>
  <dcterms:modified xsi:type="dcterms:W3CDTF">2026-07-08T04:20:00Z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9340" w:type="dxa"/>
        <w:tblInd w:w="108" w:type="dxa"/>
        <w:tblLook w:val="0000" w:firstRow="0" w:lastRow="0" w:firstColumn="0" w:lastColumn="0" w:noHBand="0" w:noVBand="0"/>
      </w:tblPr>
      <w:tblGrid>
        <w:gridCol w:w="3780"/>
        <w:gridCol w:w="5560"/>
      </w:tblGrid>
      <w:tr w:rsidR="00C76F32" w:rsidRPr="00C76F32" ns2:paraId="5E33E3C2" ns2:textId="77777777" w:rsidTr="003360A2">
        <w:tc>
          <w:tcPr>
            <w:tcW w:w="3780" w:type="dxa"/>
          </w:tcPr>
          <w:p ns2:paraId="37D82FF5" ns2:textId="77777777" w:rsidR="00C76F32" w:rsidRPr="00C76F32" w:rsidRDefault="00C76F32" w:rsidP="00C76F32">
            <w:pPr>
              <w:widowControl w:val="0"/>
              <w:spacing w:after="0" w:line="240" w:lineRule="auto"/>
              <w:jc w:val="center"/>
              <w:rPr>
                <w:rFonts w:ascii="Times New Roman" w:eastAsia="Calibri" w:hAnsi="Times New Roman" w:cs="Times New Roman"/>
                <w:b/>
                <w:bCs/>
                <w:kern w:val="0"/>
                <w:lang w:val="nl-NL"/>
                <ns2:ligatures ns2:val="none"/>
              </w:rPr>
            </w:pPr>
            <w:r w:rsidRPr="00C76F32">
              <w:rPr>
                <w:rFonts w:ascii="Times New Roman" w:eastAsia="Calibri" w:hAnsi="Times New Roman" w:cs="Times New Roman"/>
                <w:b/>
                <w:bCs/>
                <w:kern w:val="0"/>
                <w:lang w:val="nl-NL"/>
                <ns2:ligatures ns2:val="none"/>
              </w:rPr>
              <w:t>BỘ TÀI CHÍNH</w:t>
            </w:r>
          </w:p>
          <w:p ns2:paraId="7BB4A5B6" ns2:textId="4620150B" w:rsidR="00C76F32" w:rsidRPr="00C76F32" w:rsidRDefault="00C76F32" w:rsidP="00C76F32">
            <w:pPr>
              <w:widowControl w:val="0"/>
              <w:spacing w:after="0" w:line="240" w:lineRule="auto"/>
              <w:jc w:val="center"/>
              <w:rPr>
                <w:rFonts w:ascii="Times New Roman" w:eastAsia="Calibri" w:hAnsi="Times New Roman" w:cs="Times New Roman"/>
                <w:b/>
                <w:bCs/>
                <w:kern w:val="0"/>
                <w:sz w:val="22"/>
                <w:szCs w:val="22"/>
                <w:lang w:val="nl-NL"/>
                <ns2:ligatures ns2:val="none"/>
              </w:rPr>
            </w:pPr>
            <w:r w:rsidRPr="00C76F32">
              <w:rPr>
                <w:rFonts w:ascii="Times New Roman" w:eastAsia="Calibri" w:hAnsi="Times New Roman" w:cs="Times New Roman"/>
                <w:b/>
                <w:bCs/>
                <w:noProof/>
                <w:kern w:val="0"/>
                <w:sz w:val="22"/>
                <w:szCs w:val="22"/>
                <ns2:ligatures ns2:val="none"/>
              </w:rPr>
              <ns1:AlternateContent>
                <ns1:Choice Requires="wps">
                  <w:drawing>
                    <ns3:anchor distT="0" distB="0" distL="114300" distR="114300" simplePos="0" relativeHeight="251668480" behindDoc="0" locked="0" layoutInCell="1" allowOverlap="1" ns4:anchorId="3730E810" ns4:editId="3141D89F">
                      <ns3:simplePos x="0" y="0"/>
                      <ns3:positionH relativeFrom="column">
                        <ns3:posOffset>897890</ns3:posOffset>
                      </ns3:positionH>
                      <ns3:positionV relativeFrom="paragraph">
                        <ns3:posOffset>52705</ns3:posOffset>
                      </ns3:positionV>
                      <ns3:extent cx="506095" cy="0"/>
                      <ns3:effectExtent l="8255" t="6985" r="9525" b="12065"/>
                      <ns3:wrapNone/>
                      <ns3:docPr id="1799783950" name="Straight Connector 6"/>
                      <ns3:cNvGraphicFramePr>
                        <ns5:graphicFrameLocks/>
                      </ns3:cNvGraphicFramePr>
                      <ns5:graphic>
                        <ns5:graphicData uri="http://schemas.microsoft.com/office/word/2010/wordprocessingShape">
                          <ns6:wsp>
                            <ns6:cNvCnPr>
                              <ns5:cxnSpLocks noChangeShapeType="1"/>
                            </ns6:cNvCnPr>
                            <ns6:spPr bwMode="auto">
                              <ns5:xfrm>
                                <ns5:off x="0" y="0"/>
                                <ns5:ext cx="506095"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49624F8A" id="Straight Connector 6" ns9: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7pt,4.15pt" to="110.55pt,4.1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"/>
                  </w:pict>
                </ns1:Fallback>
              </ns1:AlternateContent>
            </w:r>
          </w:p>
        </w:tc>
        <w:tc>
          <w:tcPr>
            <w:tcW w:w="5560" w:type="dxa"/>
          </w:tcPr>
          <w:p ns2:paraId="5C4643E8" ns2:textId="77777777" w:rsidR="00C76F32" w:rsidRPr="00C76F32" w:rsidRDefault="00C76F32" w:rsidP="00C76F32">
            <w:pPr>
              <w:widowControl w:val="0"/>
              <w:spacing w:after="0" w:line="240" w:lineRule="auto"/>
              <w:jc w:val="center"/>
              <w:rPr>
                <w:rFonts w:ascii="Times New Roman" w:eastAsia="Calibri" w:hAnsi="Times New Roman" w:cs="Times New Roman"/>
                <w:b/>
                <w:bCs/>
                <w:kern w:val="0"/>
                <w:lang w:val="nl-NL"/>
                <ns2:ligatures ns2:val="none"/>
              </w:rPr>
            </w:pPr>
            <w:r w:rsidRPr="00C76F32">
              <w:rPr>
                <w:rFonts w:ascii="Times New Roman" w:eastAsia="Calibri" w:hAnsi="Times New Roman" w:cs="Times New Roman"/>
                <w:b/>
                <w:bCs/>
                <w:kern w:val="0"/>
                <w:lang w:val="nl-NL"/>
                <ns2:ligatures ns2:val="none"/>
              </w:rPr>
              <w:t>CỘNG HÒA XÃ HỘI CHỦ NGHĨA VIỆT NAM</w:t>
            </w:r>
          </w:p>
          <w:p ns2:paraId="0EA800D0" ns2:textId="77777777" w:rsidR="00C76F32" w:rsidRPr="00A25E7A" w:rsidRDefault="00C76F32" w:rsidP="00C76F32">
            <w:pPr>
              <w:widowControl w:val="0"/>
              <w:spacing w:after="0" w:line="240" w:lineRule="auto"/>
              <w:jc w:val="center"/>
              <w:rPr>
                <w:rFonts w:ascii="Times New Roman" w:eastAsia="Calibri" w:hAnsi="Times New Roman" w:cs="Times New Roman"/>
                <w:b/>
                <w:bCs/>
                <w:kern w:val="0"/>
                <w:sz w:val="22"/>
                <w:szCs w:val="22"/>
                <ns2:ligatures ns2:val="none"/>
              </w:rPr>
            </w:pPr>
            <w:r w:rsidRPr="00A25E7A">
              <w:rPr>
                <w:rFonts w:ascii="Times New Roman" w:eastAsia="Calibri" w:hAnsi="Times New Roman" w:cs="Times New Roman"/>
                <w:b/>
                <w:bCs/>
                <w:kern w:val="0"/>
                <w:sz w:val="28"/>
                <w:szCs w:val="28"/>
                <ns2:ligatures ns2:val="none"/>
              </w:rPr>
              <w:t>Độc lập – Tự do – Hạnh phúc</w:t>
            </w:r>
          </w:p>
        </w:tc>
      </w:tr>
      <w:tr w:rsidR="00C76F32" w:rsidRPr="00C76F32" ns2:paraId="50762392" ns2:textId="77777777" w:rsidTr="003360A2">
        <w:tc>
          <w:tcPr>
            <w:tcW w:w="3780" w:type="dxa"/>
          </w:tcPr>
          <w:p ns2:paraId="07B56C29" ns2:textId="77777777" w:rsidR="00C76F32" w:rsidRPr="00A25E7A" w:rsidRDefault="00C76F32" w:rsidP="00C76F32">
            <w:pPr>
              <w:widowControl w:val="0"/>
              <w:spacing w:after="0" w:line="240" w:lineRule="auto"/>
              <w:jc w:val="center"/>
              <w:rPr>
                <w:rFonts w:ascii="Times New Roman" w:eastAsia="Calibri" w:hAnsi="Times New Roman" w:cs="Times New Roman"/>
                <w:bCs/>
                <w:kern w:val="0"/>
                <w:sz w:val="22"/>
                <w:szCs w:val="22"/>
                <ns2:ligatures ns2:val="none"/>
              </w:rPr>
            </w:pPr>
          </w:p>
        </w:tc>
        <w:tc>
          <w:tcPr>
            <w:tcW w:w="5560" w:type="dxa"/>
          </w:tcPr>
          <w:p ns2:paraId="56031CD6" ns2:textId="2DCCD677" w:rsidR="00C76F32" w:rsidRPr="00A25E7A" w:rsidRDefault="00C76F32" w:rsidP="00C76F32">
            <w:pPr>
              <w:widowControl w:val="0"/>
              <w:spacing w:after="0" w:line="240" w:lineRule="auto"/>
              <w:jc w:val="center"/>
              <w:rPr>
                <w:rFonts w:ascii="Times New Roman" w:eastAsia="Calibri" w:hAnsi="Times New Roman" w:cs="Times New Roman"/>
                <w:b/>
                <w:kern w:val="0"/>
                <w:sz w:val="28"/>
                <w:szCs w:val="28"/>
                <ns2:ligatures ns2:val="none"/>
              </w:rPr>
            </w:pPr>
            <w:r w:rsidRPr="00C76F32">
              <w:rPr>
                <w:rFonts w:ascii="Times New Roman" w:eastAsia="Calibri" w:hAnsi="Times New Roman" w:cs="Times New Roman"/>
                <w:noProof/>
                <w:kern w:val="0"/>
                <ns2:ligatures ns2:val="none"/>
              </w:rPr>
              <ns1:AlternateContent>
                <ns1:Choice Requires="wps">
                  <w:drawing>
                    <ns3:anchor distT="0" distB="0" distL="114300" distR="114300" simplePos="0" relativeHeight="251667456" behindDoc="0" locked="0" layoutInCell="1" allowOverlap="1" ns4:anchorId="6A436DCD" ns4:editId="51BDF6A3">
                      <ns3:simplePos x="0" y="0"/>
                      <ns3:positionH relativeFrom="column">
                        <ns3:posOffset>563282</ns3:posOffset>
                      </ns3:positionH>
                      <ns3:positionV relativeFrom="paragraph">
                        <ns3:posOffset>77470</ns3:posOffset>
                      </ns3:positionV>
                      <ns3:extent cx="2243455" cy="0"/>
                      <ns3:effectExtent l="0" t="0" r="0" b="0"/>
                      <ns3:wrapNone/>
                      <ns3:docPr id="984979009" name="Straight Connector 5"/>
                      <ns3:cNvGraphicFramePr>
                        <ns5:graphicFrameLocks/>
                      </ns3:cNvGraphicFramePr>
                      <ns5:graphic>
                        <ns5:graphicData uri="http://schemas.microsoft.com/office/word/2010/wordprocessingShape">
                          <ns6:wsp>
                            <ns6:cNvCnPr>
                              <ns5:cxnSpLocks noChangeShapeType="1"/>
                            </ns6:cNvCnPr>
                            <ns6:spPr bwMode="auto">
                              <ns5:xfrm>
                                <ns5:off x="0" y="0"/>
                                <ns5:ext cx="2243455"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766E4CBB" id="Straight Connector 5" ns9: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5pt,6.1pt" to="221pt,6.1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"/>
                  </w:pict>
                </ns1:Fallback>
              </ns1:AlternateContent>
            </w:r>
          </w:p>
        </w:tc>
      </w:tr>
      <w:tr w:rsidR="00C76F32" w:rsidRPr="00A25E7A" ns2:paraId="266939F4" ns2:textId="77777777" w:rsidTr="003360A2">
        <w:tc>
          <w:tcPr>
            <w:tcW w:w="3780" w:type="dxa"/>
          </w:tcPr>
          <w:p ns2:paraId="5F3F6C1B" ns2:textId="77777777" w:rsidR="00C76F32" w:rsidRPr="00C76F32" w:rsidRDefault="00C76F32" w:rsidP="00C76F32">
            <w:pPr>
              <w:widowControl w:val="0"/>
              <w:spacing w:after="0" w:line="240" w:lineRule="auto"/>
              <w:jc w:val="center"/>
              <w:rPr>
                <w:rFonts w:ascii="Times New Roman" w:eastAsia="Calibri" w:hAnsi="Times New Roman" w:cs="Times New Roman"/>
                <w:kern w:val="0"/>
                <w:sz w:val="28"/>
                <w:szCs w:val="28"/>
                <w:lang w:val="nl-NL"/>
                <ns2:ligatures ns2:val="none"/>
              </w:rPr>
            </w:pPr>
            <w:r w:rsidRPr="00C76F32">
              <w:rPr>
                <w:rFonts w:ascii="Times New Roman" w:eastAsia="Calibri" w:hAnsi="Times New Roman" w:cs="Times New Roman"/>
                <w:kern w:val="0"/>
                <w:sz w:val="28"/>
                <w:szCs w:val="28"/>
                <w:lang w:val="nl-NL"/>
                <ns2:ligatures ns2:val="none"/>
              </w:rPr>
              <w:t>Số:</w:t>
            </w:r>
            <w:r w:rsidRPr="00C76F32">
              <w:rPr>
                <w:rFonts w:ascii="Times New Roman" w:eastAsia="Calibri" w:hAnsi="Times New Roman" w:cs="Times New Roman"/>
                <w:b/>
                <w:kern w:val="0"/>
                <w:sz w:val="28"/>
                <w:szCs w:val="28"/>
                <w:lang w:val="nl-NL"/>
                <ns2:ligatures ns2:val="none"/>
              </w:rPr>
              <w:t xml:space="preserve"> </w:t>
            </w:r>
            <w:r w:rsidRPr="00C76F32">
              <w:rPr>
                <w:rFonts w:ascii="Times New Roman" w:eastAsia="Calibri" w:hAnsi="Times New Roman" w:cs="Times New Roman"/>
                <w:kern w:val="0"/>
                <w:sz w:val="28"/>
                <w:szCs w:val="28"/>
                <w:lang w:val="nl-NL"/>
                <ns2:ligatures ns2:val="none"/>
              </w:rPr>
              <w:t>74/2026/TT-BTC</w:t>
            </w:r>
          </w:p>
        </w:tc>
        <w:tc>
          <w:tcPr>
            <w:tcW w:w="5560" w:type="dxa"/>
          </w:tcPr>
          <w:p ns2:paraId="1F23405F" ns2:textId="77777777" w:rsidR="00C76F32" w:rsidRPr="00C76F32" w:rsidRDefault="00C76F32" w:rsidP="00C76F32">
            <w:pPr>
              <w:widowControl w:val="0"/>
              <w:spacing w:after="0" w:line="240" w:lineRule="auto"/>
              <w:jc w:val="center"/>
              <w:rPr>
                <w:rFonts w:ascii="Times New Roman" w:eastAsia="Calibri" w:hAnsi="Times New Roman" w:cs="Times New Roman"/>
                <w:i/>
                <w:iCs/>
                <w:kern w:val="0"/>
                <w:sz w:val="28"/>
                <w:szCs w:val="28"/>
                <w:lang w:val="nl-NL"/>
                <ns2:ligatures ns2:val="none"/>
              </w:rPr>
            </w:pPr>
            <w:r w:rsidRPr="00C76F32">
              <w:rPr>
                <w:rFonts w:ascii="Times New Roman" w:eastAsia="Calibri" w:hAnsi="Times New Roman" w:cs="Times New Roman"/>
                <w:i/>
                <w:iCs/>
                <w:kern w:val="0"/>
                <w:sz w:val="28"/>
                <w:szCs w:val="28"/>
                <w:lang w:val="nl-NL"/>
                <ns2:ligatures ns2:val="none"/>
              </w:rPr>
              <w:t xml:space="preserve">Hà Nội, ngày 25 tháng 6 năm 2026 </w:t>
            </w:r>
            <w:r w:rsidRPr="00C76F32">
              <w:rPr>
                <w:rFonts w:ascii="Times New Roman" w:eastAsia="Calibri" w:hAnsi="Times New Roman" w:cs="Times New Roman"/>
                <w:i/>
                <w:iCs/>
                <w:color w:val="FFFFFF"/>
                <w:kern w:val="0"/>
                <w:sz w:val="28"/>
                <w:szCs w:val="28"/>
                <w:lang w:val="nl-NL"/>
                <ns2:ligatures ns2:val="none"/>
              </w:rPr>
              <w:t>2025</w:t>
            </w:r>
            <w:r w:rsidRPr="00C76F32">
              <w:rPr>
                <w:rFonts w:ascii="Times New Roman" w:eastAsia="Calibri" w:hAnsi="Times New Roman" w:cs="Times New Roman"/>
                <w:i/>
                <w:iCs/>
                <w:kern w:val="0"/>
                <w:sz w:val="28"/>
                <w:szCs w:val="28"/>
                <w:lang w:val="nl-NL"/>
                <ns2:ligatures ns2:val="none"/>
              </w:rPr>
              <w:t xml:space="preserve">  </w:t>
            </w:r>
          </w:p>
        </w:tc>
      </w:tr>
    </w:tbl>
    <w:p ns2:paraId="2DE11D62" ns2:textId="77777777" w:rsidR="00C76F32" w:rsidRPr="00787A93" w:rsidRDefault="00C76F32" w:rsidP="00C76F32">
      <w:pPr>
        <w:spacing w:before="480" w:after="120" w:line="240" w:lineRule="auto"/>
        <w:jc w:val="center"/>
        <w:rPr>
          <w:rFonts w:ascii="Times New Roman" w:eastAsia="Times New Roman" w:hAnsi="Times New Roman" w:cs="Times New Roman"/>
          <w:b/>
          <w:bCs/>
          <w:kern w:val="0"/>
          <w:sz w:val="28"/>
          <w:szCs w:val="28"/>
          <w:lang w:val="nl-NL"/>
          <ns2:ligatures ns2:val="none"/>
        </w:rPr>
      </w:pPr>
      <w:r w:rsidRPr="00787A93">
        <w:rPr>
          <w:rFonts w:ascii="Times New Roman" w:eastAsia="Times New Roman" w:hAnsi="Times New Roman" w:cs="Times New Roman"/>
          <w:b/>
          <w:bCs/>
          <w:kern w:val="0"/>
          <w:sz w:val="28"/>
          <w:szCs w:val="28"/>
          <w:lang w:val="nl-NL"/>
          <ns2:ligatures ns2:val="none"/>
        </w:rPr>
        <w:t>THÔNG TƯ</w:t>
      </w:r>
    </w:p>
    <w:p ns2:paraId="303106FA" ns2:textId="77777777" w:rsidR="00C76F32" w:rsidRPr="00C76F32" w:rsidRDefault="00C76F32" w:rsidP="00C76F32">
      <w:pPr>
        <w:widowControl w:val="0"/>
        <w:spacing w:after="0" w:line="240" w:lineRule="auto"/>
        <w:jc w:val="center"/>
        <w:rPr>
          <w:rFonts w:ascii="Times New Roman" w:eastAsia="Times New Roman" w:hAnsi="Times New Roman" w:cs="Times New Roman"/>
          <w:b/>
          <w:kern w:val="0"/>
          <w:sz w:val="28"/>
          <w:szCs w:val="28"/>
          <w:lang w:val="nl-NL"/>
          <ns2:ligatures ns2:val="none"/>
        </w:rPr>
      </w:pPr>
      <w:r w:rsidRPr="00C76F32">
        <w:rPr>
          <w:rFonts w:ascii="Times New Roman" w:eastAsia="Times New Roman" w:hAnsi="Times New Roman" w:cs="Times New Roman"/>
          <w:b/>
          <w:kern w:val="0"/>
          <w:sz w:val="28"/>
          <w:szCs w:val="28"/>
          <w:lang w:val="nl-NL"/>
          <ns2:ligatures ns2:val="none"/>
        </w:rPr>
        <w:t>Quy định mức thu, chế độ thu, nộp</w:t>
      </w:r>
    </w:p>
    <w:p ns2:paraId="63E57E82" ns2:textId="77777777" w:rsidR="00C76F32" w:rsidRPr="00C76F32" w:rsidRDefault="00C76F32" w:rsidP="00C76F32">
      <w:pPr>
        <w:widowControl w:val="0"/>
        <w:spacing w:after="480" w:line="240" w:lineRule="auto"/>
        <w:jc w:val="center"/>
        <w:rPr>
          <w:rFonts w:ascii="Times New Roman" w:eastAsia="Times New Roman" w:hAnsi="Times New Roman" w:cs="Times New Roman"/>
          <w:b/>
          <w:kern w:val="0"/>
          <w:sz w:val="28"/>
          <w:szCs w:val="28"/>
          <w:lang w:val="nl-NL"/>
          <ns2:ligatures ns2:val="none"/>
        </w:rPr>
      </w:pPr>
      <w:r w:rsidRPr="00C76F32">
        <w:rPr>
          <w:rFonts w:ascii="Times New Roman" w:eastAsia="Times New Roman" w:hAnsi="Times New Roman" w:cs="Times New Roman"/>
          <w:b/>
          <w:kern w:val="0"/>
          <w:sz w:val="28"/>
          <w:szCs w:val="28"/>
          <w:lang w:val="nl-NL"/>
          <ns2:ligatures ns2:val="none"/>
        </w:rPr>
        <w:t>phí</w:t>
      </w:r>
      <w:r w:rsidRPr="00C76F32">
        <w:rPr>
          <w:rFonts w:ascii="Times New Roman" w:eastAsia="Calibri" w:hAnsi="Times New Roman" w:cs="Times New Roman"/>
          <w:b/>
          <w:kern w:val="0"/>
          <w:sz w:val="28"/>
          <w:szCs w:val="28"/>
          <w:lang w:val="nl-NL"/>
          <ns2:ligatures ns2:val="none"/>
        </w:rPr>
        <w:t>, lệ phí trong lĩnh vực năng lượng nguyên tử</w:t>
      </w:r>
    </w:p>
    <w:p ns2:paraId="76332B52" ns2:textId="77777777" w:rsidR="00C76F32" w:rsidRPr="00C76F32" w:rsidRDefault="00C76F32" w:rsidP="00C76F32">
      <w:pPr>
        <w:spacing w:before="160" w:line="240" w:lineRule="auto"/>
        <w:ind w:firstLine="720"/>
        <w:jc w:val="both"/>
        <w:rPr>
          <w:rFonts w:ascii="Times New Roman" w:eastAsia="Times New Roman" w:hAnsi="Times New Roman" w:cs="Times New Roman"/>
          <w:i/>
          <w:kern w:val="0"/>
          <w:sz w:val="28"/>
          <w:szCs w:val="28"/>
          <w:lang w:val="nl-NL"/>
          <ns2:ligatures ns2:val="none"/>
        </w:rPr>
      </w:pPr>
      <w:r w:rsidRPr="00C76F32">
        <w:rPr>
          <w:rFonts w:ascii="Times New Roman" w:eastAsia="Times New Roman" w:hAnsi="Times New Roman" w:cs="Times New Roman"/>
          <w:i/>
          <w:kern w:val="0"/>
          <w:sz w:val="28"/>
          <w:szCs w:val="28"/>
          <w:lang w:val="nl-NL"/>
          <ns2:ligatures ns2:val="none"/>
        </w:rPr>
        <w:t xml:space="preserve">Căn cứ Luật Phí và lệ phí </w:t>
      </w:r>
      <w:bookmarkStart w:id="0" w:name="_Hlk211813190"/>
      <w:r w:rsidRPr="00787A93">
        <w:rPr>
          <w:rFonts w:ascii="Times New Roman" w:eastAsia="Calibri" w:hAnsi="Times New Roman" w:cs="Times New Roman"/>
          <w:i/>
          <w:kern w:val="0"/>
          <w:sz w:val="28"/>
          <w:szCs w:val="28"/>
          <w:lang w:val="nl-NL"/>
          <ns2:ligatures ns2:val="none"/>
        </w:rPr>
        <w:t>số 97/2015/QH13</w:t>
      </w:r>
      <w:bookmarkEnd w:id="0"/>
      <w:r w:rsidRPr="00C76F32">
        <w:rPr>
          <w:rFonts w:ascii="Times New Roman" w:eastAsia="Times New Roman" w:hAnsi="Times New Roman" w:cs="Times New Roman"/>
          <w:i/>
          <w:kern w:val="0"/>
          <w:sz w:val="28"/>
          <w:szCs w:val="28"/>
          <w:lang w:val="nl-NL"/>
          <ns2:ligatures ns2:val="none"/>
        </w:rPr>
        <w:t>;</w:t>
      </w:r>
    </w:p>
    <w:p ns2:paraId="2411F0C9" ns2:textId="77777777" w:rsidR="00C76F32" w:rsidRPr="00C76F32" w:rsidRDefault="00C76F32" w:rsidP="00C76F32">
      <w:pPr>
        <w:widowControl w:val="0"/>
        <w:tabs>
          <w:tab w:val="center" w:pos="4680"/>
          <w:tab w:val="right" w:pos="9360"/>
        </w:tabs>
        <w:spacing w:before="160" w:line="240" w:lineRule="auto"/>
        <w:ind w:firstLine="720"/>
        <w:jc w:val="both"/>
        <w:rPr>
          <w:rFonts w:ascii="Times New Roman" w:eastAsia="Calibri" w:hAnsi="Times New Roman" w:cs="Times New Roman"/>
          <w:i/>
          <w:spacing w:val="-6"/>
          <w:kern w:val="0"/>
          <w:sz w:val="28"/>
          <w:szCs w:val="28"/>
          <w:lang w:val="nl-NL"/>
          <ns2:ligatures ns2:val="none"/>
        </w:rPr>
      </w:pPr>
      <w:r w:rsidRPr="00C76F32">
        <w:rPr>
          <w:rFonts w:ascii="Times New Roman" w:eastAsia="Calibri" w:hAnsi="Times New Roman" w:cs="Times New Roman"/>
          <w:i/>
          <w:spacing w:val="-6"/>
          <w:kern w:val="0"/>
          <w:sz w:val="28"/>
          <w:szCs w:val="28"/>
          <w:lang w:val="nl-NL"/>
          <ns2:ligatures ns2:val="none"/>
        </w:rPr>
        <w:t xml:space="preserve">Căn cứ Luật Ngân sách nhà nước </w:t>
      </w:r>
      <w:bookmarkStart w:id="1" w:name="_Hlk211813226"/>
      <w:r w:rsidRPr="00787A93">
        <w:rPr>
          <w:rFonts w:ascii="Times New Roman" w:eastAsia="Calibri" w:hAnsi="Times New Roman" w:cs="Times New Roman"/>
          <w:i/>
          <w:kern w:val="0"/>
          <w:sz w:val="28"/>
          <w:szCs w:val="28"/>
          <w:lang w:val="nl-NL"/>
          <ns2:ligatures ns2:val="none"/>
        </w:rPr>
        <w:t>số 89/2025/QH15</w:t>
      </w:r>
      <w:bookmarkEnd w:id="1"/>
      <w:r w:rsidRPr="00C76F32">
        <w:rPr>
          <w:rFonts w:ascii="Times New Roman" w:eastAsia="Calibri" w:hAnsi="Times New Roman" w:cs="Times New Roman"/>
          <w:i/>
          <w:spacing w:val="-6"/>
          <w:kern w:val="0"/>
          <w:sz w:val="28"/>
          <w:szCs w:val="28"/>
          <w:lang w:val="nl-NL"/>
          <ns2:ligatures ns2:val="none"/>
        </w:rPr>
        <w:t>;</w:t>
      </w:r>
    </w:p>
    <w:p ns2:paraId="5F4F1C92" ns2:textId="77777777" w:rsidR="00C76F32" w:rsidRPr="00787A93" w:rsidRDefault="00C76F32" w:rsidP="00C76F32">
      <w:pPr>
        <w:widowControl w:val="0"/>
        <w:tabs>
          <w:tab w:val="center" w:pos="4680"/>
          <w:tab w:val="right" w:pos="9360"/>
        </w:tabs>
        <w:spacing w:before="160" w:line="240" w:lineRule="auto"/>
        <w:ind w:firstLine="720"/>
        <w:jc w:val="both"/>
        <w:rPr>
          <w:rFonts w:ascii="Times New Roman" w:eastAsia="Calibri" w:hAnsi="Times New Roman" w:cs="Times New Roman"/>
          <w:i/>
          <w:kern w:val="0"/>
          <w:sz w:val="28"/>
          <w:szCs w:val="28"/>
          <w:lang w:val="nl-NL"/>
          <ns2:ligatures ns2:val="none"/>
        </w:rPr>
      </w:pPr>
      <w:r w:rsidRPr="00787A93">
        <w:rPr>
          <w:rFonts w:ascii="Times New Roman" w:eastAsia="Calibri" w:hAnsi="Times New Roman" w:cs="Times New Roman"/>
          <w:i/>
          <w:kern w:val="0"/>
          <w:sz w:val="28"/>
          <w:szCs w:val="28"/>
          <w:lang w:val="nl-NL"/>
          <ns2:ligatures ns2:val="none"/>
        </w:rPr>
        <w:t xml:space="preserve">Căn cứ Luật Quản lý thuế </w:t>
      </w:r>
      <w:bookmarkStart w:id="2" w:name="_Hlk211813259"/>
      <w:r w:rsidRPr="00787A93">
        <w:rPr>
          <w:rFonts w:ascii="Times New Roman" w:eastAsia="Calibri" w:hAnsi="Times New Roman" w:cs="Times New Roman"/>
          <w:i/>
          <w:kern w:val="0"/>
          <w:sz w:val="28"/>
          <w:szCs w:val="28"/>
          <w:lang w:val="nl-NL"/>
          <ns2:ligatures ns2:val="none"/>
        </w:rPr>
        <w:t>số 108/2025/QH1</w:t>
      </w:r>
      <w:bookmarkEnd w:id="2"/>
      <w:r w:rsidRPr="00787A93">
        <w:rPr>
          <w:rFonts w:ascii="Times New Roman" w:eastAsia="Calibri" w:hAnsi="Times New Roman" w:cs="Times New Roman"/>
          <w:i/>
          <w:kern w:val="0"/>
          <w:sz w:val="28"/>
          <w:szCs w:val="28"/>
          <w:lang w:val="nl-NL"/>
          <ns2:ligatures ns2:val="none"/>
        </w:rPr>
        <w:t>5;</w:t>
      </w:r>
    </w:p>
    <w:p ns2:paraId="7907E6CD" ns2:textId="77777777" w:rsidR="00C76F32" w:rsidRPr="00C76F32" w:rsidRDefault="00C76F32" w:rsidP="00C76F32">
      <w:pPr>
        <w:widowControl w:val="0"/>
        <w:tabs>
          <w:tab w:val="center" w:pos="4680"/>
          <w:tab w:val="right" w:pos="9360"/>
        </w:tabs>
        <w:spacing w:before="160" w:line="240" w:lineRule="auto"/>
        <w:ind w:firstLine="720"/>
        <w:jc w:val="both"/>
        <w:rPr>
          <w:rFonts w:ascii="Times New Roman" w:eastAsia="Calibri" w:hAnsi="Times New Roman" w:cs="Times New Roman"/>
          <w:i/>
          <w:kern w:val="0"/>
          <w:sz w:val="28"/>
          <w:szCs w:val="28"/>
          <w:lang w:val="nl-NL"/>
          <ns2:ligatures ns2:val="none"/>
        </w:rPr>
      </w:pPr>
      <w:r w:rsidRPr="00C76F32">
        <w:rPr>
          <w:rFonts w:ascii="Times New Roman" w:eastAsia="Calibri" w:hAnsi="Times New Roman" w:cs="Times New Roman"/>
          <w:i/>
          <w:kern w:val="0"/>
          <w:sz w:val="28"/>
          <w:szCs w:val="28"/>
          <w:lang w:val="nl-NL"/>
          <ns2:ligatures ns2:val="none"/>
        </w:rPr>
        <w:t xml:space="preserve">Căn cứ Luật Năng lượng nguyên tử </w:t>
      </w:r>
      <w:r w:rsidRPr="00787A93">
        <w:rPr>
          <w:rFonts w:ascii="Times New Roman" w:eastAsia="Calibri" w:hAnsi="Times New Roman" w:cs="Times New Roman"/>
          <w:i/>
          <w:kern w:val="0"/>
          <w:sz w:val="28"/>
          <w:szCs w:val="28"/>
          <w:lang w:val="nl-NL"/>
          <ns2:ligatures ns2:val="none"/>
        </w:rPr>
        <w:t>số 94/2025/QH15</w:t>
      </w:r>
      <w:r w:rsidRPr="00C76F32">
        <w:rPr>
          <w:rFonts w:ascii="Times New Roman" w:eastAsia="Calibri" w:hAnsi="Times New Roman" w:cs="Times New Roman"/>
          <w:i/>
          <w:kern w:val="0"/>
          <w:sz w:val="28"/>
          <w:szCs w:val="28"/>
          <w:lang w:val="nl-NL"/>
          <ns2:ligatures ns2:val="none"/>
        </w:rPr>
        <w:t>;</w:t>
      </w:r>
    </w:p>
    <w:p ns2:paraId="3F2E378A" ns2:textId="77777777" w:rsidR="00C76F32" w:rsidRPr="00C76F32" w:rsidRDefault="00C76F32" w:rsidP="00C76F32">
      <w:pPr>
        <w:widowControl w:val="0"/>
        <w:spacing w:before="160" w:line="240" w:lineRule="auto"/>
        <w:ind w:firstLine="720"/>
        <w:jc w:val="both"/>
        <w:rPr>
          <w:rFonts w:ascii="Times New Roman" w:eastAsia="Calibri" w:hAnsi="Times New Roman" w:cs="Times New Roman"/>
          <w:bCs/>
          <w:i/>
          <w:kern w:val="0"/>
          <w:sz w:val="28"/>
          <w:szCs w:val="28"/>
          <w:lang w:val="nl-NL"/>
          <ns2:ligatures ns2:val="none"/>
        </w:rPr>
      </w:pPr>
      <w:r w:rsidRPr="00C76F32">
        <w:rPr>
          <w:rFonts w:ascii="Times New Roman" w:eastAsia="Calibri" w:hAnsi="Times New Roman" w:cs="Times New Roman"/>
          <w:bCs/>
          <w:i/>
          <w:kern w:val="0"/>
          <w:sz w:val="28"/>
          <w:szCs w:val="28"/>
          <w:lang w:val="nl-NL"/>
          <ns2:ligatures ns2:val="none"/>
        </w:rPr>
        <w:t>Căn cứ Nghị định số 362/2025/NĐ-CP của Chính phủ quy định chi tiết một số điều và biện pháp để tổ chức, hướng dẫn thi hành Luật Phí và lệ phí;</w:t>
      </w:r>
    </w:p>
    <w:p ns2:paraId="6B1586B7" ns2:textId="77777777" w:rsidR="00C76F32" w:rsidRPr="00C76F32" w:rsidRDefault="00C76F32" w:rsidP="00C76F32">
      <w:pPr>
        <w:widowControl w:val="0"/>
        <w:spacing w:before="160" w:line="240" w:lineRule="auto"/>
        <w:ind w:firstLine="720"/>
        <w:jc w:val="both"/>
        <w:rPr>
          <w:rFonts w:ascii="Times New Roman" w:eastAsia="Calibri" w:hAnsi="Times New Roman" w:cs="Times New Roman"/>
          <w:bCs/>
          <w:i/>
          <w:kern w:val="0"/>
          <w:sz w:val="28"/>
          <w:szCs w:val="28"/>
          <w:lang w:val="nl-NL"/>
          <ns2:ligatures ns2:val="none"/>
        </w:rPr>
      </w:pPr>
      <w:r w:rsidRPr="00C76F32">
        <w:rPr>
          <w:rFonts w:ascii="Times New Roman" w:eastAsia="Calibri" w:hAnsi="Times New Roman" w:cs="Times New Roman"/>
          <w:bCs/>
          <w:i/>
          <w:kern w:val="0"/>
          <w:sz w:val="28"/>
          <w:szCs w:val="28"/>
          <w:lang w:val="nl-NL"/>
          <ns2:ligatures ns2:val="none"/>
        </w:rPr>
        <w:t>Căn cứ Nghị định số</w:t>
      </w:r>
      <w:bookmarkStart w:id="3" w:name="tvpllink_iahammrzji"/>
      <w:r w:rsidRPr="00C76F32">
        <w:rPr>
          <w:rFonts w:ascii="Times New Roman" w:eastAsia="Calibri" w:hAnsi="Times New Roman" w:cs="Times New Roman"/>
          <w:bCs/>
          <w:i/>
          <w:kern w:val="0"/>
          <w:sz w:val="28"/>
          <w:szCs w:val="28"/>
          <w:lang w:val="nl-NL"/>
          <ns2:ligatures ns2:val="none"/>
        </w:rPr>
        <w:t xml:space="preserve"> 347/2025/NĐ-CP</w:t>
      </w:r>
      <w:bookmarkEnd w:id="3"/>
      <w:r w:rsidRPr="00C76F32">
        <w:rPr>
          <w:rFonts w:ascii="Times New Roman" w:eastAsia="Calibri" w:hAnsi="Times New Roman" w:cs="Times New Roman"/>
          <w:bCs/>
          <w:i/>
          <w:kern w:val="0"/>
          <w:sz w:val="28"/>
          <w:szCs w:val="28"/>
          <w:lang w:val="nl-NL"/>
          <ns2:ligatures ns2:val="none"/>
        </w:rPr>
        <w:t xml:space="preserve"> của Chính phủ quy định về thủ tục hành chính thuộc lĩnh vực Kho bạc Nhà nước; </w:t>
      </w:r>
    </w:p>
    <w:p ns2:paraId="33DE15AA" ns2:textId="77777777" w:rsidR="00C76F32" w:rsidRPr="00C76F32" w:rsidRDefault="00C76F32" w:rsidP="00C76F32">
      <w:pPr>
        <w:spacing w:before="160" w:line="240" w:lineRule="auto"/>
        <w:ind w:firstLine="720"/>
        <w:jc w:val="both"/>
        <w:rPr>
          <w:rFonts w:ascii="Times New Roman" w:eastAsia="Calibri" w:hAnsi="Times New Roman" w:cs="Times New Roman"/>
          <w:bCs/>
          <w:i/>
          <w:kern w:val="0"/>
          <w:sz w:val="28"/>
          <w:szCs w:val="28"/>
          <w:lang w:val="nl-NL"/>
          <ns2:ligatures ns2:val="none"/>
        </w:rPr>
      </w:pPr>
      <w:r w:rsidRPr="00C76F32">
        <w:rPr>
          <w:rFonts w:ascii="Times New Roman" w:eastAsia="Calibri" w:hAnsi="Times New Roman" w:cs="Times New Roman"/>
          <w:bCs/>
          <w:i/>
          <w:kern w:val="0"/>
          <w:sz w:val="28"/>
          <w:szCs w:val="28"/>
          <w:lang w:val="nl-NL"/>
          <ns2:ligatures ns2:val="none"/>
        </w:rPr>
        <w:t>Căn cứ Nghị định số 332/2025/NĐ-CP của Chính phủ quy định chi tiết và biện pháp thi hành một số điều của Luật Năng lượng nguyên tử về bảo đảm an toàn bức xạ, an toàn, an ninh, thanh sát hạt nhân, thông báo, khai báo, cấp phép, thanh tra, kiểm tra về an toàn bức xạ và hạt nhân, ứng phó sự cố bức xạ, sự cố hạt nhân và bồi thường thiệt hại hạt nhân;</w:t>
      </w:r>
    </w:p>
    <w:p ns2:paraId="69F1E5E9" ns2:textId="77777777" w:rsidR="00C76F32" w:rsidRPr="00C76F32" w:rsidRDefault="00C76F32" w:rsidP="00C76F32">
      <w:pPr>
        <w:spacing w:before="160" w:line="240" w:lineRule="auto"/>
        <w:ind w:firstLine="720"/>
        <w:jc w:val="both"/>
        <w:rPr>
          <w:rFonts w:ascii="Times New Roman" w:eastAsia="Times New Roman" w:hAnsi="Times New Roman" w:cs="Times New Roman"/>
          <w:i/>
          <w:kern w:val="0"/>
          <w:sz w:val="28"/>
          <w:szCs w:val="28"/>
          <w:lang w:val="nl-NL"/>
          <ns2:ligatures ns2:val="none"/>
        </w:rPr>
      </w:pPr>
      <w:r w:rsidRPr="00C76F32">
        <w:rPr>
          <w:rFonts w:ascii="Times New Roman" w:eastAsia="Times New Roman" w:hAnsi="Times New Roman" w:cs="Times New Roman"/>
          <w:i/>
          <w:kern w:val="0"/>
          <w:sz w:val="28"/>
          <w:szCs w:val="28"/>
          <w:lang w:val="vi-VN"/>
          <ns2:ligatures ns2:val="none"/>
        </w:rPr>
        <w:t xml:space="preserve">Căn cứ Nghị định số </w:t>
      </w:r>
      <w:r w:rsidRPr="00C76F32">
        <w:rPr>
          <w:rFonts w:ascii="Times New Roman" w:eastAsia="Calibri" w:hAnsi="Times New Roman" w:cs="Times New Roman"/>
          <w:bCs/>
          <w:i/>
          <w:kern w:val="0"/>
          <w:sz w:val="28"/>
          <w:szCs w:val="28"/>
          <w:lang w:val="nl-NL"/>
          <ns2:ligatures ns2:val="none"/>
        </w:rPr>
        <w:t xml:space="preserve">29/2025/NĐ-CP </w:t>
      </w:r>
      <w:r w:rsidRPr="00C76F32">
        <w:rPr>
          <w:rFonts w:ascii="Times New Roman" w:eastAsia="Times New Roman" w:hAnsi="Times New Roman" w:cs="Times New Roman"/>
          <w:i/>
          <w:kern w:val="0"/>
          <w:sz w:val="28"/>
          <w:szCs w:val="28"/>
          <w:lang w:val="vi-VN"/>
          <ns2:ligatures ns2:val="none"/>
        </w:rPr>
        <w:t>của Chính phủ quy định chức năng, nhiệm vụ, quyền hạn và cơ cấu tổ chức của Bộ Tài chính</w:t>
      </w:r>
      <w:r w:rsidRPr="00C76F32">
        <w:rPr>
          <w:rFonts w:ascii="Times New Roman" w:eastAsia="Calibri" w:hAnsi="Times New Roman" w:cs="Times New Roman"/>
          <w:bCs/>
          <w:i/>
          <w:kern w:val="0"/>
          <w:sz w:val="28"/>
          <w:szCs w:val="28"/>
          <w:lang w:val="vi-VN"/>
          <ns2:ligatures ns2:val="none"/>
        </w:rPr>
        <w:t xml:space="preserve"> được sửa đổi, bổ sung bởi</w:t>
      </w:r>
      <w:r w:rsidRPr="00C76F32">
        <w:rPr>
          <w:rFonts w:ascii="Times New Roman" w:eastAsia="Calibri" w:hAnsi="Times New Roman" w:cs="Times New Roman"/>
          <w:bCs/>
          <w:i/>
          <w:kern w:val="0"/>
          <w:sz w:val="28"/>
          <w:szCs w:val="28"/>
          <w:lang w:val="nl-NL"/>
          <ns2:ligatures ns2:val="none"/>
        </w:rPr>
        <w:t xml:space="preserve"> Nghị định số 166/2025/NĐ-CP</w:t>
      </w:r>
      <w:r w:rsidRPr="00C76F32">
        <w:rPr>
          <w:rFonts w:ascii="Times New Roman" w:eastAsia="Times New Roman" w:hAnsi="Times New Roman" w:cs="Times New Roman"/>
          <w:i/>
          <w:kern w:val="0"/>
          <w:sz w:val="28"/>
          <w:szCs w:val="28"/>
          <w:lang w:val="vi-VN"/>
          <ns2:ligatures ns2:val="none"/>
        </w:rPr>
        <w:t>;</w:t>
      </w:r>
    </w:p>
    <w:p ns2:paraId="000DFC9B" ns2:textId="77777777" w:rsidR="00C76F32" w:rsidRPr="00C76F32" w:rsidRDefault="00C76F32" w:rsidP="00C76F32">
      <w:pPr>
        <w:spacing w:before="160" w:line="240" w:lineRule="auto"/>
        <w:ind w:firstLine="720"/>
        <w:jc w:val="both"/>
        <w:rPr>
          <w:rFonts w:ascii="Times New Roman" w:eastAsia="Times New Roman" w:hAnsi="Times New Roman" w:cs="Times New Roman"/>
          <w:i/>
          <w:kern w:val="0"/>
          <w:sz w:val="28"/>
          <w:szCs w:val="28"/>
          <w:lang w:val="nl-NL"/>
          <ns2:ligatures ns2:val="none"/>
        </w:rPr>
      </w:pPr>
      <w:r w:rsidRPr="00C76F32">
        <w:rPr>
          <w:rFonts w:ascii="Times New Roman" w:eastAsia="Times New Roman" w:hAnsi="Times New Roman" w:cs="Times New Roman"/>
          <w:i/>
          <w:iCs/>
          <w:kern w:val="0"/>
          <w:sz w:val="28"/>
          <w:szCs w:val="28"/>
          <w:lang w:val="vi-VN"/>
          <ns2:ligatures ns2:val="none"/>
        </w:rPr>
        <w:t xml:space="preserve">Theo đề nghị của </w:t>
      </w:r>
      <w:r w:rsidRPr="00C76F32">
        <w:rPr>
          <w:rFonts w:ascii="Times New Roman" w:eastAsia="Times New Roman" w:hAnsi="Times New Roman" w:cs="Times New Roman"/>
          <w:i/>
          <w:kern w:val="0"/>
          <w:sz w:val="28"/>
          <w:szCs w:val="28"/>
          <w:lang w:val="nl-NL"/>
          <ns2:ligatures ns2:val="none"/>
        </w:rPr>
        <w:t>Cục trưởng Cục Quản lý, giám sát chính sách thuế, phí và lệ phí;</w:t>
      </w:r>
    </w:p>
    <w:p ns2:paraId="33A07B6F" ns2:textId="77777777" w:rsidR="00C76F32" w:rsidRPr="00C76F32" w:rsidRDefault="00C76F32" w:rsidP="00C76F32">
      <w:pPr>
        <w:widowControl w:val="0"/>
        <w:spacing w:before="160" w:line="240" w:lineRule="auto"/>
        <w:ind w:firstLine="720"/>
        <w:jc w:val="both"/>
        <w:rPr>
          <w:rFonts w:ascii="Times New Roman" w:eastAsia="Times New Roman" w:hAnsi="Times New Roman" w:cs="Times New Roman"/>
          <w:i/>
          <w:kern w:val="0"/>
          <w:sz w:val="28"/>
          <w:szCs w:val="28"/>
          <w:lang w:val="nl-NL"/>
          <ns2:ligatures ns2:val="none"/>
        </w:rPr>
      </w:pPr>
      <w:r w:rsidRPr="00C76F32">
        <w:rPr>
          <w:rFonts w:ascii="Times New Roman" w:eastAsia="Times New Roman" w:hAnsi="Times New Roman" w:cs="Times New Roman"/>
          <w:i/>
          <w:kern w:val="0"/>
          <w:sz w:val="28"/>
          <w:szCs w:val="28"/>
          <w:lang w:val="nl-NL"/>
          <ns2:ligatures ns2:val="none"/>
        </w:rPr>
        <w:t>Bộ trưởng Bộ Tài chính ban hành Thông tư quy định mức thu, chế độ thu, nộp phí, lệ phí trong lĩnh vực năng lượng nguyên tử.</w:t>
      </w:r>
    </w:p>
    <w:p ns2:paraId="2EAC22D9" ns2:textId="77777777" w:rsidR="00C76F32" w:rsidRPr="00C76F32" w:rsidRDefault="00C76F32" w:rsidP="00C76F32">
      <w:pPr>
        <w:widowControl w:val="0"/>
        <w:spacing w:before="240" w:after="240" w:line="240" w:lineRule="auto"/>
        <w:ind w:firstLine="720"/>
        <w:jc w:val="both"/>
        <w:rPr>
          <w:rFonts w:ascii="Times New Roman" w:eastAsia="Times New Roman" w:hAnsi="Times New Roman" w:cs="Times New Roman"/>
          <w:b/>
          <w:kern w:val="0"/>
          <w:sz w:val="28"/>
          <w:szCs w:val="28"/>
          <w:lang w:val="nl-NL"/>
          <ns2:ligatures ns2:val="none"/>
        </w:rPr>
      </w:pPr>
      <w:r w:rsidRPr="00C76F32">
        <w:rPr>
          <w:rFonts w:ascii="Times New Roman" w:eastAsia="Times New Roman" w:hAnsi="Times New Roman" w:cs="Times New Roman"/>
          <w:b/>
          <w:kern w:val="0"/>
          <w:sz w:val="28"/>
          <w:szCs w:val="28"/>
          <w:lang w:val="nl-NL"/>
          <ns2:ligatures ns2:val="none"/>
        </w:rPr>
        <w:t>Điều 1. Phạm vi điều chỉnh và đối tượng áp dụng</w:t>
      </w:r>
    </w:p>
    <w:p ns2:paraId="1CC1B7ED" ns2:textId="77777777" w:rsidR="00C76F32" w:rsidRPr="00C76F32" w:rsidRDefault="00C76F32" w:rsidP="00C76F32">
      <w:pPr>
        <w:spacing w:before="180" w:after="180" w:line="240" w:lineRule="auto"/>
        <w:ind w:firstLine="720"/>
        <w:jc w:val="both"/>
        <w:rPr>
          <w:rFonts w:ascii="Times New Roman" w:eastAsia="Times New Roman" w:hAnsi="Times New Roman" w:cs="Times New Roman"/>
          <w:spacing w:val="-2"/>
          <w:kern w:val="0"/>
          <w:sz w:val="28"/>
          <w:szCs w:val="28"/>
          <w:lang w:val="nl-NL"/>
          <ns2:ligatures ns2:val="none"/>
        </w:rPr>
      </w:pPr>
      <w:r w:rsidRPr="00C76F32">
        <w:rPr>
          <w:rFonts w:ascii="Times New Roman" w:eastAsia="Times New Roman" w:hAnsi="Times New Roman" w:cs="Times New Roman"/>
          <w:spacing w:val="-2"/>
          <w:kern w:val="0"/>
          <w:sz w:val="28"/>
          <w:szCs w:val="28"/>
          <w:lang w:val="nl-NL"/>
          <ns2:ligatures ns2:val="none"/>
        </w:rPr>
        <w:t xml:space="preserve">1. Thông tư này quy định </w:t>
      </w:r>
      <w:r w:rsidRPr="00C76F32">
        <w:rPr>
          <w:rFonts w:ascii="Times New Roman" w:eastAsia="Calibri" w:hAnsi="Times New Roman" w:cs="Times New Roman"/>
          <w:bCs/>
          <w:spacing w:val="-2"/>
          <w:kern w:val="0"/>
          <w:sz w:val="28"/>
          <w:szCs w:val="28"/>
          <w:lang w:val="nl-NL"/>
          <ns2:ligatures ns2:val="none"/>
        </w:rPr>
        <w:t xml:space="preserve">người nộp phí, lệ phí, tổ chức thu phí, lệ phí, </w:t>
      </w:r>
      <w:r w:rsidRPr="00C76F32">
        <w:rPr>
          <w:rFonts w:ascii="Times New Roman" w:eastAsia="Times New Roman" w:hAnsi="Times New Roman" w:cs="Times New Roman"/>
          <w:spacing w:val="-2"/>
          <w:kern w:val="0"/>
          <w:sz w:val="28"/>
          <w:szCs w:val="28"/>
          <w:lang w:val="nl-NL"/>
          <ns2:ligatures ns2:val="none"/>
        </w:rPr>
        <w:t>mức thu, chế độ thu, nộp phí, lệ phí trong lĩnh vực năng lượng nguyên tử, bao gồm:</w:t>
      </w:r>
    </w:p>
    <w:p ns2:paraId="4EB9B173" ns2:textId="77777777" w:rsidR="00C76F32" w:rsidRPr="00C76F32" w:rsidRDefault="00C76F32" w:rsidP="00C76F32">
      <w:pPr>
        <w:spacing w:before="180" w:after="180" w:line="240" w:lineRule="auto"/>
        <w:ind w:firstLine="720"/>
        <w:jc w:val="both"/>
        <w:rPr>
          <w:rFonts w:ascii="Times New Roman" w:eastAsia="Times New Roman" w:hAnsi="Times New Roman" w:cs="Times New Roman"/>
          <w:kern w:val="0"/>
          <w:sz w:val="28"/>
          <w:szCs w:val="28"/>
          <w:lang w:val="nl-NL"/>
          <ns2:ligatures ns2:val="none"/>
        </w:rPr>
      </w:pPr>
      <w:r w:rsidRPr="00C76F32">
        <w:rPr>
          <w:rFonts w:ascii="Times New Roman" w:eastAsia="Times New Roman" w:hAnsi="Times New Roman" w:cs="Times New Roman"/>
          <w:kern w:val="0"/>
          <w:sz w:val="28"/>
          <w:szCs w:val="28"/>
          <w:lang w:val="nl-NL"/>
          <ns2:ligatures ns2:val="none"/>
        </w:rPr>
        <w:t xml:space="preserve">a) Phí thẩm định an toàn </w:t>
      </w:r>
      <w:r w:rsidRPr="00C76F32">
        <w:rPr>
          <w:rFonts w:ascii="Times New Roman" w:eastAsia="Calibri" w:hAnsi="Times New Roman" w:cs="Times New Roman"/>
          <w:bCs/>
          <w:kern w:val="0"/>
          <w:sz w:val="28"/>
          <w:szCs w:val="28"/>
          <w:lang w:val="nl-NL"/>
          <ns2:ligatures ns2:val="none"/>
        </w:rPr>
        <w:t>phóng xạ,</w:t>
      </w:r>
      <w:r w:rsidRPr="00C76F32">
        <w:rPr>
          <w:rFonts w:ascii="Times New Roman" w:eastAsia="Times New Roman" w:hAnsi="Times New Roman" w:cs="Times New Roman"/>
          <w:kern w:val="0"/>
          <w:sz w:val="28"/>
          <w:szCs w:val="28"/>
          <w:lang w:val="nl-NL"/>
          <ns2:ligatures ns2:val="none"/>
        </w:rPr>
        <w:t xml:space="preserve"> bức xạ, an ninh hạt nhân;</w:t>
      </w:r>
    </w:p>
    <w:p ns2:paraId="44D96504" ns2:textId="77777777" w:rsidR="00C76F32" w:rsidRPr="00C76F32" w:rsidRDefault="00C76F32" w:rsidP="00C76F32">
      <w:pPr>
        <w:spacing w:before="180" w:after="180" w:line="240" w:lineRule="auto"/>
        <w:ind w:firstLine="720"/>
        <w:jc w:val="both"/>
        <w:rPr>
          <w:rFonts w:ascii="Times New Roman" w:eastAsia="Times New Roman" w:hAnsi="Times New Roman" w:cs="Times New Roman"/>
          <w:kern w:val="0"/>
          <w:sz w:val="28"/>
          <w:szCs w:val="28"/>
          <w:lang w:val="nl-NL"/>
          <ns2:ligatures ns2:val="none"/>
        </w:rPr>
      </w:pPr>
      <w:r w:rsidRPr="00C76F32">
        <w:rPr>
          <w:rFonts w:ascii="Times New Roman" w:eastAsia="Times New Roman" w:hAnsi="Times New Roman" w:cs="Times New Roman"/>
          <w:kern w:val="0"/>
          <w:sz w:val="28"/>
          <w:szCs w:val="28"/>
          <w:lang w:val="nl-NL"/>
          <ns2:ligatures ns2:val="none"/>
        </w:rPr>
        <w:t xml:space="preserve">b) Phí thẩm định điều kiện cấp giấy </w:t>
      </w:r>
      <w:r w:rsidRPr="00C76F32">
        <w:rPr>
          <w:rFonts w:ascii="Times New Roman" w:eastAsia="Calibri" w:hAnsi="Times New Roman" w:cs="Times New Roman"/>
          <w:bCs/>
          <w:kern w:val="0"/>
          <w:sz w:val="28"/>
          <w:szCs w:val="28"/>
          <w:lang w:val="nl-NL"/>
          <ns2:ligatures ns2:val="none"/>
        </w:rPr>
        <w:t>phép</w:t>
      </w:r>
      <w:r w:rsidRPr="00C76F32">
        <w:rPr>
          <w:rFonts w:ascii="Times New Roman" w:eastAsia="Times New Roman" w:hAnsi="Times New Roman" w:cs="Times New Roman"/>
          <w:kern w:val="0"/>
          <w:sz w:val="28"/>
          <w:szCs w:val="28"/>
          <w:lang w:val="nl-NL"/>
          <ns2:ligatures ns2:val="none"/>
        </w:rPr>
        <w:t xml:space="preserve"> đăng ký dịch vụ hỗ trợ ứng dụng năng lượng nguyên tử </w:t>
      </w:r>
      <w:r w:rsidRPr="00C76F32">
        <w:rPr>
          <w:rFonts w:ascii="Times New Roman" w:eastAsia="Calibri" w:hAnsi="Times New Roman" w:cs="Times New Roman"/>
          <w:bCs/>
          <w:kern w:val="0"/>
          <w:sz w:val="28"/>
          <w:szCs w:val="28"/>
          <w:lang w:val="nl-NL"/>
          <ns2:ligatures ns2:val="none"/>
        </w:rPr>
        <w:t>(phí thẩm định điều kiện cấp Giấy đăng ký hoạt động dịch vụ hỗ trợ ứng dụng năng lượng nguyên tử)</w:t>
      </w:r>
      <w:r w:rsidRPr="00C76F32">
        <w:rPr>
          <w:rFonts w:ascii="Times New Roman" w:eastAsia="Times New Roman" w:hAnsi="Times New Roman" w:cs="Times New Roman"/>
          <w:kern w:val="0"/>
          <w:sz w:val="28"/>
          <w:szCs w:val="28"/>
          <w:lang w:val="nl-NL"/>
          <ns2:ligatures ns2:val="none"/>
        </w:rPr>
        <w:t>;</w:t>
      </w:r>
    </w:p>
    <w:p ns2:paraId="630514EE" ns2:textId="77777777" w:rsidR="00C76F32" w:rsidRPr="00C76F32" w:rsidRDefault="00C76F32" w:rsidP="00A26609">
      <w:pPr>
        <w:spacing w:before="200" w:after="200" w:line="240" w:lineRule="auto"/>
        <w:ind w:firstLine="720"/>
        <w:jc w:val="both"/>
        <w:rPr>
          <w:rFonts w:ascii="Times New Roman" w:eastAsia="Times New Roman" w:hAnsi="Times New Roman" w:cs="Times New Roman"/>
          <w:kern w:val="0"/>
          <w:sz w:val="28"/>
          <w:szCs w:val="28"/>
          <w:lang w:val="nl-NL"/>
          <ns2:ligatures ns2:val="none"/>
        </w:rPr>
      </w:pPr>
      <w:r w:rsidRPr="00C76F32">
        <w:rPr>
          <w:rFonts w:ascii="Times New Roman" w:eastAsia="Times New Roman" w:hAnsi="Times New Roman" w:cs="Times New Roman"/>
          <w:kern w:val="0"/>
          <w:sz w:val="28"/>
          <w:szCs w:val="28"/>
          <w:lang w:val="nl-NL"/>
          <ns2:ligatures ns2:val="none"/>
        </w:rPr>
        <w:lastRenderedPageBreak/>
        <w:t>c) Phí thẩm định kế hoạch ứng phó sự cố bức xạ, hạt nhân;</w:t>
      </w:r>
    </w:p>
    <w:p ns2:paraId="5500DD6E" ns2:textId="77777777" w:rsidR="00C76F32" w:rsidRPr="00C76F32" w:rsidRDefault="00C76F32" w:rsidP="00A26609">
      <w:pPr>
        <w:spacing w:before="200" w:after="200" w:line="240" w:lineRule="auto"/>
        <w:ind w:firstLine="720"/>
        <w:jc w:val="both"/>
        <w:rPr>
          <w:rFonts w:ascii="Times New Roman" w:eastAsia="Times New Roman" w:hAnsi="Times New Roman" w:cs="Times New Roman"/>
          <w:kern w:val="0"/>
          <w:sz w:val="28"/>
          <w:szCs w:val="28"/>
          <w:lang w:val="nl-NL"/>
          <ns2:ligatures ns2:val="none"/>
        </w:rPr>
      </w:pPr>
      <w:r w:rsidRPr="00C76F32">
        <w:rPr>
          <w:rFonts w:ascii="Times New Roman" w:eastAsia="Times New Roman" w:hAnsi="Times New Roman" w:cs="Times New Roman"/>
          <w:kern w:val="0"/>
          <w:sz w:val="28"/>
          <w:szCs w:val="28"/>
          <w:lang w:val="nl-NL"/>
          <ns2:ligatures ns2:val="none"/>
        </w:rPr>
        <w:t>d) Lệ phí cấp chứng chỉ nhân viên bức xạ;</w:t>
      </w:r>
    </w:p>
    <w:p ns2:paraId="1D3B9F2D" ns2:textId="77777777" w:rsidR="00C76F32" w:rsidRPr="00C76F32" w:rsidRDefault="00C76F32" w:rsidP="00A26609">
      <w:pPr>
        <w:spacing w:before="200" w:after="200" w:line="240" w:lineRule="auto"/>
        <w:ind w:firstLine="720"/>
        <w:jc w:val="both"/>
        <w:rPr>
          <w:rFonts w:ascii="Times New Roman" w:eastAsia="Times New Roman" w:hAnsi="Times New Roman" w:cs="Times New Roman"/>
          <w:kern w:val="0"/>
          <w:sz w:val="28"/>
          <w:szCs w:val="28"/>
          <w:lang w:val="nl-NL"/>
          <ns2:ligatures ns2:val="none"/>
        </w:rPr>
      </w:pPr>
      <w:r w:rsidRPr="00C76F32">
        <w:rPr>
          <w:rFonts w:ascii="Times New Roman" w:eastAsia="Times New Roman" w:hAnsi="Times New Roman" w:cs="Times New Roman"/>
          <w:kern w:val="0"/>
          <w:sz w:val="28"/>
          <w:szCs w:val="28"/>
          <w:lang w:val="nl-NL"/>
          <ns2:ligatures ns2:val="none"/>
        </w:rPr>
        <w:t>đ) Lệ phí cấp chứng chỉ hành nghề dịch vụ hỗ trợ ứng dụng năng lượng nguyên tử.</w:t>
      </w:r>
    </w:p>
    <w:p ns2:paraId="13564F80" ns2:textId="77777777" w:rsidR="00C76F32" w:rsidRPr="00C76F32" w:rsidRDefault="00C76F32" w:rsidP="00A26609">
      <w:pPr>
        <w:spacing w:before="200" w:after="200" w:line="240" w:lineRule="auto"/>
        <w:ind w:firstLine="720"/>
        <w:jc w:val="both"/>
        <w:rPr>
          <w:rFonts w:ascii="Times New Roman" w:eastAsia="Calibri" w:hAnsi="Times New Roman" w:cs="Times New Roman"/>
          <w:b/>
          <w:bCs/>
          <w:i/>
          <w:spacing w:val="-4"/>
          <w:kern w:val="0"/>
          <w:sz w:val="28"/>
          <w:szCs w:val="28"/>
          <w:lang w:val="nl-NL"/>
          <ns2:ligatures ns2:val="none"/>
        </w:rPr>
      </w:pPr>
      <w:r w:rsidRPr="00C76F32">
        <w:rPr>
          <w:rFonts w:ascii="Times New Roman" w:eastAsia="Times New Roman" w:hAnsi="Times New Roman" w:cs="Times New Roman"/>
          <w:spacing w:val="-4"/>
          <w:kern w:val="0"/>
          <w:sz w:val="28"/>
          <w:szCs w:val="28"/>
          <w:lang w:val="nl-NL"/>
          <ns2:ligatures ns2:val="none"/>
        </w:rPr>
        <w:t xml:space="preserve">2. Thông tư này áp dụng đối với </w:t>
      </w:r>
      <w:r w:rsidRPr="00C76F32">
        <w:rPr>
          <w:rFonts w:ascii="Times New Roman" w:eastAsia="Calibri" w:hAnsi="Times New Roman" w:cs="Times New Roman"/>
          <w:bCs/>
          <w:spacing w:val="-4"/>
          <w:kern w:val="0"/>
          <w:sz w:val="28"/>
          <w:szCs w:val="28"/>
          <w:lang w:val="nl-NL"/>
          <ns2:ligatures ns2:val="none"/>
        </w:rPr>
        <w:t>người nộp phí, lệ phí, tổ chức thu phí, lệ phí và các cơ quan nhà nước, tổ chức, cá nhân khác có liên quan đến thu, nộp phí, lệ phí trong lĩnh vực năng lượng nguyên tử.</w:t>
      </w:r>
    </w:p>
    <w:p ns2:paraId="7134A648" ns2:textId="77777777" w:rsidR="00C76F32" w:rsidRPr="00C76F32" w:rsidRDefault="00C76F32" w:rsidP="00A26609">
      <w:pPr>
        <w:spacing w:before="200" w:after="200" w:line="240" w:lineRule="auto"/>
        <w:ind w:firstLine="720"/>
        <w:jc w:val="both"/>
        <w:rPr>
          <w:rFonts w:ascii="Times New Roman" w:eastAsia="Times New Roman" w:hAnsi="Times New Roman" w:cs="Times New Roman"/>
          <w:b/>
          <w:kern w:val="0"/>
          <w:sz w:val="28"/>
          <w:szCs w:val="28"/>
          <w:lang w:val="nl-NL"/>
          <ns2:ligatures ns2:val="none"/>
        </w:rPr>
      </w:pPr>
      <w:r w:rsidRPr="00C76F32">
        <w:rPr>
          <w:rFonts w:ascii="Times New Roman" w:eastAsia="Times New Roman" w:hAnsi="Times New Roman" w:cs="Times New Roman"/>
          <w:b/>
          <w:kern w:val="0"/>
          <w:sz w:val="28"/>
          <w:szCs w:val="28"/>
          <w:lang w:val="nl-NL"/>
          <ns2:ligatures ns2:val="none"/>
        </w:rPr>
        <w:t xml:space="preserve">Điều 2. </w:t>
      </w:r>
      <w:r w:rsidRPr="00C76F32">
        <w:rPr>
          <w:rFonts w:ascii="Times New Roman" w:eastAsia="Times New Roman" w:hAnsi="Times New Roman" w:cs="Times New Roman"/>
          <w:b/>
          <w:kern w:val="0"/>
          <w:sz w:val="28"/>
          <w:szCs w:val="28"/>
          <w:lang w:val="vi-VN"/>
          <ns2:ligatures ns2:val="none"/>
        </w:rPr>
        <w:t>Người nộp phí</w:t>
      </w:r>
      <w:r w:rsidRPr="00C76F32">
        <w:rPr>
          <w:rFonts w:ascii="Times New Roman" w:eastAsia="Times New Roman" w:hAnsi="Times New Roman" w:cs="Times New Roman"/>
          <w:b/>
          <w:kern w:val="0"/>
          <w:sz w:val="28"/>
          <w:szCs w:val="28"/>
          <w:lang w:val="nl-NL"/>
          <ns2:ligatures ns2:val="none"/>
        </w:rPr>
        <w:t>, lệ phí</w:t>
      </w:r>
    </w:p>
    <w:p ns2:paraId="0BDC0E9F" ns2:textId="77777777" w:rsidR="00C76F32" w:rsidRPr="00C76F32" w:rsidRDefault="00C76F32" w:rsidP="00A26609">
      <w:pPr>
        <w:widowControl w:val="0"/>
        <w:spacing w:before="200" w:after="200" w:line="240" w:lineRule="auto"/>
        <w:ind w:firstLine="720"/>
        <w:jc w:val="both"/>
        <w:rPr>
          <w:rFonts w:ascii="Times New Roman" w:eastAsia="Calibri" w:hAnsi="Times New Roman" w:cs="Times New Roman"/>
          <w:bCs/>
          <w:kern w:val="0"/>
          <w:sz w:val="28"/>
          <w:szCs w:val="28"/>
          <w:lang w:val="nl-NL"/>
          <ns2:ligatures ns2:val="none"/>
        </w:rPr>
      </w:pPr>
      <w:r w:rsidRPr="00C76F32">
        <w:rPr>
          <w:rFonts w:ascii="Times New Roman" w:eastAsia="Calibri" w:hAnsi="Times New Roman" w:cs="Times New Roman"/>
          <w:bCs/>
          <w:kern w:val="0"/>
          <w:sz w:val="28"/>
          <w:szCs w:val="28"/>
          <w:lang w:val="nl-NL"/>
          <ns2:ligatures ns2:val="none"/>
        </w:rPr>
        <w:t xml:space="preserve">1. Tổ chức, cá nhân nộp hồ sơ đề nghị cấp, sửa đổi, bổ sung, gia hạn Giấy phép tiến hành công việc bức xạ, Giấy đăng ký hoạt động dịch vụ hỗ trợ ứng dụng năng lượng nguyên tử; phê duyệt kế hoạch ứng phó sự cố bức xạ, hạt nhân; </w:t>
      </w:r>
      <w:r w:rsidRPr="00C76F32">
        <w:rPr>
          <w:rFonts w:ascii="Times New Roman" w:eastAsia="Times New Roman" w:hAnsi="Times New Roman" w:cs="Times New Roman"/>
          <w:kern w:val="0"/>
          <w:sz w:val="28"/>
          <w:szCs w:val="28"/>
          <w:lang w:val="nl-NL"/>
          <ns2:ligatures ns2:val="none"/>
        </w:rPr>
        <w:t>phê duyệt báo cáo phân tích an toàn trong xây dựng cơ sở bức xạ hoặc thẩm định báo cáo đánh giá an toàn trong thăm dò, khai thác, chế biến, đóng cửa mỏ khoáng sản có tính phóng xạ</w:t>
      </w:r>
      <w:r w:rsidRPr="00C76F32">
        <w:rPr>
          <w:rFonts w:ascii="Times New Roman" w:eastAsia="Calibri" w:hAnsi="Times New Roman" w:cs="Times New Roman"/>
          <w:bCs/>
          <w:kern w:val="0"/>
          <w:sz w:val="28"/>
          <w:szCs w:val="28"/>
          <w:lang w:val="nl-NL"/>
          <ns2:ligatures ns2:val="none"/>
        </w:rPr>
        <w:t xml:space="preserve"> phải nộp phí theo quy định tại Thông tư này.</w:t>
      </w:r>
    </w:p>
    <w:p ns2:paraId="1429A3FC" ns2:textId="77777777" w:rsidR="00C76F32" w:rsidRPr="00C76F32" w:rsidRDefault="00C76F32" w:rsidP="00A26609">
      <w:pPr>
        <w:widowControl w:val="0"/>
        <w:spacing w:before="200" w:after="200" w:line="240" w:lineRule="auto"/>
        <w:ind w:firstLine="720"/>
        <w:jc w:val="both"/>
        <w:rPr>
          <w:rFonts w:ascii="Times New Roman" w:eastAsia="Calibri" w:hAnsi="Times New Roman" w:cs="Times New Roman"/>
          <w:bCs/>
          <w:spacing w:val="-2"/>
          <w:kern w:val="0"/>
          <w:sz w:val="28"/>
          <w:szCs w:val="28"/>
          <w:lang w:val="nl-NL"/>
          <ns2:ligatures ns2:val="none"/>
        </w:rPr>
      </w:pPr>
      <w:r w:rsidRPr="00C76F32">
        <w:rPr>
          <w:rFonts w:ascii="Times New Roman" w:eastAsia="Calibri" w:hAnsi="Times New Roman" w:cs="Times New Roman"/>
          <w:bCs/>
          <w:spacing w:val="-2"/>
          <w:kern w:val="0"/>
          <w:sz w:val="28"/>
          <w:szCs w:val="28"/>
          <w:lang w:val="nl-NL"/>
          <ns2:ligatures ns2:val="none"/>
        </w:rPr>
        <w:t xml:space="preserve">2. Tổ chức, cá nhân </w:t>
      </w:r>
      <w:r w:rsidRPr="00C76F32">
        <w:rPr>
          <w:rFonts w:ascii="Times New Roman" w:eastAsia="Calibri" w:hAnsi="Times New Roman" w:cs="Times New Roman"/>
          <w:bCs/>
          <w:spacing w:val="-2"/>
          <w:kern w:val="0"/>
          <w:sz w:val="28"/>
          <w:szCs w:val="28"/>
          <w:lang w:val="vi-VN"/>
          <ns2:ligatures ns2:val="none"/>
        </w:rPr>
        <w:t xml:space="preserve">nộp hồ sơ </w:t>
      </w:r>
      <w:r w:rsidRPr="00C76F32">
        <w:rPr>
          <w:rFonts w:ascii="Times New Roman" w:eastAsia="Calibri" w:hAnsi="Times New Roman" w:cs="Times New Roman"/>
          <w:bCs/>
          <w:spacing w:val="-2"/>
          <w:kern w:val="0"/>
          <w:sz w:val="28"/>
          <w:szCs w:val="28"/>
          <w:lang w:val="nl-NL"/>
          <ns2:ligatures ns2:val="none"/>
        </w:rPr>
        <w:t>đề nghị cấp Chứng chỉ nhân viên bức xạ, Chứng chỉ hành nghề dịch vụ hỗ trợ ứng dụng năng lượng nguyên tử phải nộp lệ phí theo quy định tại Thông tư này.</w:t>
      </w:r>
      <w:bookmarkStart w:id="4" w:name="_Hlk214839345"/>
    </w:p>
    <w:p ns2:paraId="1C84B332" ns2:textId="77777777" w:rsidR="00C76F32" w:rsidRPr="00787A93" w:rsidRDefault="00C76F32" w:rsidP="00A26609">
      <w:pPr>
        <w:widowControl w:val="0"/>
        <w:spacing w:before="200" w:after="200" w:line="240" w:lineRule="auto"/>
        <w:ind w:firstLine="720"/>
        <w:jc w:val="both"/>
        <w:rPr>
          <w:rFonts w:ascii="Times New Roman" w:eastAsia="Calibri" w:hAnsi="Times New Roman" w:cs="Times New Roman"/>
          <w:b/>
          <w:kern w:val="0"/>
          <w:sz w:val="28"/>
          <w:szCs w:val="28"/>
          <w:lang w:val="nl-NL"/>
          <ns2:ligatures ns2:val="none"/>
        </w:rPr>
      </w:pPr>
      <w:r w:rsidRPr="00C76F32">
        <w:rPr>
          <w:rFonts w:ascii="Times New Roman" w:eastAsia="Calibri" w:hAnsi="Times New Roman" w:cs="Times New Roman"/>
          <w:b/>
          <w:color w:val="000000"/>
          <w:kern w:val="0"/>
          <w:sz w:val="28"/>
          <w:szCs w:val="28"/>
          <w:lang w:val="nl-NL"/>
          <ns2:ligatures ns2:val="none"/>
        </w:rPr>
        <w:t>Điều 3</w:t>
      </w:r>
      <w:r w:rsidRPr="00C76F32">
        <w:rPr>
          <w:rFonts w:ascii="Times New Roman" w:eastAsia="Calibri" w:hAnsi="Times New Roman" w:cs="Times New Roman"/>
          <w:b/>
          <w:kern w:val="0"/>
          <w:sz w:val="28"/>
          <w:szCs w:val="28"/>
          <w:lang w:val="nl-NL"/>
          <ns2:ligatures ns2:val="none"/>
        </w:rPr>
        <w:t xml:space="preserve">. </w:t>
      </w:r>
      <w:r w:rsidRPr="00C76F32">
        <w:rPr>
          <w:rFonts w:ascii="Times New Roman" w:eastAsia="Calibri" w:hAnsi="Times New Roman" w:cs="Times New Roman"/>
          <w:b/>
          <w:kern w:val="0"/>
          <w:sz w:val="28"/>
          <w:szCs w:val="28"/>
          <w:lang w:val="vi-VN"/>
          <ns2:ligatures ns2:val="none"/>
        </w:rPr>
        <w:t>Tổ chức thu phí, lệ phí</w:t>
      </w:r>
      <w:bookmarkEnd w:id="4"/>
    </w:p>
    <w:p ns2:paraId="29DB44EE" ns2:textId="77777777" w:rsidR="00C76F32" w:rsidRPr="00787A93" w:rsidRDefault="00C76F32" w:rsidP="00A26609">
      <w:pPr>
        <w:widowControl w:val="0"/>
        <w:spacing w:before="200" w:after="200" w:line="240" w:lineRule="auto"/>
        <w:ind w:firstLine="720"/>
        <w:jc w:val="both"/>
        <w:rPr>
          <w:rFonts w:ascii="Times New Roman" w:eastAsia="Calibri" w:hAnsi="Times New Roman" w:cs="Times New Roman"/>
          <w:spacing w:val="-2"/>
          <w:kern w:val="0"/>
          <w:sz w:val="28"/>
          <w:szCs w:val="28"/>
          <w:lang w:val="nl-NL"/>
          <ns2:ligatures ns2:val="none"/>
        </w:rPr>
      </w:pPr>
      <w:r w:rsidRPr="00787A93">
        <w:rPr>
          <w:rFonts w:ascii="Times New Roman" w:eastAsia="Calibri" w:hAnsi="Times New Roman" w:cs="Times New Roman"/>
          <w:spacing w:val="-2"/>
          <w:kern w:val="0"/>
          <w:sz w:val="28"/>
          <w:szCs w:val="28"/>
          <w:lang w:val="nl-NL"/>
          <ns2:ligatures ns2:val="none"/>
        </w:rPr>
        <w:t xml:space="preserve">1. </w:t>
      </w:r>
      <w:r w:rsidRPr="00C76F32">
        <w:rPr>
          <w:rFonts w:ascii="Times New Roman" w:eastAsia="Calibri" w:hAnsi="Times New Roman" w:cs="Times New Roman"/>
          <w:bCs/>
          <w:spacing w:val="-2"/>
          <w:kern w:val="0"/>
          <w:sz w:val="28"/>
          <w:szCs w:val="28"/>
          <w:lang w:val="nl-NL"/>
          <ns2:ligatures ns2:val="none"/>
        </w:rPr>
        <w:t xml:space="preserve">Cơ quan có thẩm quyền thẩm định hồ sơ cấp, sửa đổi, bổ sung, gia hạn Giấy phép tiến hành công việc bức xạ, Giấy đăng ký hoạt động dịch vụ hỗ trợ ứng dụng năng lượng nguyên tử; phê duyệt kế hoạch ứng phó sự cố bức xạ, hạt nhân; </w:t>
      </w:r>
      <w:r w:rsidRPr="00C76F32">
        <w:rPr>
          <w:rFonts w:ascii="Times New Roman" w:eastAsia="Times New Roman" w:hAnsi="Times New Roman" w:cs="Times New Roman"/>
          <w:spacing w:val="-2"/>
          <w:kern w:val="0"/>
          <w:sz w:val="28"/>
          <w:szCs w:val="28"/>
          <w:lang w:val="nl-NL"/>
          <ns2:ligatures ns2:val="none"/>
        </w:rPr>
        <w:t>phê duyệt báo cáo phân tích an toàn trong xây dựng cơ sở bức xạ hoặc thẩm định báo cáo đánh giá an toàn trong thăm dò, khai thác, chế biến, đóng cửa mỏ khoáng sản có tính phóng xạ</w:t>
      </w:r>
      <w:r w:rsidRPr="00C76F32">
        <w:rPr>
          <w:rFonts w:ascii="Times New Roman" w:eastAsia="Calibri" w:hAnsi="Times New Roman" w:cs="Times New Roman"/>
          <w:bCs/>
          <w:spacing w:val="-2"/>
          <w:kern w:val="0"/>
          <w:sz w:val="28"/>
          <w:szCs w:val="28"/>
          <w:lang w:val="nl-NL"/>
          <ns2:ligatures ns2:val="none"/>
        </w:rPr>
        <w:t xml:space="preserve"> là tổ chức thu phí theo quy định tại Thông tư này.</w:t>
      </w:r>
    </w:p>
    <w:p ns2:paraId="5BF0280A" ns2:textId="77777777" w:rsidR="00C76F32" w:rsidRPr="00787A93" w:rsidRDefault="00C76F32" w:rsidP="00A26609">
      <w:pPr>
        <w:widowControl w:val="0"/>
        <w:spacing w:before="200" w:after="200" w:line="240" w:lineRule="auto"/>
        <w:ind w:firstLine="720"/>
        <w:jc w:val="both"/>
        <w:rPr>
          <w:rFonts w:ascii="Times New Roman" w:eastAsia="Calibri" w:hAnsi="Times New Roman" w:cs="Times New Roman"/>
          <w:b/>
          <w:kern w:val="0"/>
          <w:sz w:val="28"/>
          <w:szCs w:val="28"/>
          <w:lang w:val="nl-NL"/>
          <ns2:ligatures ns2:val="none"/>
        </w:rPr>
      </w:pPr>
      <w:r w:rsidRPr="00787A93">
        <w:rPr>
          <w:rFonts w:ascii="Times New Roman" w:eastAsia="Calibri" w:hAnsi="Times New Roman" w:cs="Times New Roman"/>
          <w:kern w:val="0"/>
          <w:sz w:val="28"/>
          <w:szCs w:val="28"/>
          <w:lang w:val="nl-NL"/>
          <ns2:ligatures ns2:val="none"/>
        </w:rPr>
        <w:t xml:space="preserve">2. </w:t>
      </w:r>
      <w:r w:rsidRPr="00C76F32">
        <w:rPr>
          <w:rFonts w:ascii="Times New Roman" w:eastAsia="Calibri" w:hAnsi="Times New Roman" w:cs="Times New Roman"/>
          <w:bCs/>
          <w:kern w:val="0"/>
          <w:sz w:val="28"/>
          <w:szCs w:val="28"/>
          <w:lang w:val="nl-NL"/>
          <ns2:ligatures ns2:val="none"/>
        </w:rPr>
        <w:t xml:space="preserve">Cơ quan có thẩm quyền cấp </w:t>
      </w:r>
      <w:r w:rsidRPr="00C76F32">
        <w:rPr>
          <w:rFonts w:ascii="Times New Roman" w:eastAsia="Calibri" w:hAnsi="Times New Roman" w:cs="Times New Roman"/>
          <w:bCs/>
          <w:spacing w:val="-2"/>
          <w:kern w:val="0"/>
          <w:sz w:val="28"/>
          <w:szCs w:val="28"/>
          <w:lang w:val="nl-NL"/>
          <ns2:ligatures ns2:val="none"/>
        </w:rPr>
        <w:t>Chứng chỉ nhân viên bức xạ, Chứng chỉ hành nghề dịch vụ hỗ trợ ứng dụng năng lượng nguyên tử</w:t>
      </w:r>
      <w:r w:rsidRPr="00C76F32">
        <w:rPr>
          <w:rFonts w:ascii="Times New Roman" w:eastAsia="Calibri" w:hAnsi="Times New Roman" w:cs="Times New Roman"/>
          <w:bCs/>
          <w:kern w:val="0"/>
          <w:sz w:val="28"/>
          <w:szCs w:val="28"/>
          <w:lang w:val="vi-VN"/>
          <ns2:ligatures ns2:val="none"/>
        </w:rPr>
        <w:t xml:space="preserve"> </w:t>
      </w:r>
      <w:r w:rsidRPr="00C76F32">
        <w:rPr>
          <w:rFonts w:ascii="Times New Roman" w:eastAsia="Calibri" w:hAnsi="Times New Roman" w:cs="Times New Roman"/>
          <w:bCs/>
          <w:kern w:val="0"/>
          <w:sz w:val="28"/>
          <w:szCs w:val="28"/>
          <w:lang w:val="nl-NL"/>
          <ns2:ligatures ns2:val="none"/>
        </w:rPr>
        <w:t xml:space="preserve">là tổ chức thu lệ phí </w:t>
      </w:r>
      <w:r w:rsidRPr="00C76F32">
        <w:rPr>
          <w:rFonts w:ascii="Times New Roman" w:eastAsia="Calibri" w:hAnsi="Times New Roman" w:cs="Times New Roman"/>
          <w:bCs/>
          <w:spacing w:val="-2"/>
          <w:kern w:val="0"/>
          <w:sz w:val="28"/>
          <w:szCs w:val="28"/>
          <w:lang w:val="nl-NL"/>
          <ns2:ligatures ns2:val="none"/>
        </w:rPr>
        <w:t>theo quy định tại Thông tư này</w:t>
      </w:r>
      <w:r w:rsidRPr="00C76F32">
        <w:rPr>
          <w:rFonts w:ascii="Times New Roman" w:eastAsia="Calibri" w:hAnsi="Times New Roman" w:cs="Times New Roman"/>
          <w:bCs/>
          <w:kern w:val="0"/>
          <w:sz w:val="28"/>
          <w:szCs w:val="28"/>
          <w:lang w:val="nl-NL"/>
          <ns2:ligatures ns2:val="none"/>
        </w:rPr>
        <w:t>.</w:t>
      </w:r>
    </w:p>
    <w:p ns2:paraId="273CEFB6" ns2:textId="77777777" w:rsidR="00C76F32" w:rsidRPr="00C76F32" w:rsidRDefault="00C76F32" w:rsidP="00A26609">
      <w:pPr>
        <w:widowControl w:val="0"/>
        <w:spacing w:before="200" w:after="200" w:line="240" w:lineRule="auto"/>
        <w:ind w:firstLine="720"/>
        <w:jc w:val="both"/>
        <w:rPr>
          <w:rFonts w:ascii="Times New Roman" w:eastAsia="Times New Roman" w:hAnsi="Times New Roman" w:cs="Times New Roman"/>
          <w:b/>
          <w:color w:val="000000"/>
          <w:kern w:val="0"/>
          <w:sz w:val="28"/>
          <w:szCs w:val="28"/>
          <w:lang w:val="nl-NL"/>
          <ns2:ligatures ns2:val="none"/>
        </w:rPr>
      </w:pPr>
      <w:r w:rsidRPr="00C76F32">
        <w:rPr>
          <w:rFonts w:ascii="Times New Roman" w:eastAsia="Times New Roman" w:hAnsi="Times New Roman" w:cs="Times New Roman"/>
          <w:b/>
          <w:color w:val="000000"/>
          <w:kern w:val="0"/>
          <w:sz w:val="28"/>
          <w:szCs w:val="28"/>
          <w:lang w:val="nl-NL"/>
          <ns2:ligatures ns2:val="none"/>
        </w:rPr>
        <w:t>Điều 4. Mức thu phí, lệ phí</w:t>
      </w:r>
    </w:p>
    <w:p ns2:paraId="67C4D80E" ns2:textId="77777777" w:rsidR="00C76F32" w:rsidRPr="00C76F32" w:rsidRDefault="00C76F32" w:rsidP="00A26609">
      <w:pPr>
        <w:widowControl w:val="0"/>
        <w:spacing w:before="200" w:after="200" w:line="240" w:lineRule="auto"/>
        <w:ind w:firstLine="720"/>
        <w:jc w:val="both"/>
        <w:rPr>
          <w:rFonts w:ascii="Times New Roman" w:eastAsia="Calibri" w:hAnsi="Times New Roman" w:cs="Times New Roman"/>
          <w:kern w:val="0"/>
          <w:sz w:val="28"/>
          <w:szCs w:val="28"/>
          <w:lang w:val="nl-NL"/>
          <ns2:ligatures ns2:val="none"/>
        </w:rPr>
      </w:pPr>
      <w:r w:rsidRPr="00C76F32">
        <w:rPr>
          <w:rFonts w:ascii="Times New Roman" w:eastAsia="Calibri" w:hAnsi="Times New Roman" w:cs="Times New Roman"/>
          <w:kern w:val="0"/>
          <w:sz w:val="28"/>
          <w:szCs w:val="28"/>
          <w:lang w:val="nl-NL"/>
          <ns2:ligatures ns2:val="none"/>
        </w:rPr>
        <w:t xml:space="preserve">Mức thu phí, lệ phí trong lĩnh vực năng lượng nguyên tử thực hiện theo quy định tại Biểu mức thu phí, lệ phí </w:t>
      </w:r>
      <w:r w:rsidRPr="00C76F32">
        <w:rPr>
          <w:rFonts w:ascii="Times New Roman" w:eastAsia="Calibri" w:hAnsi="Times New Roman" w:cs="Times New Roman"/>
          <w:kern w:val="0"/>
          <w:sz w:val="28"/>
          <w:szCs w:val="28"/>
          <w:lang w:val="vi-VN"/>
          <ns2:ligatures ns2:val="none"/>
        </w:rPr>
        <w:t xml:space="preserve">trong lĩnh vực năng lượng nguyên tử </w:t>
      </w:r>
      <w:r w:rsidRPr="00C76F32">
        <w:rPr>
          <w:rFonts w:ascii="Times New Roman" w:eastAsia="Calibri" w:hAnsi="Times New Roman" w:cs="Times New Roman"/>
          <w:kern w:val="0"/>
          <w:sz w:val="28"/>
          <w:szCs w:val="28"/>
          <w:lang w:val="nl-NL"/>
          <ns2:ligatures ns2:val="none"/>
        </w:rPr>
        <w:t>ban hành kèm theo Thông tư này.</w:t>
      </w:r>
    </w:p>
    <w:p ns2:paraId="05A1811C" ns2:textId="77777777" w:rsidR="00C76F32" w:rsidRPr="00C76F32" w:rsidRDefault="00C76F32" w:rsidP="00A26609">
      <w:pPr>
        <w:widowControl w:val="0"/>
        <w:spacing w:before="200" w:after="200" w:line="240" w:lineRule="auto"/>
        <w:ind w:firstLine="720"/>
        <w:jc w:val="both"/>
        <w:rPr>
          <w:rFonts w:ascii="Times New Roman" w:eastAsia="Times New Roman" w:hAnsi="Times New Roman" w:cs="Times New Roman"/>
          <w:b/>
          <w:color w:val="000000"/>
          <w:kern w:val="0"/>
          <w:sz w:val="28"/>
          <w:szCs w:val="28"/>
          <w:lang w:val="nl-NL"/>
          <ns2:ligatures ns2:val="none"/>
        </w:rPr>
      </w:pPr>
      <w:bookmarkStart w:id="5" w:name="_Hlk214839890"/>
      <w:r w:rsidRPr="00C76F32">
        <w:rPr>
          <w:rFonts w:ascii="Times New Roman" w:eastAsia="Times New Roman" w:hAnsi="Times New Roman" w:cs="Times New Roman"/>
          <w:b/>
          <w:kern w:val="0"/>
          <w:sz w:val="28"/>
          <w:szCs w:val="28"/>
          <w:lang w:val="nl-NL"/>
          <ns2:ligatures ns2:val="none"/>
        </w:rPr>
        <w:t xml:space="preserve">Điều 5. </w:t>
      </w:r>
      <w:r w:rsidRPr="00C76F32">
        <w:rPr>
          <w:rFonts w:ascii="Times New Roman" w:eastAsia="Times New Roman" w:hAnsi="Times New Roman" w:cs="Times New Roman"/>
          <w:b/>
          <w:color w:val="000000"/>
          <w:kern w:val="0"/>
          <w:sz w:val="28"/>
          <w:szCs w:val="28"/>
          <w:lang w:val="nl-NL"/>
          <ns2:ligatures ns2:val="none"/>
        </w:rPr>
        <w:t>Khai, thu, nộp phí, lệ phí và quyết toán phí</w:t>
      </w:r>
    </w:p>
    <w:p ns2:paraId="1FE2B17E" ns2:textId="77777777" w:rsidR="00C76F32" w:rsidRPr="00787A93" w:rsidRDefault="00C76F32" w:rsidP="00A26609">
      <w:pPr>
        <w:spacing w:before="200" w:after="200" w:line="240" w:lineRule="auto"/>
        <w:ind w:firstLine="720"/>
        <w:jc w:val="both"/>
        <w:rPr>
          <w:rFonts w:ascii="Times New Roman" w:eastAsia="Calibri" w:hAnsi="Times New Roman" w:cs="Times New Roman"/>
          <w:iCs/>
          <w:kern w:val="0"/>
          <w:sz w:val="28"/>
          <w:szCs w:val="28"/>
          <w:lang w:val="nl-NL"/>
          <ns2:ligatures ns2:val="none"/>
        </w:rPr>
      </w:pPr>
      <w:r w:rsidRPr="00787A93">
        <w:rPr>
          <w:rFonts w:ascii="Times New Roman" w:eastAsia="Calibri" w:hAnsi="Times New Roman" w:cs="Times New Roman"/>
          <w:iCs/>
          <w:kern w:val="0"/>
          <w:sz w:val="28"/>
          <w:szCs w:val="28"/>
          <w:lang w:val="nl-NL"/>
          <ns2:ligatures ns2:val="none"/>
        </w:rPr>
        <w:t xml:space="preserve">1. Người nộp phí, lệ phí thực hiện nộp số tiền phí, lệ phí </w:t>
      </w:r>
      <w:r w:rsidRPr="00C76F32">
        <w:rPr>
          <w:rFonts w:ascii="Times New Roman" w:eastAsia="Calibri" w:hAnsi="Times New Roman" w:cs="Times New Roman"/>
          <w:iCs/>
          <w:kern w:val="0"/>
          <w:sz w:val="28"/>
          <w:szCs w:val="28"/>
          <w:lang w:val="vi-VN"/>
          <ns2:ligatures ns2:val="none"/>
        </w:rPr>
        <w:t>vào ngân sách nhà nước</w:t>
      </w:r>
      <w:r w:rsidRPr="00787A93">
        <w:rPr>
          <w:rFonts w:ascii="Times New Roman" w:eastAsia="Calibri" w:hAnsi="Times New Roman" w:cs="Times New Roman"/>
          <w:iCs/>
          <w:kern w:val="0"/>
          <w:sz w:val="28"/>
          <w:szCs w:val="28"/>
          <w:lang w:val="nl-NL"/>
          <ns2:ligatures ns2:val="none"/>
        </w:rPr>
        <w:t xml:space="preserve"> theo quy định tại </w:t>
      </w:r>
      <w:r w:rsidRPr="00C76F32">
        <w:rPr>
          <w:rFonts w:ascii="Times New Roman" w:eastAsia="Calibri" w:hAnsi="Times New Roman" w:cs="Times New Roman"/>
          <w:iCs/>
          <w:kern w:val="0"/>
          <w:sz w:val="28"/>
          <w:szCs w:val="28"/>
          <w:lang w:val="vi-VN"/>
          <ns2:ligatures ns2:val="none"/>
        </w:rPr>
        <w:t xml:space="preserve">khoản 1 Điều 3 </w:t>
      </w:r>
      <w:r w:rsidRPr="00787A93">
        <w:rPr>
          <w:rFonts w:ascii="Times New Roman" w:eastAsia="Calibri" w:hAnsi="Times New Roman" w:cs="Times New Roman"/>
          <w:iCs/>
          <w:kern w:val="0"/>
          <w:sz w:val="28"/>
          <w:szCs w:val="28"/>
          <w:lang w:val="nl-NL"/>
          <ns2:ligatures ns2:val="none"/>
        </w:rPr>
        <w:t>Nghị định số 362/2025/NĐ-CP của Chính phủ quy định chi tiết một số điều và biện pháp để tổ chức, hướng dẫn thi hành Luật Phí và lệ phí.</w:t>
      </w:r>
    </w:p>
    <w:p ns2:paraId="56BFE997" ns2:textId="77777777" w:rsidR="00C76F32" w:rsidRPr="00787A93" w:rsidRDefault="00C76F32" w:rsidP="00C76F32">
      <w:pPr>
        <w:spacing w:before="180" w:after="180" w:line="240" w:lineRule="auto"/>
        <w:ind w:firstLine="720"/>
        <w:jc w:val="both"/>
        <w:rPr>
          <w:rFonts w:ascii="Times New Roman" w:eastAsia="Calibri" w:hAnsi="Times New Roman" w:cs="Times New Roman"/>
          <w:iCs/>
          <w:kern w:val="0"/>
          <w:sz w:val="28"/>
          <w:szCs w:val="28"/>
          <w:lang w:val="vi-VN"/>
          <ns2:ligatures ns2:val="none"/>
        </w:rPr>
      </w:pPr>
      <w:bookmarkStart w:id="6" w:name="khoan_3_3"/>
      <w:r w:rsidRPr="00787A93">
        <w:rPr>
          <w:rFonts w:ascii="Times New Roman" w:eastAsia="Calibri" w:hAnsi="Times New Roman" w:cs="Times New Roman"/>
          <w:iCs/>
          <w:kern w:val="0"/>
          <w:sz w:val="28"/>
          <w:szCs w:val="28"/>
          <w:lang w:val="nl-NL"/>
          <ns2:ligatures ns2:val="none"/>
        </w:rPr>
        <w:lastRenderedPageBreak/>
        <w:t xml:space="preserve">2. </w:t>
      </w:r>
      <w:bookmarkEnd w:id="6"/>
      <w:r w:rsidRPr="00C76F32">
        <w:rPr>
          <w:rFonts w:ascii="Times New Roman" w:eastAsia="Calibri" w:hAnsi="Times New Roman" w:cs="Times New Roman"/>
          <w:iCs/>
          <w:kern w:val="0"/>
          <w:sz w:val="28"/>
          <w:szCs w:val="28"/>
          <w:lang w:val="vi-VN"/>
          <ns2:ligatures ns2:val="none"/>
        </w:rPr>
        <w:t>Tổ chức thu phí</w:t>
      </w:r>
      <w:r w:rsidRPr="00787A93">
        <w:rPr>
          <w:rFonts w:ascii="Times New Roman" w:eastAsia="Calibri" w:hAnsi="Times New Roman" w:cs="Times New Roman"/>
          <w:iCs/>
          <w:kern w:val="0"/>
          <w:sz w:val="28"/>
          <w:szCs w:val="28"/>
          <w:lang w:val="nl-NL"/>
          <ns2:ligatures ns2:val="none"/>
        </w:rPr>
        <w:t>, lệ phí</w:t>
      </w:r>
      <w:r w:rsidRPr="00C76F32">
        <w:rPr>
          <w:rFonts w:ascii="Times New Roman" w:eastAsia="Calibri" w:hAnsi="Times New Roman" w:cs="Times New Roman"/>
          <w:iCs/>
          <w:kern w:val="0"/>
          <w:sz w:val="28"/>
          <w:szCs w:val="28"/>
          <w:lang w:val="vi-VN"/>
          <ns2:ligatures ns2:val="none"/>
        </w:rPr>
        <w:t xml:space="preserve"> nộp 100% số tiền phí</w:t>
      </w:r>
      <w:r w:rsidRPr="00787A93">
        <w:rPr>
          <w:rFonts w:ascii="Times New Roman" w:eastAsia="Calibri" w:hAnsi="Times New Roman" w:cs="Times New Roman"/>
          <w:iCs/>
          <w:kern w:val="0"/>
          <w:sz w:val="28"/>
          <w:szCs w:val="28"/>
          <w:lang w:val="nl-NL"/>
          <ns2:ligatures ns2:val="none"/>
        </w:rPr>
        <w:t>, lệ phí</w:t>
      </w:r>
      <w:r w:rsidRPr="00C76F32">
        <w:rPr>
          <w:rFonts w:ascii="Times New Roman" w:eastAsia="Calibri" w:hAnsi="Times New Roman" w:cs="Times New Roman"/>
          <w:iCs/>
          <w:kern w:val="0"/>
          <w:sz w:val="28"/>
          <w:szCs w:val="28"/>
          <w:lang w:val="vi-VN"/>
          <ns2:ligatures ns2:val="none"/>
        </w:rPr>
        <w:t xml:space="preserve"> thu được vào ngân sách nhà nước theo chương, tiểu mục của Mục lục </w:t>
      </w:r>
      <w:r w:rsidRPr="00787A93">
        <w:rPr>
          <w:rFonts w:ascii="Times New Roman" w:eastAsia="Calibri" w:hAnsi="Times New Roman" w:cs="Times New Roman"/>
          <w:iCs/>
          <w:kern w:val="0"/>
          <w:sz w:val="28"/>
          <w:szCs w:val="28"/>
          <w:lang w:val="nl-NL"/>
          <ns2:ligatures ns2:val="none"/>
        </w:rPr>
        <w:t>ngân</w:t>
      </w:r>
      <w:r w:rsidRPr="00C76F32">
        <w:rPr>
          <w:rFonts w:ascii="Times New Roman" w:eastAsia="Calibri" w:hAnsi="Times New Roman" w:cs="Times New Roman"/>
          <w:iCs/>
          <w:kern w:val="0"/>
          <w:sz w:val="28"/>
          <w:szCs w:val="28"/>
          <w:lang w:val="vi-VN"/>
          <ns2:ligatures ns2:val="none"/>
        </w:rPr>
        <w:t xml:space="preserve"> sách nhà nước hiện hành</w:t>
      </w:r>
      <w:r w:rsidRPr="00787A93">
        <w:rPr>
          <w:rFonts w:ascii="Times New Roman" w:eastAsia="Calibri" w:hAnsi="Times New Roman" w:cs="Times New Roman"/>
          <w:iCs/>
          <w:kern w:val="0"/>
          <w:sz w:val="28"/>
          <w:szCs w:val="28"/>
          <w:lang w:val="nl-NL"/>
          <ns2:ligatures ns2:val="none"/>
        </w:rPr>
        <w:t>, bao gồm tiền lãi phát sinh (nếu có) trên số dư tài khoản liên quan trong quá trình thu phí, lệ phí.</w:t>
      </w:r>
      <w:r w:rsidRPr="00C76F32">
        <w:rPr>
          <w:rFonts w:ascii="Times New Roman" w:eastAsia="Calibri" w:hAnsi="Times New Roman" w:cs="Times New Roman"/>
          <w:iCs/>
          <w:kern w:val="0"/>
          <w:sz w:val="28"/>
          <w:szCs w:val="28"/>
          <w:lang w:val="vi-VN"/>
          <ns2:ligatures ns2:val="none"/>
        </w:rPr>
        <w:t xml:space="preserve"> Nguồn chi phí trang trải cho hoạt động cung cấp dịch vụ, thu phí</w:t>
      </w:r>
      <w:r w:rsidRPr="00787A93">
        <w:rPr>
          <w:rFonts w:ascii="Times New Roman" w:eastAsia="Calibri" w:hAnsi="Times New Roman" w:cs="Times New Roman"/>
          <w:iCs/>
          <w:kern w:val="0"/>
          <w:sz w:val="28"/>
          <w:szCs w:val="28"/>
          <w:lang w:val="vi-VN"/>
          <ns2:ligatures ns2:val="none"/>
        </w:rPr>
        <w:t>, lệ phí</w:t>
      </w:r>
      <w:r w:rsidRPr="00C76F32">
        <w:rPr>
          <w:rFonts w:ascii="Times New Roman" w:eastAsia="Calibri" w:hAnsi="Times New Roman" w:cs="Times New Roman"/>
          <w:iCs/>
          <w:kern w:val="0"/>
          <w:sz w:val="28"/>
          <w:szCs w:val="28"/>
          <w:lang w:val="vi-VN"/>
          <ns2:ligatures ns2:val="none"/>
        </w:rPr>
        <w:t xml:space="preserve"> được </w:t>
      </w:r>
      <w:r w:rsidRPr="00787A93">
        <w:rPr>
          <w:rFonts w:ascii="Times New Roman" w:eastAsia="Calibri" w:hAnsi="Times New Roman" w:cs="Times New Roman"/>
          <w:iCs/>
          <w:kern w:val="0"/>
          <w:sz w:val="28"/>
          <w:szCs w:val="28"/>
          <w:lang w:val="vi-VN"/>
          <ns2:ligatures ns2:val="none"/>
        </w:rPr>
        <w:t>ngân</w:t>
      </w:r>
      <w:r w:rsidRPr="00C76F32">
        <w:rPr>
          <w:rFonts w:ascii="Times New Roman" w:eastAsia="Calibri" w:hAnsi="Times New Roman" w:cs="Times New Roman"/>
          <w:iCs/>
          <w:kern w:val="0"/>
          <w:sz w:val="28"/>
          <w:szCs w:val="28"/>
          <w:lang w:val="vi-VN"/>
          <ns2:ligatures ns2:val="none"/>
        </w:rPr>
        <w:t xml:space="preserve"> sách nhà nước bố trí trong dự toán của tổ chức thu phí</w:t>
      </w:r>
      <w:r w:rsidRPr="00787A93">
        <w:rPr>
          <w:rFonts w:ascii="Times New Roman" w:eastAsia="Calibri" w:hAnsi="Times New Roman" w:cs="Times New Roman"/>
          <w:iCs/>
          <w:kern w:val="0"/>
          <w:sz w:val="28"/>
          <w:szCs w:val="28"/>
          <w:lang w:val="vi-VN"/>
          <ns2:ligatures ns2:val="none"/>
        </w:rPr>
        <w:t>, lệ phí</w:t>
      </w:r>
      <w:r w:rsidRPr="00C76F32">
        <w:rPr>
          <w:rFonts w:ascii="Times New Roman" w:eastAsia="Calibri" w:hAnsi="Times New Roman" w:cs="Times New Roman"/>
          <w:iCs/>
          <w:kern w:val="0"/>
          <w:sz w:val="28"/>
          <w:szCs w:val="28"/>
          <w:lang w:val="vi-VN"/>
          <ns2:ligatures ns2:val="none"/>
        </w:rPr>
        <w:t xml:space="preserve"> theo chế độ, định mức chi </w:t>
      </w:r>
      <w:r w:rsidRPr="00787A93">
        <w:rPr>
          <w:rFonts w:ascii="Times New Roman" w:eastAsia="Calibri" w:hAnsi="Times New Roman" w:cs="Times New Roman"/>
          <w:iCs/>
          <w:kern w:val="0"/>
          <w:sz w:val="28"/>
          <w:szCs w:val="28"/>
          <w:lang w:val="vi-VN"/>
          <ns2:ligatures ns2:val="none"/>
        </w:rPr>
        <w:t>ngân</w:t>
      </w:r>
      <w:r w:rsidRPr="00C76F32">
        <w:rPr>
          <w:rFonts w:ascii="Times New Roman" w:eastAsia="Calibri" w:hAnsi="Times New Roman" w:cs="Times New Roman"/>
          <w:iCs/>
          <w:kern w:val="0"/>
          <w:sz w:val="28"/>
          <w:szCs w:val="28"/>
          <w:lang w:val="vi-VN"/>
          <ns2:ligatures ns2:val="none"/>
        </w:rPr>
        <w:t xml:space="preserve"> sách nhà nước theo quy định của pháp luật.</w:t>
      </w:r>
      <w:r w:rsidRPr="00787A93">
        <w:rPr>
          <w:rFonts w:ascii="Times New Roman" w:eastAsia="Calibri" w:hAnsi="Times New Roman" w:cs="Times New Roman"/>
          <w:iCs/>
          <w:kern w:val="0"/>
          <w:sz w:val="28"/>
          <w:szCs w:val="28"/>
          <w:lang w:val="vi-VN"/>
          <ns2:ligatures ns2:val="none"/>
        </w:rPr>
        <w:t xml:space="preserve"> Tổ chức thu phí, lệ phí khai, thu, nộp phí, lệ phí theo quy định tại </w:t>
      </w:r>
      <w:r w:rsidRPr="00C76F32">
        <w:rPr>
          <w:rFonts w:ascii="Times New Roman" w:eastAsia="Calibri" w:hAnsi="Times New Roman" w:cs="Times New Roman"/>
          <w:iCs/>
          <w:kern w:val="0"/>
          <w:sz w:val="28"/>
          <w:szCs w:val="28"/>
          <w:lang w:val="vi-VN"/>
          <ns2:ligatures ns2:val="none"/>
        </w:rPr>
        <w:t xml:space="preserve">khoản 3 Điều 3 </w:t>
      </w:r>
      <w:r w:rsidRPr="00787A93">
        <w:rPr>
          <w:rFonts w:ascii="Times New Roman" w:eastAsia="Calibri" w:hAnsi="Times New Roman" w:cs="Times New Roman"/>
          <w:iCs/>
          <w:kern w:val="0"/>
          <w:sz w:val="28"/>
          <w:szCs w:val="28"/>
          <w:lang w:val="vi-VN"/>
          <ns2:ligatures ns2:val="none"/>
        </w:rPr>
        <w:t>Nghị định số 362/2025/NĐ-CP.</w:t>
      </w:r>
    </w:p>
    <w:p ns2:paraId="1B713640" ns2:textId="77777777" w:rsidR="00C76F32" w:rsidRPr="00A25E7A" w:rsidRDefault="00C76F32" w:rsidP="00C76F32">
      <w:pPr>
        <w:spacing w:before="180" w:after="180" w:line="240" w:lineRule="auto"/>
        <w:ind w:firstLine="720"/>
        <w:jc w:val="both"/>
        <w:rPr>
          <w:rFonts w:ascii="Times New Roman" w:eastAsia="Times New Roman" w:hAnsi="Times New Roman" w:cs="Times New Roman"/>
          <w:kern w:val="0"/>
          <w:sz w:val="28"/>
          <w:szCs w:val="28"/>
          <w:lang w:val="vi-VN"/>
          <ns2:ligatures ns2:val="none"/>
        </w:rPr>
      </w:pPr>
      <w:r w:rsidRPr="00787A93">
        <w:rPr>
          <w:rFonts w:ascii="Times New Roman" w:eastAsia="Calibri" w:hAnsi="Times New Roman" w:cs="Times New Roman"/>
          <w:iCs/>
          <w:kern w:val="0"/>
          <w:sz w:val="28"/>
          <w:szCs w:val="28"/>
          <w:lang w:val="vi-VN"/>
          <ns2:ligatures ns2:val="none"/>
        </w:rPr>
        <w:t xml:space="preserve">Hằng năm, tổ chức thu phí thực hiện quyết toán số tiền phí thu được theo quy định tại </w:t>
      </w:r>
      <w:r w:rsidRPr="00C76F32">
        <w:rPr>
          <w:rFonts w:ascii="Times New Roman" w:eastAsia="Calibri" w:hAnsi="Times New Roman" w:cs="Times New Roman"/>
          <w:iCs/>
          <w:kern w:val="0"/>
          <w:sz w:val="28"/>
          <w:szCs w:val="28"/>
          <w:lang w:val="vi-VN"/>
          <ns2:ligatures ns2:val="none"/>
        </w:rPr>
        <w:t xml:space="preserve">khoản 3 Điều 3 </w:t>
      </w:r>
      <w:r w:rsidRPr="00787A93">
        <w:rPr>
          <w:rFonts w:ascii="Times New Roman" w:eastAsia="Calibri" w:hAnsi="Times New Roman" w:cs="Times New Roman"/>
          <w:iCs/>
          <w:kern w:val="0"/>
          <w:sz w:val="28"/>
          <w:szCs w:val="28"/>
          <w:lang w:val="vi-VN"/>
          <ns2:ligatures ns2:val="none"/>
        </w:rPr>
        <w:t>Nghị định số 362/2025/NĐ-CP.</w:t>
      </w:r>
      <w:bookmarkEnd w:id="5"/>
    </w:p>
    <w:p ns2:paraId="613AFA68" ns2:textId="77777777" w:rsidR="00C76F32" w:rsidRPr="00A25E7A" w:rsidRDefault="00C76F32" w:rsidP="00C76F32">
      <w:pPr>
        <w:widowControl w:val="0"/>
        <w:spacing w:before="240" w:after="240" w:line="240" w:lineRule="auto"/>
        <w:ind w:firstLine="720"/>
        <w:jc w:val="both"/>
        <w:rPr>
          <w:rFonts w:ascii="Times New Roman" w:eastAsia="Times New Roman" w:hAnsi="Times New Roman" w:cs="Times New Roman"/>
          <w:b/>
          <w:kern w:val="0"/>
          <w:sz w:val="28"/>
          <w:szCs w:val="28"/>
          <w:lang w:val="vi-VN"/>
          <ns2:ligatures ns2:val="none"/>
        </w:rPr>
      </w:pPr>
      <w:r w:rsidRPr="00A25E7A">
        <w:rPr>
          <w:rFonts w:ascii="Times New Roman" w:eastAsia="Times New Roman" w:hAnsi="Times New Roman" w:cs="Times New Roman"/>
          <w:b/>
          <w:kern w:val="0"/>
          <w:sz w:val="28"/>
          <w:szCs w:val="28"/>
          <w:lang w:val="vi-VN"/>
          <ns2:ligatures ns2:val="none"/>
        </w:rPr>
        <w:t xml:space="preserve">Điều 6. Hiệu lực thi hành </w:t>
      </w:r>
    </w:p>
    <w:p ns2:paraId="2EA55AB9" ns2:textId="77777777" w:rsidR="00C76F32" w:rsidRPr="00A25E7A" w:rsidRDefault="00C76F32" w:rsidP="00C76F32">
      <w:pPr>
        <w:widowControl w:val="0"/>
        <w:spacing w:before="180" w:after="18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1. Thông tư này có hiệu lực thi hành từ ngày 10 tháng 8 năm 2026.</w:t>
      </w:r>
    </w:p>
    <w:p ns2:paraId="1896371D" ns2:textId="77777777" w:rsidR="00C76F32" w:rsidRPr="00A25E7A" w:rsidRDefault="00C76F32" w:rsidP="00C76F32">
      <w:pPr>
        <w:widowControl w:val="0"/>
        <w:spacing w:before="180" w:after="18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2. Các Thông tư sau hết hiệu lực kể từ ngày Thông tư này có hiệu lực thi hành:</w:t>
      </w:r>
    </w:p>
    <w:p ns2:paraId="55CD0716" ns2:textId="77777777" w:rsidR="00C76F32" w:rsidRPr="00A25E7A" w:rsidRDefault="00C76F32" w:rsidP="00C76F32">
      <w:pPr>
        <w:widowControl w:val="0"/>
        <w:spacing w:before="180" w:after="18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a) Thông tư số 287/2016/TT-BTC ngày 15 tháng 11 năm 2016 của Bộ trưởng Bộ Tài chính quy định mức thu, chế độ thu, nộp, quản lý và sử dụng phí, lệ phí trong lĩnh vực năng lượng nguyên tử;</w:t>
      </w:r>
    </w:p>
    <w:p ns2:paraId="3595AFA2" ns2:textId="77777777" w:rsidR="00C76F32" w:rsidRPr="00A25E7A" w:rsidRDefault="00C76F32" w:rsidP="00C76F32">
      <w:pPr>
        <w:widowControl w:val="0"/>
        <w:spacing w:before="180" w:after="18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b) Thông tư số 116/2021/TT-BTC ngày 22 tháng 12 năm 2021 của Bộ trưởng Bộ Tài chính sửa đổi, bổ sung một số điều của Thông tư số 287/2016/TT-BTC ngày 15 tháng 11 năm 2016 của Bộ trưởng Bộ Tài chính quy định mức thu, chế độ thu, nộp, quản lý và sử dụng phí, lệ phí trong lĩnh vực năng lượng nguyên tử.</w:t>
      </w:r>
    </w:p>
    <w:p ns2:paraId="4A7FAF1F" ns2:textId="77777777" w:rsidR="00C76F32" w:rsidRPr="00A25E7A" w:rsidRDefault="00C76F32" w:rsidP="00C76F32">
      <w:pPr>
        <w:widowControl w:val="0"/>
        <w:spacing w:before="180" w:after="180" w:line="240" w:lineRule="auto"/>
        <w:ind w:firstLine="720"/>
        <w:jc w:val="both"/>
        <w:rPr>
          <w:rFonts w:ascii="Times New Roman" w:eastAsia="Times New Roman" w:hAnsi="Times New Roman" w:cs="Times New Roman"/>
          <w:spacing w:val="2"/>
          <w:kern w:val="0"/>
          <w:sz w:val="28"/>
          <w:szCs w:val="28"/>
          <w:lang w:val="vi-VN"/>
          <ns2:ligatures ns2:val="none"/>
        </w:rPr>
      </w:pPr>
      <w:r w:rsidRPr="00A25E7A">
        <w:rPr>
          <w:rFonts w:ascii="Times New Roman" w:eastAsia="Times New Roman" w:hAnsi="Times New Roman" w:cs="Times New Roman"/>
          <w:spacing w:val="2"/>
          <w:kern w:val="0"/>
          <w:sz w:val="28"/>
          <w:szCs w:val="28"/>
          <w:lang w:val="vi-VN"/>
          <ns2:ligatures ns2:val="none"/>
        </w:rPr>
        <w:t>3. Trường hợp tổ chức, cá nhân nộp hồ sơ đề nghị cấp, sửa đổi, bổ sung, gia hạn Giấy phép tiến hành công việc bức xạ, Giấy đăng ký hoạt động dịch vụ hỗ trợ ứng dụng năng lượng nguyên tử; phê duyệt kế hoạch ứng phó sự cố bức xạ, hạt nhân; phê duyệt báo cáo phân tích an toàn trong xây dựng cơ sở bức xạ hoặc thẩm định báo cáo đánh giá an toàn trong thăm dò, khai thác, chế biến, đóng cửa mỏ khoáng sản có tính phóng xạ; cấp Chứng chỉ hành nghề dịch vụ hỗ trợ ứng dụng năng lượng nguyên tử, Chứng chỉ nhân viên bức xạ trước ngày Thông tư này có hiệu lực thi hành thì áp dụng mức thu phí, lệ phí trong lĩnh vực năng lượng nguyên tử quy định tại Thông tư số 287/2016/TT-BTC, được sửa đổi, bổ sung bởi Thông tư số 116/2021/TT-BTC.</w:t>
      </w:r>
    </w:p>
    <w:p ns2:paraId="1F6E06DD" ns2:textId="77777777" w:rsidR="00C76F32" w:rsidRPr="00A25E7A" w:rsidRDefault="00C76F32" w:rsidP="00C76F32">
      <w:pPr>
        <w:widowControl w:val="0"/>
        <w:spacing w:before="180" w:after="180" w:line="240" w:lineRule="auto"/>
        <w:ind w:firstLine="720"/>
        <w:jc w:val="both"/>
        <w:rPr>
          <w:rFonts w:ascii="Times New Roman" w:eastAsia="Calibri" w:hAnsi="Times New Roman" w:cs="Times New Roman"/>
          <w:spacing w:val="2"/>
          <w:kern w:val="0"/>
          <w:sz w:val="28"/>
          <w:szCs w:val="28"/>
          <w:lang w:val="vi-VN"/>
          <ns2:ligatures ns2:val="none"/>
        </w:rPr>
      </w:pPr>
      <w:r w:rsidRPr="00A25E7A">
        <w:rPr>
          <w:rFonts w:ascii="Times New Roman" w:eastAsia="Times New Roman" w:hAnsi="Times New Roman" w:cs="Times New Roman"/>
          <w:spacing w:val="2"/>
          <w:kern w:val="0"/>
          <w:sz w:val="28"/>
          <w:szCs w:val="28"/>
          <w:lang w:val="vi-VN"/>
          <ns2:ligatures ns2:val="none"/>
        </w:rPr>
        <w:t xml:space="preserve">4. </w:t>
      </w:r>
      <w:r w:rsidRPr="00A25E7A">
        <w:rPr>
          <w:rFonts w:ascii="Times New Roman" w:eastAsia="Calibri" w:hAnsi="Times New Roman" w:cs="Times New Roman"/>
          <w:bCs/>
          <w:spacing w:val="2"/>
          <w:kern w:val="0"/>
          <w:sz w:val="28"/>
          <w:szCs w:val="28"/>
          <w:lang w:val="vi-VN"/>
          <ns2:ligatures ns2:val="none"/>
        </w:rPr>
        <w:t xml:space="preserve">Các nội dung khác liên quan đến việc khai, thu, nộp, công khai chế độ thu phí, lệ phí không quy định tại Thông tư này được thực hiện theo quy định tại </w:t>
      </w:r>
      <w:r w:rsidRPr="00A25E7A">
        <w:rPr>
          <w:rFonts w:ascii="Times New Roman" w:eastAsia="Calibri" w:hAnsi="Times New Roman" w:cs="Times New Roman"/>
          <w:spacing w:val="2"/>
          <w:kern w:val="0"/>
          <w:sz w:val="28"/>
          <w:szCs w:val="28"/>
          <w:lang w:val="vi-VN"/>
          <ns2:ligatures ns2:val="none"/>
        </w:rPr>
        <w:t>các văn bản:</w:t>
      </w:r>
      <w:bookmarkStart w:id="7" w:name="tvpllink_rxblirivoi_2"/>
      <w:r w:rsidRPr="00A25E7A">
        <w:rPr>
          <w:rFonts w:ascii="Times New Roman" w:eastAsia="Calibri" w:hAnsi="Times New Roman" w:cs="Times New Roman"/>
          <w:bCs/>
          <w:spacing w:val="2"/>
          <w:kern w:val="0"/>
          <w:sz w:val="28"/>
          <w:szCs w:val="28"/>
          <w:lang w:val="vi-VN"/>
          <ns2:ligatures ns2:val="none"/>
        </w:rPr>
        <w:t xml:space="preserve"> Luật Phí và lệ phí</w:t>
      </w:r>
      <w:bookmarkEnd w:id="7"/>
      <w:r w:rsidRPr="00A25E7A">
        <w:rPr>
          <w:rFonts w:ascii="Times New Roman" w:eastAsia="Calibri" w:hAnsi="Times New Roman" w:cs="Times New Roman"/>
          <w:bCs/>
          <w:spacing w:val="2"/>
          <w:kern w:val="0"/>
          <w:sz w:val="28"/>
          <w:szCs w:val="28"/>
          <w:lang w:val="vi-VN"/>
          <ns2:ligatures ns2:val="none"/>
        </w:rPr>
        <w:t xml:space="preserve"> số 97/2015/QH13; Luật Quản lý thuế</w:t>
      </w:r>
      <w:r w:rsidRPr="00A25E7A">
        <w:rPr>
          <w:rFonts w:ascii="Times New Roman" w:eastAsia="Calibri" w:hAnsi="Times New Roman" w:cs="Times New Roman"/>
          <w:spacing w:val="2"/>
          <w:kern w:val="0"/>
          <w:sz w:val="28"/>
          <w:szCs w:val="28"/>
          <w:lang w:val="vi-VN"/>
          <ns2:ligatures ns2:val="none"/>
        </w:rPr>
        <w:t xml:space="preserve"> </w:t>
      </w:r>
      <w:r w:rsidRPr="00A25E7A">
        <w:rPr>
          <w:rFonts w:ascii="Times New Roman" w:eastAsia="Calibri" w:hAnsi="Times New Roman" w:cs="Times New Roman"/>
          <w:bCs/>
          <w:spacing w:val="2"/>
          <w:kern w:val="0"/>
          <w:sz w:val="28"/>
          <w:szCs w:val="28"/>
          <w:lang w:val="vi-VN"/>
          <ns2:ligatures ns2:val="none"/>
        </w:rPr>
        <w:t xml:space="preserve">số 108/2025/QH15 và các văn bản quy phạm pháp luật quy định chi tiết, biện pháp để tổ chức, hướng dẫn thi hành; </w:t>
      </w:r>
      <w:r w:rsidRPr="00A25E7A">
        <w:rPr>
          <w:rFonts w:ascii="Times New Roman" w:eastAsia="Calibri" w:hAnsi="Times New Roman" w:cs="Times New Roman"/>
          <w:iCs/>
          <w:spacing w:val="2"/>
          <w:kern w:val="0"/>
          <w:sz w:val="28"/>
          <w:szCs w:val="28"/>
          <w:lang w:val="vi-VN"/>
          <ns2:ligatures ns2:val="none"/>
        </w:rPr>
        <w:t>Nghị định số 362/2025/NĐ-CP</w:t>
      </w:r>
      <w:r w:rsidRPr="00A25E7A">
        <w:rPr>
          <w:rFonts w:ascii="Times New Roman" w:eastAsia="Calibri" w:hAnsi="Times New Roman" w:cs="Times New Roman"/>
          <w:spacing w:val="2"/>
          <w:kern w:val="0"/>
          <w:sz w:val="28"/>
          <w:szCs w:val="28"/>
          <w:lang w:val="vi-VN"/>
          <ns2:ligatures ns2:val="none"/>
        </w:rPr>
        <w:t>;</w:t>
      </w:r>
      <w:r w:rsidRPr="00A25E7A">
        <w:rPr>
          <w:rFonts w:ascii="Times New Roman" w:eastAsia="Calibri" w:hAnsi="Times New Roman" w:cs="Times New Roman"/>
          <w:bCs/>
          <w:spacing w:val="2"/>
          <w:kern w:val="0"/>
          <w:sz w:val="28"/>
          <w:szCs w:val="28"/>
          <w:lang w:val="vi-VN"/>
          <ns2:ligatures ns2:val="none"/>
        </w:rPr>
        <w:t xml:space="preserve"> Nghị định số 347/2025/NĐ-CP của Chính phủ quy định về thủ tục hành chính thuộc lĩnh vực Kho bạc Nhà nước</w:t>
      </w:r>
      <w:r w:rsidRPr="00A25E7A">
        <w:rPr>
          <w:rFonts w:ascii="Times New Roman" w:eastAsia="Calibri" w:hAnsi="Times New Roman" w:cs="Times New Roman"/>
          <w:spacing w:val="2"/>
          <w:kern w:val="0"/>
          <w:sz w:val="28"/>
          <w:szCs w:val="28"/>
          <w:lang w:val="vi-VN"/>
          <ns2:ligatures ns2:val="none"/>
        </w:rPr>
        <w:t>.</w:t>
      </w:r>
    </w:p>
    <w:p ns2:paraId="5B0A1484" ns2:textId="77777777" w:rsidR="00C76F32" w:rsidRPr="00A25E7A" w:rsidRDefault="00C76F32" w:rsidP="00C76F32">
      <w:pPr>
        <w:spacing w:before="180" w:after="180" w:line="240" w:lineRule="auto"/>
        <w:ind w:firstLine="720"/>
        <w:jc w:val="both"/>
        <w:rPr>
          <w:rFonts w:ascii="Times New Roman" w:eastAsia="Calibri" w:hAnsi="Times New Roman" w:cs="Times New Roman"/>
          <w:bCs/>
          <w:kern w:val="0"/>
          <w:sz w:val="28"/>
          <w:szCs w:val="28"/>
          <w:lang w:val="vi-VN"/>
          <ns2:ligatures ns2:val="none"/>
        </w:rPr>
      </w:pPr>
      <w:r w:rsidRPr="00A25E7A">
        <w:rPr>
          <w:rFonts w:ascii="Times New Roman" w:eastAsia="Calibri" w:hAnsi="Times New Roman" w:cs="Times New Roman"/>
          <w:bCs/>
          <w:kern w:val="0"/>
          <w:sz w:val="28"/>
          <w:szCs w:val="28"/>
          <w:lang w:val="vi-VN"/>
          <ns2:ligatures ns2:val="none"/>
        </w:rPr>
        <w:lastRenderedPageBreak/>
        <w:t>5. Trường hợp các văn bản viện dẫn tại Thông tư này được sửa đổi, bổ sung hoặc thay thế thì thực hiện theo văn bản sửa đổi, bổ sung hoặc thay thế đó.</w:t>
      </w:r>
    </w:p>
    <w:p ns2:paraId="2CC1E9B1" ns2:textId="77777777" w:rsidR="00C76F32" w:rsidRPr="00A25E7A" w:rsidRDefault="00C76F32" w:rsidP="00C76F32">
      <w:pPr>
        <w:widowControl w:val="0"/>
        <w:spacing w:before="180" w:after="240" w:line="240" w:lineRule="auto"/>
        <w:ind w:firstLine="720"/>
        <w:jc w:val="both"/>
        <w:rPr>
          <w:rFonts w:ascii="Times New Roman" w:eastAsia="Times New Roman" w:hAnsi="Times New Roman" w:cs="Times New Roman"/>
          <w:spacing w:val="6"/>
          <w:kern w:val="0"/>
          <w:sz w:val="28"/>
          <w:szCs w:val="28"/>
          <w:lang w:val="vi-VN"/>
          <ns2:ligatures ns2:val="none"/>
        </w:rPr>
      </w:pPr>
      <w:r w:rsidRPr="00A25E7A">
        <w:rPr>
          <w:rFonts w:ascii="Times New Roman" w:eastAsia="Times New Roman" w:hAnsi="Times New Roman" w:cs="Times New Roman"/>
          <w:spacing w:val="6"/>
          <w:kern w:val="0"/>
          <w:sz w:val="28"/>
          <w:szCs w:val="28"/>
          <w:lang w:val="vi-VN"/>
          <ns2:ligatures ns2:val="none"/>
        </w:rPr>
        <w:t>6. Trong quá trình thực hiện, trường hợp có vướng mắc đề nghị các tổ chức, cá nhân phản ánh kịp thời về Bộ Tài chính để nghiên cứu, hướng dẫn bổ sung./.</w:t>
      </w:r>
    </w:p>
    <w:tbl>
      <w:tblPr>
        <w:tblW w:w="9214" w:type="dxa"/>
        <w:tblLook w:val="04A0" w:firstRow="1" w:lastRow="0" w:firstColumn="1" w:lastColumn="0" w:noHBand="0" w:noVBand="1"/>
      </w:tblPr>
      <w:tblGrid>
        <w:gridCol w:w="5245"/>
        <w:gridCol w:w="3969"/>
      </w:tblGrid>
      <w:tr w:rsidR="00C76F32" w:rsidRPr="00A25E7A" ns2:paraId="640CF540" ns2:textId="77777777" w:rsidTr="0037773F">
        <w:tc>
          <w:tcPr>
            <w:tcW w:w="5245" w:type="dxa"/>
          </w:tcPr>
          <w:p ns2:paraId="43030454" ns2:textId="2212EE33" w:rsidR="00C76F32" w:rsidRPr="00A25E7A" w:rsidRDefault="00C76F32" w:rsidP="00C76F32">
            <w:pPr>
              <w:spacing w:after="0" w:line="240" w:lineRule="auto"/>
              <w:rPr>
                <w:rFonts w:ascii="Times New Roman" w:eastAsia="Calibri" w:hAnsi="Times New Roman" w:cs="Times New Roman"/>
                <w:kern w:val="0"/>
                <w:sz w:val="28"/>
                <w:szCs w:val="28"/>
                <w:lang w:val="vi-VN"/>
                <ns2:ligatures ns2:val="none"/>
              </w:rPr>
            </w:pPr>
          </w:p>
        </w:tc>
        <w:tc>
          <w:tcPr>
            <w:tcW w:w="3969" w:type="dxa"/>
          </w:tcPr>
          <w:p ns2:paraId="65C9E481" ns2:textId="77777777" w:rsidR="00C76F32" w:rsidRPr="00A25E7A" w:rsidRDefault="00C76F32" w:rsidP="00C76F32">
            <w:pPr>
              <w:spacing w:after="0" w:line="240" w:lineRule="auto"/>
              <w:jc w:val="center"/>
              <w:rPr>
                <w:rFonts w:ascii="Times New Roman" w:eastAsia="Calibri" w:hAnsi="Times New Roman" w:cs="Times New Roman"/>
                <w:b/>
                <w:kern w:val="0"/>
                <w:sz w:val="26"/>
                <w:szCs w:val="28"/>
                <w:lang w:val="vi-VN"/>
                <ns2:ligatures ns2:val="none"/>
              </w:rPr>
            </w:pPr>
            <w:r w:rsidRPr="00A25E7A">
              <w:rPr>
                <w:rFonts w:ascii="Times New Roman" w:eastAsia="Calibri" w:hAnsi="Times New Roman" w:cs="Times New Roman"/>
                <w:b/>
                <w:kern w:val="0"/>
                <w:sz w:val="26"/>
                <w:szCs w:val="28"/>
                <w:lang w:val="vi-VN"/>
                <ns2:ligatures ns2:val="none"/>
              </w:rPr>
              <w:t>KT. BỘ TRƯỞNG</w:t>
            </w:r>
          </w:p>
          <w:p ns2:paraId="0D50087A" ns2:textId="77777777" w:rsidR="00C76F32" w:rsidRPr="00A25E7A" w:rsidRDefault="00C76F32" w:rsidP="00C76F32">
            <w:pPr>
              <w:spacing w:after="0" w:line="240" w:lineRule="auto"/>
              <w:jc w:val="center"/>
              <w:rPr>
                <w:rFonts w:ascii="Times New Roman" w:eastAsia="Calibri" w:hAnsi="Times New Roman" w:cs="Times New Roman"/>
                <w:b/>
                <w:kern w:val="0"/>
                <w:sz w:val="26"/>
                <w:szCs w:val="28"/>
                <w:lang w:val="vi-VN"/>
                <ns2:ligatures ns2:val="none"/>
              </w:rPr>
            </w:pPr>
            <w:r w:rsidRPr="00A25E7A">
              <w:rPr>
                <w:rFonts w:ascii="Times New Roman" w:eastAsia="Calibri" w:hAnsi="Times New Roman" w:cs="Times New Roman"/>
                <w:b/>
                <w:kern w:val="0"/>
                <w:sz w:val="26"/>
                <w:szCs w:val="28"/>
                <w:lang w:val="vi-VN"/>
                <ns2:ligatures ns2:val="none"/>
              </w:rPr>
              <w:t>THỨ TRƯỞNG</w:t>
            </w:r>
          </w:p>
          <w:p ns2:paraId="4384C571" ns2:textId="77777777" w:rsidR="00C76F32" w:rsidRPr="00A25E7A" w:rsidRDefault="00C76F32" w:rsidP="00C76F32">
            <w:pPr>
              <w:spacing w:after="0" w:line="240" w:lineRule="auto"/>
              <w:jc w:val="center"/>
              <w:rPr>
                <w:rFonts w:ascii="Times New Roman" w:eastAsia="Calibri" w:hAnsi="Times New Roman" w:cs="Times New Roman"/>
                <w:b/>
                <w:kern w:val="0"/>
                <w:sz w:val="28"/>
                <w:szCs w:val="28"/>
                <w:lang w:val="vi-VN"/>
                <ns2:ligatures ns2:val="none"/>
              </w:rPr>
            </w:pPr>
          </w:p>
          <w:p ns2:paraId="579757B7" ns2:textId="77777777" w:rsidR="00C76F32" w:rsidRPr="00A25E7A" w:rsidRDefault="00C76F32" w:rsidP="00C76F32">
            <w:pPr>
              <w:spacing w:after="0" w:line="240" w:lineRule="auto"/>
              <w:jc w:val="center"/>
              <w:rPr>
                <w:rFonts w:ascii="Times New Roman" w:eastAsia="Calibri" w:hAnsi="Times New Roman" w:cs="Times New Roman"/>
                <w:b/>
                <w:kern w:val="0"/>
                <w:sz w:val="28"/>
                <w:szCs w:val="28"/>
                <w:lang w:val="vi-VN"/>
                <ns2:ligatures ns2:val="none"/>
              </w:rPr>
            </w:pPr>
            <w:r w:rsidRPr="00A25E7A">
              <w:rPr>
                <w:rFonts w:ascii="Times New Roman" w:eastAsia="Calibri" w:hAnsi="Times New Roman" w:cs="Times New Roman"/>
                <w:b/>
                <w:kern w:val="0"/>
                <w:sz w:val="28"/>
                <w:szCs w:val="28"/>
                <w:lang w:val="vi-VN"/>
                <ns2:ligatures ns2:val="none"/>
              </w:rPr>
              <w:t>Cao Anh Tuấn</w:t>
            </w:r>
          </w:p>
        </w:tc>
      </w:tr>
    </w:tbl>
    <w:p ns2:paraId="6029760F" ns2:textId="77777777" w:rsidR="00C76F32" w:rsidRPr="00A25E7A" w:rsidRDefault="00C76F32" w:rsidP="00C76F32">
      <w:pPr>
        <w:widowControl w:val="0"/>
        <w:tabs>
          <w:tab w:val="left" w:pos="6161"/>
          <w:tab w:val="left" w:pos="7272"/>
        </w:tabs>
        <w:spacing w:after="0" w:line="240" w:lineRule="auto"/>
        <w:outlineLvl w:val="8"/>
        <w:rPr>
          <w:rFonts w:ascii="Times New Roman" w:eastAsia="Times New Roman" w:hAnsi="Times New Roman" w:cs="Times New Roman"/>
          <w:b/>
          <w:kern w:val="0"/>
          <w:sz w:val="26"/>
          <w:szCs w:val="26"/>
          <w:lang w:val="vi-VN"/>
          <ns2:ligatures ns2:val="none"/>
        </w:rPr>
      </w:pPr>
    </w:p>
    <w:p ns2:paraId="39EC1BA1" ns2:textId="77777777" w:rsidR="00C76F32" w:rsidRPr="00A25E7A" w:rsidRDefault="00C76F32">
      <w:pPr>
        <w:rPr>
          <w:lang w:val="vi-VN"/>
        </w:rPr>
        <w:sectPr w:rsidR="00C76F32" w:rsidRPr="00A25E7A" w:rsidSect="003A419F">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077" w:right="1134" w:bottom="1077" w:left="1701" w:header="720" w:footer="720" w:gutter="0"/>
          <w:pgNumType w:start="50"/>
          <w:cols w:space="720"/>
          <w:docGrid w:linePitch="360"/>
        </w:sectPr>
      </w:pPr>
    </w:p>
    <w:p ns2:paraId="4396D608" ns2:textId="77777777" w:rsidR="00C76F32" w:rsidRPr="00A25E7A" w:rsidRDefault="00C76F32" w:rsidP="00C76F32">
      <w:pPr>
        <w:widowControl w:val="0"/>
        <w:tabs>
          <w:tab w:val="left" w:pos="6161"/>
          <w:tab w:val="left" w:pos="7272"/>
        </w:tabs>
        <w:spacing w:after="0" w:line="240" w:lineRule="auto"/>
        <w:jc w:val="center"/>
        <w:rPr>
          <w:rFonts w:ascii="Times New Roman" w:eastAsia="Times New Roman" w:hAnsi="Times New Roman" w:cs="Times New Roman"/>
          <w:b/>
          <w:kern w:val="0"/>
          <w:sz w:val="26"/>
          <w:szCs w:val="26"/>
          <w:lang w:val="vi-VN"/>
          <ns2:ligatures ns2:val="none"/>
        </w:rPr>
      </w:pPr>
      <w:r w:rsidRPr="00A25E7A">
        <w:rPr>
          <w:rFonts w:ascii="Times New Roman" w:eastAsia="Times New Roman" w:hAnsi="Times New Roman" w:cs="Times New Roman"/>
          <w:b/>
          <w:kern w:val="0"/>
          <w:sz w:val="26"/>
          <w:szCs w:val="26"/>
          <w:lang w:val="vi-VN"/>
          <ns2:ligatures ns2:val="none"/>
        </w:rPr>
        <w:lastRenderedPageBreak/>
        <w:t xml:space="preserve">BIỂU MỨC THU PHÍ, LỆ PHÍ </w:t>
      </w:r>
    </w:p>
    <w:p ns2:paraId="0C9DBCF6" ns2:textId="77777777" w:rsidR="00C76F32" w:rsidRPr="00A25E7A" w:rsidRDefault="00C76F32" w:rsidP="00C76F32">
      <w:pPr>
        <w:widowControl w:val="0"/>
        <w:tabs>
          <w:tab w:val="left" w:pos="6161"/>
          <w:tab w:val="left" w:pos="7272"/>
        </w:tabs>
        <w:spacing w:after="0" w:line="240" w:lineRule="auto"/>
        <w:jc w:val="center"/>
        <w:rPr>
          <w:rFonts w:ascii="Times New Roman" w:eastAsia="Times New Roman" w:hAnsi="Times New Roman" w:cs="Times New Roman"/>
          <w:b/>
          <w:kern w:val="0"/>
          <w:sz w:val="26"/>
          <w:szCs w:val="26"/>
          <w:lang w:val="vi-VN"/>
          <ns2:ligatures ns2:val="none"/>
        </w:rPr>
      </w:pPr>
      <w:r w:rsidRPr="00A25E7A">
        <w:rPr>
          <w:rFonts w:ascii="Times New Roman" w:eastAsia="Times New Roman" w:hAnsi="Times New Roman" w:cs="Times New Roman"/>
          <w:b/>
          <w:kern w:val="0"/>
          <w:sz w:val="26"/>
          <w:szCs w:val="26"/>
          <w:lang w:val="vi-VN"/>
          <ns2:ligatures ns2:val="none"/>
        </w:rPr>
        <w:t>TRONG LĨNH VỰC NĂNG LƯỢNG NGUYÊN TỬ</w:t>
      </w:r>
    </w:p>
    <w:p ns2:paraId="1A66EADB" ns2:textId="77777777" w:rsidR="00C76F32" w:rsidRPr="00A25E7A" w:rsidRDefault="00C76F32" w:rsidP="00C76F32">
      <w:pPr>
        <w:spacing w:after="0" w:line="240" w:lineRule="auto"/>
        <w:jc w:val="center"/>
        <w:rPr>
          <w:rFonts w:ascii="Times New Roman" w:eastAsia="Times New Roman" w:hAnsi="Times New Roman" w:cs="Times New Roman"/>
          <w:i/>
          <w:kern w:val="0"/>
          <w:sz w:val="28"/>
          <w:szCs w:val="28"/>
          <w:lang w:val="vi-VN"/>
          <ns2:ligatures ns2:val="none"/>
        </w:rPr>
      </w:pPr>
      <w:r w:rsidRPr="00A25E7A">
        <w:rPr>
          <w:rFonts w:ascii="Times New Roman" w:eastAsia="Times New Roman" w:hAnsi="Times New Roman" w:cs="Times New Roman"/>
          <w:i/>
          <w:kern w:val="0"/>
          <w:sz w:val="28"/>
          <w:szCs w:val="28"/>
          <w:lang w:val="vi-VN"/>
          <ns2:ligatures ns2:val="none"/>
        </w:rPr>
        <w:t>(kèm theo Thông tư số 74/2026/TT-BTC ngày 25 tháng 6 năm 2026</w:t>
      </w:r>
      <w:r w:rsidRPr="00A25E7A">
        <w:rPr>
          <w:rFonts w:ascii="Times New Roman" w:eastAsia="Times New Roman" w:hAnsi="Times New Roman" w:cs="Times New Roman"/>
          <w:i/>
          <w:kern w:val="0"/>
          <w:sz w:val="28"/>
          <w:szCs w:val="28"/>
          <w:lang w:val="vi-VN"/>
          <ns2:ligatures ns2:val="none"/>
        </w:rPr>
        <w:br/>
        <w:t>của Bộ trưởng Bộ Tài chính)</w:t>
      </w:r>
    </w:p>
    <w:p ns2:paraId="794CA3F4" ns2:textId="77777777" w:rsidR="00C76F32" w:rsidRPr="00A25E7A" w:rsidRDefault="00C76F32" w:rsidP="00C76F32">
      <w:pPr>
        <w:widowControl w:val="0"/>
        <w:spacing w:after="120" w:line="240" w:lineRule="auto"/>
        <w:jc w:val="center"/>
        <w:rPr>
          <w:rFonts w:ascii="Times New Roman" w:eastAsia="Times New Roman" w:hAnsi="Times New Roman" w:cs="Times New Roman"/>
          <w:b/>
          <w:kern w:val="0"/>
          <w:sz w:val="26"/>
          <w:szCs w:val="26"/>
          <w:lang w:val="vi-VN"/>
          <ns2:ligatures ns2:val="none"/>
        </w:rPr>
      </w:pPr>
    </w:p>
    <w:p ns2:paraId="0C3AC406" ns2:textId="77777777" w:rsidR="00C76F32" w:rsidRPr="00A25E7A" w:rsidRDefault="00C76F32" w:rsidP="00C76F32">
      <w:pPr>
        <w:widowControl w:val="0"/>
        <w:spacing w:before="200" w:after="200" w:line="240" w:lineRule="auto"/>
        <w:ind w:firstLine="720"/>
        <w:jc w:val="both"/>
        <w:rPr>
          <w:rFonts w:ascii="Times New Roman" w:eastAsia="Times New Roman" w:hAnsi="Times New Roman" w:cs="Times New Roman"/>
          <w:b/>
          <w:kern w:val="0"/>
          <w:sz w:val="26"/>
          <w:szCs w:val="26"/>
          <w:lang w:val="vi-VN"/>
          <ns2:ligatures ns2:val="none"/>
        </w:rPr>
      </w:pPr>
      <w:r w:rsidRPr="00A25E7A">
        <w:rPr>
          <w:rFonts w:ascii="Times New Roman" w:eastAsia="Times New Roman" w:hAnsi="Times New Roman" w:cs="Times New Roman"/>
          <w:b/>
          <w:kern w:val="0"/>
          <w:sz w:val="26"/>
          <w:szCs w:val="26"/>
          <w:lang w:val="vi-VN"/>
          <ns2:ligatures ns2:val="none"/>
        </w:rPr>
        <w:t>A. DANH MỤC PHÍ</w:t>
      </w:r>
    </w:p>
    <w:p ns2:paraId="457EE1BC" ns2:textId="77777777" w:rsidR="00C76F32" w:rsidRPr="00A25E7A" w:rsidRDefault="00C76F32" w:rsidP="00C76F32">
      <w:pPr>
        <w:widowControl w:val="0"/>
        <w:spacing w:before="200" w:after="200" w:line="240" w:lineRule="auto"/>
        <w:ind w:firstLine="720"/>
        <w:jc w:val="both"/>
        <w:rPr>
          <w:rFonts w:ascii="Times New Roman" w:eastAsia="Times New Roman" w:hAnsi="Times New Roman" w:cs="Times New Roman"/>
          <w:b/>
          <w:kern w:val="0"/>
          <w:sz w:val="26"/>
          <w:szCs w:val="26"/>
          <w:lang w:val="vi-VN"/>
          <ns2:ligatures ns2:val="none"/>
        </w:rPr>
      </w:pPr>
      <w:r w:rsidRPr="00A25E7A">
        <w:rPr>
          <w:rFonts w:ascii="Times New Roman" w:eastAsia="Times New Roman" w:hAnsi="Times New Roman" w:cs="Times New Roman"/>
          <w:b/>
          <w:kern w:val="0"/>
          <w:sz w:val="26"/>
          <w:szCs w:val="26"/>
          <w:lang w:val="vi-VN"/>
          <ns2:ligatures ns2:val="none"/>
        </w:rPr>
        <w:t xml:space="preserve">I. PHÍ THẨM ĐỊNH AN TOÀN </w:t>
      </w:r>
      <w:r w:rsidRPr="00A25E7A">
        <w:rPr>
          <w:rFonts w:ascii="Times New Roman" w:eastAsia="Times New Roman" w:hAnsi="Times New Roman" w:cs="Times New Roman"/>
          <w:b/>
          <w:iCs/>
          <w:kern w:val="0"/>
          <w:sz w:val="26"/>
          <w:szCs w:val="26"/>
          <w:lang w:val="vi-VN"/>
          <ns2:ligatures ns2:val="none"/>
        </w:rPr>
        <w:t>PHÓNG XẠ</w:t>
      </w:r>
      <w:r w:rsidRPr="00A25E7A">
        <w:rPr>
          <w:rFonts w:ascii="Times New Roman" w:eastAsia="Times New Roman" w:hAnsi="Times New Roman" w:cs="Times New Roman"/>
          <w:b/>
          <w:kern w:val="0"/>
          <w:sz w:val="26"/>
          <w:szCs w:val="26"/>
          <w:lang w:val="vi-VN"/>
          <ns2:ligatures ns2:val="none"/>
        </w:rPr>
        <w:t>, BỨC XẠ, AN NINH HẠT NHÂN</w:t>
      </w:r>
    </w:p>
    <w:tbl>
      <w:tblPr>
        <w:tblW w:w="47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6"/>
        <w:gridCol w:w="4553"/>
        <w:gridCol w:w="7"/>
        <w:gridCol w:w="14"/>
        <w:gridCol w:w="1512"/>
        <w:gridCol w:w="1567"/>
      </w:tblGrid>
      <w:tr w:rsidR="00C76F32" w:rsidRPr="00C76F32" ns2:paraId="0E4EC70D" ns2:textId="77777777" w:rsidTr="003360A2">
        <w:trPr>
          <w:cantSplit/>
          <w:trHeight w:val="545"/>
          <w:tblHeader/>
          <w:jc w:val="center"/>
        </w:trPr>
        <w:tc>
          <w:tcPr>
            <w:tcW w:w="586" w:type="pct"/>
            <w:shd w:val="clear" w:color="auto" w:fill="FFF2CC"/>
            <w:vAlign w:val="center"/>
          </w:tcPr>
          <w:p ns2:paraId="2FA6D50C"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Số</w:t>
            </w:r>
          </w:p>
          <w:p ns2:paraId="2E47E87B"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TT</w:t>
            </w:r>
          </w:p>
        </w:tc>
        <w:tc>
          <w:tcPr>
            <w:tcW w:w="2626" w:type="pct"/>
            <w:shd w:val="clear" w:color="auto" w:fill="FFF2CC"/>
            <w:vAlign w:val="center"/>
          </w:tcPr>
          <w:p ns2:paraId="17AE763A"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Nội dung công việc thu phí</w:t>
            </w:r>
          </w:p>
        </w:tc>
        <w:tc>
          <w:tcPr>
            <w:tcW w:w="884" w:type="pct"/>
            <w:gridSpan w:val="3"/>
            <w:shd w:val="clear" w:color="auto" w:fill="FFF2CC"/>
            <w:vAlign w:val="center"/>
          </w:tcPr>
          <w:p ns2:paraId="1AFA43BF"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Đơn vị tính</w:t>
            </w:r>
          </w:p>
        </w:tc>
        <w:tc>
          <w:tcPr>
            <w:tcW w:w="904" w:type="pct"/>
            <w:shd w:val="clear" w:color="auto" w:fill="FFF2CC"/>
            <w:vAlign w:val="center"/>
          </w:tcPr>
          <w:p ns2:paraId="0E05C477"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 xml:space="preserve">Mức thu </w:t>
            </w:r>
            <w:r w:rsidRPr="00C76F32">
              <w:rPr>
                <w:rFonts w:ascii="Times New Roman" w:eastAsia="Times New Roman" w:hAnsi="Times New Roman" w:cs="Times New Roman"/>
                <w:b/>
                <w:bCs/>
                <w:iCs/>
                <w:kern w:val="0"/>
                <w:sz w:val="28"/>
                <w:szCs w:val="28"/>
                <w:lang w:val="es-ES_tradnl"/>
                <ns2:ligatures ns2:val="none"/>
              </w:rPr>
              <w:br/>
              <w:t>(đồng)</w:t>
            </w:r>
          </w:p>
        </w:tc>
      </w:tr>
      <w:tr w:rsidR="00C76F32" w:rsidRPr="00A25E7A" ns2:paraId="6D768F31" ns2:textId="77777777" w:rsidTr="003360A2">
        <w:trPr>
          <w:cantSplit/>
          <w:jc w:val="center"/>
        </w:trPr>
        <w:tc>
          <w:tcPr>
            <w:tcW w:w="586" w:type="pct"/>
            <w:vAlign w:val="center"/>
          </w:tcPr>
          <w:p ns2:paraId="7F36EB93"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i/>
                <w:kern w:val="0"/>
                <w:sz w:val="28"/>
                <w:szCs w:val="28"/>
                <w:lang w:val="es-ES_tradnl"/>
                <ns2:ligatures ns2:val="none"/>
              </w:rPr>
            </w:pPr>
            <w:r w:rsidRPr="00C76F32">
              <w:rPr>
                <w:rFonts w:ascii="Times New Roman" w:eastAsia="Times New Roman" w:hAnsi="Times New Roman" w:cs="Times New Roman"/>
                <w:b/>
                <w:kern w:val="0"/>
                <w:sz w:val="28"/>
                <w:szCs w:val="28"/>
                <ns2:ligatures ns2:val="none"/>
              </w:rPr>
              <w:t>1</w:t>
            </w:r>
          </w:p>
        </w:tc>
        <w:tc>
          <w:tcPr>
            <w:tcW w:w="4414" w:type="pct"/>
            <w:gridSpan w:val="5"/>
          </w:tcPr>
          <w:p ns2:paraId="78F86CE5" ns2:textId="77777777" w:rsidR="00C76F32" w:rsidRPr="00A25E7A" w:rsidRDefault="00C76F32" w:rsidP="00C76F32">
            <w:pPr>
              <w:widowControl w:val="0"/>
              <w:spacing w:before="60" w:after="60" w:line="240" w:lineRule="auto"/>
              <w:jc w:val="both"/>
              <w:rPr>
                <w:rFonts w:ascii="Times New Roman" w:eastAsia="Times New Roman" w:hAnsi="Times New Roman" w:cs="Times New Roman"/>
                <w:b/>
                <w:spacing w:val="-2"/>
                <w:kern w:val="0"/>
                <w:sz w:val="28"/>
                <w:szCs w:val="28"/>
                <w:lang w:val="es-ES_tradnl"/>
                <ns2:ligatures ns2:val="none"/>
              </w:rPr>
            </w:pPr>
            <w:r w:rsidRPr="00C76F32">
              <w:rPr>
                <w:rFonts w:ascii="Times New Roman" w:eastAsia="Times New Roman" w:hAnsi="Times New Roman" w:cs="Times New Roman"/>
                <w:b/>
                <w:spacing w:val="-2"/>
                <w:kern w:val="0"/>
                <w:sz w:val="28"/>
                <w:szCs w:val="28"/>
                <w:lang w:val="es-ES_tradnl"/>
                <ns2:ligatures ns2:val="none"/>
              </w:rPr>
              <w:t>Phí thẩm định cấp giấy phép vận hành, sử dụng thiết bị chiếu xạ</w:t>
            </w:r>
          </w:p>
        </w:tc>
      </w:tr>
      <w:tr w:rsidR="00C76F32" w:rsidRPr="00C76F32" ns2:paraId="1BA4B547" ns2:textId="77777777" w:rsidTr="003360A2">
        <w:trPr>
          <w:cantSplit/>
          <w:jc w:val="center"/>
        </w:trPr>
        <w:tc>
          <w:tcPr>
            <w:tcW w:w="586" w:type="pct"/>
            <w:vAlign w:val="center"/>
          </w:tcPr>
          <w:p ns2:paraId="78602A55"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1.1</w:t>
            </w:r>
          </w:p>
        </w:tc>
        <w:tc>
          <w:tcPr>
            <w:tcW w:w="4414" w:type="pct"/>
            <w:gridSpan w:val="5"/>
            <w:vAlign w:val="center"/>
          </w:tcPr>
          <w:p ns2:paraId="1C44EF80"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 xml:space="preserve">Thẩm định cấp giấy phép vận hành thiết bị chiếu xạ khử trùng, </w:t>
            </w:r>
            <w:r w:rsidRPr="00C76F32">
              <w:rPr>
                <w:rFonts w:ascii="Times New Roman" w:eastAsia="Times New Roman" w:hAnsi="Times New Roman" w:cs="Times New Roman"/>
                <w:bCs/>
                <w:iCs/>
                <w:kern w:val="0"/>
                <w:sz w:val="28"/>
                <w:szCs w:val="28"/>
                <ns2:ligatures ns2:val="none"/>
              </w:rPr>
              <w:t>đột biến và</w:t>
            </w:r>
            <w:r w:rsidRPr="00C76F32">
              <w:rPr>
                <w:rFonts w:ascii="Times New Roman" w:eastAsia="Times New Roman" w:hAnsi="Times New Roman" w:cs="Times New Roman"/>
                <w:kern w:val="0"/>
                <w:sz w:val="28"/>
                <w:szCs w:val="28"/>
                <ns2:ligatures ns2:val="none"/>
              </w:rPr>
              <w:t xml:space="preserve"> xử lý vật liệu</w:t>
            </w:r>
          </w:p>
        </w:tc>
      </w:tr>
      <w:tr w:rsidR="00C76F32" w:rsidRPr="00C76F32" ns2:paraId="07442428" ns2:textId="77777777" w:rsidTr="003360A2">
        <w:trPr>
          <w:cantSplit/>
          <w:trHeight w:val="463"/>
          <w:jc w:val="center"/>
        </w:trPr>
        <w:tc>
          <w:tcPr>
            <w:tcW w:w="586" w:type="pct"/>
            <w:vAlign w:val="center"/>
          </w:tcPr>
          <w:p ns2:paraId="18CB2BF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1.1.1</w:t>
            </w:r>
          </w:p>
        </w:tc>
        <w:tc>
          <w:tcPr>
            <w:tcW w:w="2630" w:type="pct"/>
            <w:gridSpan w:val="2"/>
          </w:tcPr>
          <w:p ns2:paraId="4562DEBA"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Máy gia tốc</w:t>
            </w:r>
          </w:p>
        </w:tc>
        <w:tc>
          <w:tcPr>
            <w:tcW w:w="880" w:type="pct"/>
            <w:gridSpan w:val="2"/>
            <w:vAlign w:val="center"/>
          </w:tcPr>
          <w:p ns2:paraId="7D07554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máy</w:t>
            </w:r>
          </w:p>
        </w:tc>
        <w:tc>
          <w:tcPr>
            <w:tcW w:w="904" w:type="pct"/>
            <w:vAlign w:val="center"/>
          </w:tcPr>
          <w:p ns2:paraId="1D600247"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.000.000</w:t>
            </w:r>
          </w:p>
        </w:tc>
      </w:tr>
      <w:tr w:rsidR="00C76F32" w:rsidRPr="00C76F32" ns2:paraId="1A9E7A4F" ns2:textId="77777777" w:rsidTr="003360A2">
        <w:trPr>
          <w:cantSplit/>
          <w:jc w:val="center"/>
        </w:trPr>
        <w:tc>
          <w:tcPr>
            <w:tcW w:w="586" w:type="pct"/>
            <w:vAlign w:val="center"/>
          </w:tcPr>
          <w:p ns2:paraId="5C2BB52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1.1.2</w:t>
            </w:r>
          </w:p>
        </w:tc>
        <w:tc>
          <w:tcPr>
            <w:tcW w:w="2630" w:type="pct"/>
            <w:gridSpan w:val="2"/>
          </w:tcPr>
          <w:p ns2:paraId="13D14980"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Thiết bị chiếu xạ sử dụng nguồn phóng xạ</w:t>
            </w:r>
          </w:p>
        </w:tc>
        <w:tc>
          <w:tcPr>
            <w:tcW w:w="880" w:type="pct"/>
            <w:gridSpan w:val="2"/>
            <w:vAlign w:val="center"/>
          </w:tcPr>
          <w:p ns2:paraId="5EFD6D0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3B4D2C0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45</w:t>
            </w:r>
            <w:r w:rsidRPr="00C76F32">
              <w:rPr>
                <w:rFonts w:ascii="Times New Roman" w:eastAsia="Times New Roman" w:hAnsi="Times New Roman" w:cs="Times New Roman"/>
                <w:kern w:val="0"/>
                <w:sz w:val="28"/>
                <w:szCs w:val="28"/>
                <ns2:ligatures ns2:val="none"/>
              </w:rPr>
              <w:t>.000.000</w:t>
            </w:r>
          </w:p>
        </w:tc>
      </w:tr>
      <w:tr w:rsidR="00C76F32" w:rsidRPr="00C76F32" ns2:paraId="45DB0DDF" ns2:textId="77777777" w:rsidTr="003360A2">
        <w:trPr>
          <w:cantSplit/>
          <w:jc w:val="center"/>
        </w:trPr>
        <w:tc>
          <w:tcPr>
            <w:tcW w:w="586" w:type="pct"/>
            <w:vAlign w:val="center"/>
          </w:tcPr>
          <w:p ns2:paraId="4CC6EEE8"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1.2</w:t>
            </w:r>
          </w:p>
        </w:tc>
        <w:tc>
          <w:tcPr>
            <w:tcW w:w="4414" w:type="pct"/>
            <w:gridSpan w:val="5"/>
            <w:vAlign w:val="center"/>
          </w:tcPr>
          <w:p ns2:paraId="06C81BB1"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vận hành thiết bị xạ trị</w:t>
            </w:r>
          </w:p>
        </w:tc>
      </w:tr>
      <w:tr w:rsidR="00C76F32" w:rsidRPr="00C76F32" ns2:paraId="0B4768C4" ns2:textId="77777777" w:rsidTr="003360A2">
        <w:trPr>
          <w:cantSplit/>
          <w:jc w:val="center"/>
        </w:trPr>
        <w:tc>
          <w:tcPr>
            <w:tcW w:w="586" w:type="pct"/>
            <w:vAlign w:val="center"/>
          </w:tcPr>
          <w:p ns2:paraId="7FB0032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1.2.1</w:t>
            </w:r>
          </w:p>
        </w:tc>
        <w:tc>
          <w:tcPr>
            <w:tcW w:w="2630" w:type="pct"/>
            <w:gridSpan w:val="2"/>
            <w:vAlign w:val="center"/>
          </w:tcPr>
          <w:p ns2:paraId="1E767CB0"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 xml:space="preserve">Thiết bị xạ trị nông </w:t>
            </w:r>
          </w:p>
        </w:tc>
        <w:tc>
          <w:tcPr>
            <w:tcW w:w="880" w:type="pct"/>
            <w:gridSpan w:val="2"/>
            <w:vAlign w:val="center"/>
          </w:tcPr>
          <w:p ns2:paraId="429A2D5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2FCA9F2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4.000.000</w:t>
            </w:r>
          </w:p>
        </w:tc>
      </w:tr>
      <w:tr w:rsidR="00C76F32" w:rsidRPr="00C76F32" ns2:paraId="18AA1ACD" ns2:textId="77777777" w:rsidTr="003360A2">
        <w:trPr>
          <w:cantSplit/>
          <w:jc w:val="center"/>
        </w:trPr>
        <w:tc>
          <w:tcPr>
            <w:tcW w:w="586" w:type="pct"/>
            <w:vAlign w:val="center"/>
          </w:tcPr>
          <w:p ns2:paraId="4D8AEE6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1.2.2</w:t>
            </w:r>
          </w:p>
        </w:tc>
        <w:tc>
          <w:tcPr>
            <w:tcW w:w="2630" w:type="pct"/>
            <w:gridSpan w:val="2"/>
            <w:vAlign w:val="center"/>
          </w:tcPr>
          <w:p ns2:paraId="65E814DE"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Thiết bị xạ trị áp sát</w:t>
            </w:r>
          </w:p>
        </w:tc>
        <w:tc>
          <w:tcPr>
            <w:tcW w:w="880" w:type="pct"/>
            <w:gridSpan w:val="2"/>
            <w:vAlign w:val="center"/>
          </w:tcPr>
          <w:p ns2:paraId="13757EBD"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1D8BD65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13.000.000</w:t>
            </w:r>
          </w:p>
        </w:tc>
      </w:tr>
      <w:tr w:rsidR="00C76F32" w:rsidRPr="00C76F32" ns2:paraId="798B7CAB" ns2:textId="77777777" w:rsidTr="003360A2">
        <w:trPr>
          <w:cantSplit/>
          <w:jc w:val="center"/>
        </w:trPr>
        <w:tc>
          <w:tcPr>
            <w:tcW w:w="586" w:type="pct"/>
            <w:vAlign w:val="center"/>
          </w:tcPr>
          <w:p ns2:paraId="50D2EC7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1.2.3</w:t>
            </w:r>
          </w:p>
        </w:tc>
        <w:tc>
          <w:tcPr>
            <w:tcW w:w="2630" w:type="pct"/>
            <w:gridSpan w:val="2"/>
            <w:vAlign w:val="center"/>
          </w:tcPr>
          <w:p ns2:paraId="46C72BDC"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 xml:space="preserve">Thiết bị xạ trị từ xa </w:t>
            </w:r>
            <w:r w:rsidRPr="00C76F32">
              <w:rPr>
                <w:rFonts w:ascii="Times New Roman" w:eastAsia="Times New Roman" w:hAnsi="Times New Roman" w:cs="Times New Roman"/>
                <w:bCs/>
                <w:iCs/>
                <w:kern w:val="0"/>
                <w:sz w:val="28"/>
                <w:szCs w:val="28"/>
                <ns2:ligatures ns2:val="none"/>
              </w:rPr>
              <w:t>sử dụng</w:t>
            </w:r>
            <w:r w:rsidRPr="00C76F32">
              <w:rPr>
                <w:rFonts w:ascii="Times New Roman" w:eastAsia="Times New Roman" w:hAnsi="Times New Roman" w:cs="Times New Roman"/>
                <w:kern w:val="0"/>
                <w:sz w:val="28"/>
                <w:szCs w:val="28"/>
                <ns2:ligatures ns2:val="none"/>
              </w:rPr>
              <w:t xml:space="preserve"> nguồn phóng xạ</w:t>
            </w:r>
          </w:p>
        </w:tc>
        <w:tc>
          <w:tcPr>
            <w:tcW w:w="880" w:type="pct"/>
            <w:gridSpan w:val="2"/>
            <w:vAlign w:val="center"/>
          </w:tcPr>
          <w:p ns2:paraId="61EA767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7ACF30A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16.000.000</w:t>
            </w:r>
          </w:p>
        </w:tc>
      </w:tr>
      <w:tr w:rsidR="00C76F32" w:rsidRPr="00C76F32" ns2:paraId="18528206" ns2:textId="77777777" w:rsidTr="003360A2">
        <w:trPr>
          <w:cantSplit/>
          <w:jc w:val="center"/>
        </w:trPr>
        <w:tc>
          <w:tcPr>
            <w:tcW w:w="586" w:type="pct"/>
            <w:vAlign w:val="center"/>
          </w:tcPr>
          <w:p ns2:paraId="773A96E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1.2.4</w:t>
            </w:r>
          </w:p>
        </w:tc>
        <w:tc>
          <w:tcPr>
            <w:tcW w:w="2630" w:type="pct"/>
            <w:gridSpan w:val="2"/>
            <w:vAlign w:val="center"/>
          </w:tcPr>
          <w:p ns2:paraId="1DBBA2E4" ns2:textId="77777777" w:rsidR="00C76F32" w:rsidRPr="00C76F32" w:rsidRDefault="00C76F32" w:rsidP="00C76F32">
            <w:pPr>
              <w:widowControl w:val="0"/>
              <w:spacing w:before="60" w:after="60" w:line="240" w:lineRule="auto"/>
              <w:jc w:val="both"/>
              <w:rPr>
                <w:rFonts w:ascii="Times New Roman" w:eastAsia="Times New Roman" w:hAnsi="Times New Roman" w:cs="Times New Roman"/>
                <w:spacing w:val="-4"/>
                <w:kern w:val="0"/>
                <w:sz w:val="28"/>
                <w:szCs w:val="28"/>
                <ns2:ligatures ns2:val="none"/>
              </w:rPr>
            </w:pPr>
            <w:r w:rsidRPr="00C76F32">
              <w:rPr>
                <w:rFonts w:ascii="Times New Roman" w:eastAsia="Times New Roman" w:hAnsi="Times New Roman" w:cs="Times New Roman"/>
                <w:spacing w:val="-4"/>
                <w:kern w:val="0"/>
                <w:sz w:val="28"/>
                <w:szCs w:val="28"/>
                <ns2:ligatures ns2:val="none"/>
              </w:rPr>
              <w:t xml:space="preserve">Máy gia tốc </w:t>
            </w:r>
            <w:r w:rsidRPr="00A25E7A">
              <w:rPr>
                <w:rFonts w:ascii="Times New Roman" w:eastAsia="Times New Roman" w:hAnsi="Times New Roman" w:cs="Times New Roman"/>
                <w:bCs/>
                <w:iCs/>
                <w:spacing w:val="-4"/>
                <w:kern w:val="0"/>
                <w:sz w:val="28"/>
                <w:szCs w:val="28"/>
                <ns2:ligatures ns2:val="none"/>
              </w:rPr>
              <w:t>(bao gồm cả máy gia tốc có tích hợp thiết bị phát tia X kèm theo, trừ máy gia tốc xạ trị hạt nặng tại Số TT 1.2.5 mục này)</w:t>
            </w:r>
          </w:p>
        </w:tc>
        <w:tc>
          <w:tcPr>
            <w:tcW w:w="880" w:type="pct"/>
            <w:gridSpan w:val="2"/>
            <w:vAlign w:val="center"/>
          </w:tcPr>
          <w:p ns2:paraId="4264B44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máy</w:t>
            </w:r>
          </w:p>
        </w:tc>
        <w:tc>
          <w:tcPr>
            <w:tcW w:w="904" w:type="pct"/>
            <w:vAlign w:val="center"/>
          </w:tcPr>
          <w:p ns2:paraId="2C6420F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.000.000</w:t>
            </w:r>
          </w:p>
        </w:tc>
      </w:tr>
      <w:tr w:rsidR="00C76F32" w:rsidRPr="00C76F32" ns2:paraId="30C4E3F5" ns2:textId="77777777" w:rsidTr="003360A2">
        <w:trPr>
          <w:cantSplit/>
          <w:jc w:val="center"/>
        </w:trPr>
        <w:tc>
          <w:tcPr>
            <w:tcW w:w="586" w:type="pct"/>
            <w:vAlign w:val="center"/>
          </w:tcPr>
          <w:p ns2:paraId="3052DA2D"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ns2:ligatures ns2:val="none"/>
              </w:rPr>
              <w:t>1.2.5</w:t>
            </w:r>
          </w:p>
        </w:tc>
        <w:tc>
          <w:tcPr>
            <w:tcW w:w="2630" w:type="pct"/>
            <w:gridSpan w:val="2"/>
            <w:vAlign w:val="center"/>
          </w:tcPr>
          <w:p ns2:paraId="7588BA73" ns2:textId="77777777" w:rsidR="00C76F32" w:rsidRPr="00C76F32" w:rsidRDefault="00C76F32" w:rsidP="00C76F32">
            <w:pPr>
              <w:widowControl w:val="0"/>
              <w:spacing w:before="60" w:after="60" w:line="240" w:lineRule="auto"/>
              <w:jc w:val="both"/>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ns2:ligatures ns2:val="none"/>
              </w:rPr>
              <w:t xml:space="preserve">Máy gia tốc </w:t>
            </w:r>
            <w:r w:rsidRPr="00A25E7A">
              <w:rPr>
                <w:rFonts w:ascii="Times New Roman" w:eastAsia="Times New Roman" w:hAnsi="Times New Roman" w:cs="Times New Roman"/>
                <w:bCs/>
                <w:iCs/>
                <w:kern w:val="0"/>
                <w:sz w:val="28"/>
                <w:szCs w:val="28"/>
                <ns2:ligatures ns2:val="none"/>
              </w:rPr>
              <w:t>xạ trị hạt nặng</w:t>
            </w:r>
          </w:p>
        </w:tc>
        <w:tc>
          <w:tcPr>
            <w:tcW w:w="880" w:type="pct"/>
            <w:gridSpan w:val="2"/>
            <w:vAlign w:val="center"/>
          </w:tcPr>
          <w:p ns2:paraId="1965C045"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ns2:ligatures ns2:val="none"/>
              </w:rPr>
              <w:t>01 máy</w:t>
            </w:r>
          </w:p>
        </w:tc>
        <w:tc>
          <w:tcPr>
            <w:tcW w:w="904" w:type="pct"/>
            <w:vAlign w:val="center"/>
          </w:tcPr>
          <w:p ns2:paraId="6F8DDF85"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ns2:ligatures ns2:val="none"/>
              </w:rPr>
              <w:t>40.000.000</w:t>
            </w:r>
          </w:p>
        </w:tc>
      </w:tr>
      <w:tr w:rsidR="00C76F32" w:rsidRPr="00C76F32" ns2:paraId="6F6799CE" ns2:textId="77777777" w:rsidTr="003360A2">
        <w:trPr>
          <w:cantSplit/>
          <w:jc w:val="center"/>
        </w:trPr>
        <w:tc>
          <w:tcPr>
            <w:tcW w:w="586" w:type="pct"/>
            <w:vAlign w:val="center"/>
          </w:tcPr>
          <w:p ns2:paraId="0C6A048D"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1.3</w:t>
            </w:r>
          </w:p>
        </w:tc>
        <w:tc>
          <w:tcPr>
            <w:tcW w:w="2630" w:type="pct"/>
            <w:gridSpan w:val="2"/>
          </w:tcPr>
          <w:p ns2:paraId="5A3D40D4"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 xml:space="preserve">Thẩm định cấp giấy phép vận hành </w:t>
            </w:r>
            <w:r w:rsidRPr="00C76F32">
              <w:rPr>
                <w:rFonts w:ascii="Times New Roman" w:eastAsia="Times New Roman" w:hAnsi="Times New Roman" w:cs="Times New Roman"/>
                <w:bCs/>
                <w:iCs/>
                <w:kern w:val="0"/>
                <w:sz w:val="28"/>
                <w:szCs w:val="28"/>
                <w:lang w:val="es-ES_tradnl"/>
                <ns2:ligatures ns2:val="none"/>
              </w:rPr>
              <w:t>máy gia tốc sử dụng trong sản xuất chất phóng xạ và máy gia tốc sử dụng với mục đích khác</w:t>
            </w:r>
          </w:p>
        </w:tc>
        <w:tc>
          <w:tcPr>
            <w:tcW w:w="880" w:type="pct"/>
            <w:gridSpan w:val="2"/>
            <w:vAlign w:val="center"/>
          </w:tcPr>
          <w:p ns2:paraId="7AECFA4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máy</w:t>
            </w:r>
          </w:p>
        </w:tc>
        <w:tc>
          <w:tcPr>
            <w:tcW w:w="904" w:type="pct"/>
            <w:vAlign w:val="center"/>
          </w:tcPr>
          <w:p ns2:paraId="704A59E5"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ns2:ligatures ns2:val="none"/>
              </w:rPr>
              <w:t>2</w:t>
            </w:r>
            <w:r w:rsidRPr="00C76F32">
              <w:rPr>
                <w:rFonts w:ascii="Times New Roman" w:eastAsia="Times New Roman" w:hAnsi="Times New Roman" w:cs="Times New Roman"/>
                <w:bCs/>
                <w:iCs/>
                <w:kern w:val="0"/>
                <w:sz w:val="28"/>
                <w:szCs w:val="28"/>
                <w:lang w:val="vi-VN"/>
                <ns2:ligatures ns2:val="none"/>
              </w:rPr>
              <w:t>0</w:t>
            </w:r>
            <w:r w:rsidRPr="00C76F32">
              <w:rPr>
                <w:rFonts w:ascii="Times New Roman" w:eastAsia="Times New Roman" w:hAnsi="Times New Roman" w:cs="Times New Roman"/>
                <w:bCs/>
                <w:iCs/>
                <w:kern w:val="0"/>
                <w:sz w:val="28"/>
                <w:szCs w:val="28"/>
                <ns2:ligatures ns2:val="none"/>
              </w:rPr>
              <w:t>.000.000</w:t>
            </w:r>
          </w:p>
        </w:tc>
      </w:tr>
      <w:tr w:rsidR="00C76F32" w:rsidRPr="00C76F32" ns2:paraId="5140D5B0" ns2:textId="77777777" w:rsidTr="003360A2">
        <w:trPr>
          <w:cantSplit/>
          <w:jc w:val="center"/>
        </w:trPr>
        <w:tc>
          <w:tcPr>
            <w:tcW w:w="586" w:type="pct"/>
            <w:vAlign w:val="center"/>
          </w:tcPr>
          <w:p ns2:paraId="7484582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1.4</w:t>
            </w:r>
          </w:p>
        </w:tc>
        <w:tc>
          <w:tcPr>
            <w:tcW w:w="2630" w:type="pct"/>
            <w:gridSpan w:val="2"/>
          </w:tcPr>
          <w:p ns2:paraId="1437257E"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Thẩm định cấp giấy phép vận hành</w:t>
            </w:r>
            <w:r w:rsidRPr="00C76F32">
              <w:rPr>
                <w:rFonts w:ascii="Times New Roman" w:eastAsia="Times New Roman" w:hAnsi="Times New Roman" w:cs="Times New Roman"/>
                <w:bCs/>
                <w:iCs/>
                <w:kern w:val="0"/>
                <w:sz w:val="28"/>
                <w:szCs w:val="28"/>
                <w:lang w:val="es-ES_tradnl"/>
                <ns2:ligatures ns2:val="none"/>
              </w:rPr>
              <w:t xml:space="preserve"> thiết bị chiếu xạ </w:t>
            </w:r>
            <w:r w:rsidRPr="00C76F32">
              <w:rPr>
                <w:rFonts w:ascii="Times New Roman" w:eastAsia="Times New Roman" w:hAnsi="Times New Roman" w:cs="Times New Roman"/>
                <w:kern w:val="0"/>
                <w:sz w:val="28"/>
                <w:szCs w:val="28"/>
                <w:lang w:val="es-ES_tradnl"/>
                <ns2:ligatures ns2:val="none"/>
              </w:rPr>
              <w:t>gamma</w:t>
            </w:r>
            <w:r w:rsidRPr="00C76F32">
              <w:rPr>
                <w:rFonts w:ascii="Times New Roman" w:eastAsia="Times New Roman" w:hAnsi="Times New Roman" w:cs="Times New Roman"/>
                <w:bCs/>
                <w:iCs/>
                <w:kern w:val="0"/>
                <w:sz w:val="28"/>
                <w:szCs w:val="28"/>
                <w:lang w:val="es-ES_tradnl"/>
                <ns2:ligatures ns2:val="none"/>
              </w:rPr>
              <w:t xml:space="preserve"> tự che chắn (</w:t>
            </w:r>
            <w:r w:rsidRPr="00C76F32">
              <w:rPr>
                <w:rFonts w:ascii="Times New Roman" w:eastAsia="Times New Roman" w:hAnsi="Times New Roman" w:cs="Times New Roman"/>
                <w:kern w:val="0"/>
                <w:sz w:val="28"/>
                <w:szCs w:val="28"/>
                <w:lang w:val="es-ES_tradnl"/>
                <ns2:ligatures ns2:val="none"/>
              </w:rPr>
              <w:t>bao gồm t</w:t>
            </w:r>
            <w:r w:rsidRPr="00C76F32">
              <w:rPr>
                <w:rFonts w:ascii="Times New Roman" w:eastAsia="Times New Roman" w:hAnsi="Times New Roman" w:cs="Times New Roman"/>
                <w:kern w:val="0"/>
                <w:sz w:val="28"/>
                <w:szCs w:val="28"/>
                <ns2:ligatures ns2:val="none"/>
              </w:rPr>
              <w:t>hiết bị chiếu xạ máu, các thiết bị khác)</w:t>
            </w:r>
          </w:p>
        </w:tc>
        <w:tc>
          <w:tcPr>
            <w:tcW w:w="880" w:type="pct"/>
            <w:gridSpan w:val="2"/>
            <w:vAlign w:val="center"/>
          </w:tcPr>
          <w:p ns2:paraId="22A60B5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570E0E20"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vi-VN"/>
                <ns2:ligatures ns2:val="none"/>
              </w:rPr>
              <w:t>1</w:t>
            </w:r>
            <w:r w:rsidRPr="00C76F32">
              <w:rPr>
                <w:rFonts w:ascii="Times New Roman" w:eastAsia="Times New Roman" w:hAnsi="Times New Roman" w:cs="Times New Roman"/>
                <w:bCs/>
                <w:iCs/>
                <w:kern w:val="0"/>
                <w:sz w:val="28"/>
                <w:szCs w:val="28"/>
                <ns2:ligatures ns2:val="none"/>
              </w:rPr>
              <w:t>3</w:t>
            </w:r>
            <w:r w:rsidRPr="00C76F32">
              <w:rPr>
                <w:rFonts w:ascii="Times New Roman" w:eastAsia="Times New Roman" w:hAnsi="Times New Roman" w:cs="Times New Roman"/>
                <w:bCs/>
                <w:iCs/>
                <w:kern w:val="0"/>
                <w:sz w:val="28"/>
                <w:szCs w:val="28"/>
                <w:lang w:val="es-ES_tradnl"/>
                <ns2:ligatures ns2:val="none"/>
              </w:rPr>
              <w:t>.000.000</w:t>
            </w:r>
          </w:p>
        </w:tc>
      </w:tr>
      <w:tr w:rsidR="00C76F32" w:rsidRPr="00C76F32" ns2:paraId="3DA65F6D" ns2:textId="77777777" w:rsidTr="003360A2">
        <w:trPr>
          <w:cantSplit/>
          <w:jc w:val="center"/>
        </w:trPr>
        <w:tc>
          <w:tcPr>
            <w:tcW w:w="586" w:type="pct"/>
            <w:vAlign w:val="center"/>
          </w:tcPr>
          <w:p ns2:paraId="3F52A8A3"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1.5</w:t>
            </w:r>
          </w:p>
        </w:tc>
        <w:tc>
          <w:tcPr>
            <w:tcW w:w="2630" w:type="pct"/>
            <w:gridSpan w:val="2"/>
          </w:tcPr>
          <w:p ns2:paraId="611C5E0A" ns2:textId="77777777" w:rsidR="00C76F32" w:rsidRPr="00C76F32" w:rsidRDefault="00C76F32" w:rsidP="00C76F32">
            <w:pPr>
              <w:spacing w:before="60" w:after="60" w:line="240" w:lineRule="auto"/>
              <w:jc w:val="both"/>
              <w:rPr>
                <w:rFonts w:ascii="Times New Roman" w:eastAsia="Times New Roman" w:hAnsi="Times New Roman" w:cs="Times New Roman"/>
                <w:bCs/>
                <w:iCs/>
                <w:spacing w:val="-4"/>
                <w:kern w:val="0"/>
                <w:sz w:val="28"/>
                <w:szCs w:val="28"/>
                <w:lang w:val="es-ES_tradnl"/>
                <ns2:ligatures ns2:val="none"/>
              </w:rPr>
            </w:pPr>
            <w:r w:rsidRPr="00C76F32">
              <w:rPr>
                <w:rFonts w:ascii="Times New Roman" w:eastAsia="Times New Roman" w:hAnsi="Times New Roman" w:cs="Times New Roman"/>
                <w:spacing w:val="-4"/>
                <w:kern w:val="0"/>
                <w:sz w:val="28"/>
                <w:szCs w:val="28"/>
                <ns2:ligatures ns2:val="none"/>
              </w:rPr>
              <w:t>Thẩm định cấp giấy phép vận hành</w:t>
            </w:r>
            <w:r w:rsidRPr="00C76F32">
              <w:rPr>
                <w:rFonts w:ascii="Times New Roman" w:eastAsia="Times New Roman" w:hAnsi="Times New Roman" w:cs="Times New Roman"/>
                <w:bCs/>
                <w:iCs/>
                <w:spacing w:val="-4"/>
                <w:kern w:val="0"/>
                <w:sz w:val="28"/>
                <w:szCs w:val="28"/>
                <w:lang w:val="es-ES_tradnl"/>
                <ns2:ligatures ns2:val="none"/>
              </w:rPr>
              <w:t xml:space="preserve"> thiết bị tạo trường gamma (gamma field)</w:t>
            </w:r>
          </w:p>
        </w:tc>
        <w:tc>
          <w:tcPr>
            <w:tcW w:w="880" w:type="pct"/>
            <w:gridSpan w:val="2"/>
            <w:vAlign w:val="center"/>
          </w:tcPr>
          <w:p ns2:paraId="185083E5"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01 thiết bị</w:t>
            </w:r>
          </w:p>
        </w:tc>
        <w:tc>
          <w:tcPr>
            <w:tcW w:w="904" w:type="pct"/>
            <w:vAlign w:val="center"/>
          </w:tcPr>
          <w:p ns2:paraId="63E0AEFF"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vi-VN"/>
                <ns2:ligatures ns2:val="none"/>
              </w:rPr>
              <w:t>5</w:t>
            </w:r>
            <w:r w:rsidRPr="00C76F32">
              <w:rPr>
                <w:rFonts w:ascii="Times New Roman" w:eastAsia="Times New Roman" w:hAnsi="Times New Roman" w:cs="Times New Roman"/>
                <w:bCs/>
                <w:iCs/>
                <w:kern w:val="0"/>
                <w:sz w:val="28"/>
                <w:szCs w:val="28"/>
                <w:lang w:val="es-ES_tradnl"/>
                <ns2:ligatures ns2:val="none"/>
              </w:rPr>
              <w:t>2.000.000</w:t>
            </w:r>
          </w:p>
        </w:tc>
      </w:tr>
      <w:tr w:rsidR="00C76F32" w:rsidRPr="00C76F32" ns2:paraId="0A4E3F82" ns2:textId="77777777" w:rsidTr="003360A2">
        <w:trPr>
          <w:cantSplit/>
          <w:jc w:val="center"/>
        </w:trPr>
        <w:tc>
          <w:tcPr>
            <w:tcW w:w="586" w:type="pct"/>
            <w:vAlign w:val="center"/>
          </w:tcPr>
          <w:p ns2:paraId="32A7BCE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lastRenderedPageBreak/>
              <w:t>1.6</w:t>
            </w:r>
          </w:p>
        </w:tc>
        <w:tc>
          <w:tcPr>
            <w:tcW w:w="4414" w:type="pct"/>
            <w:gridSpan w:val="5"/>
          </w:tcPr>
          <w:p ns2:paraId="6807B240"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sử dụng t</w:t>
            </w:r>
            <w:r w:rsidRPr="00C76F32">
              <w:rPr>
                <w:rFonts w:ascii="Times New Roman" w:eastAsia="Times New Roman" w:hAnsi="Times New Roman" w:cs="Times New Roman"/>
                <w:bCs/>
                <w:iCs/>
                <w:kern w:val="0"/>
                <w:sz w:val="28"/>
                <w:szCs w:val="28"/>
                <w:lang w:val="es-ES_tradnl"/>
                <ns2:ligatures ns2:val="none"/>
              </w:rPr>
              <w:t xml:space="preserve">hiết bị </w:t>
            </w:r>
            <w:r w:rsidRPr="00C76F32">
              <w:rPr>
                <w:rFonts w:ascii="Times New Roman" w:eastAsia="Times New Roman" w:hAnsi="Times New Roman" w:cs="Times New Roman"/>
                <w:kern w:val="0"/>
                <w:sz w:val="28"/>
                <w:szCs w:val="28"/>
                <w:lang w:val="es-ES_tradnl"/>
                <ns2:ligatures ns2:val="none"/>
              </w:rPr>
              <w:t>phát tia X</w:t>
            </w:r>
            <w:r w:rsidRPr="00C76F32">
              <w:rPr>
                <w:rFonts w:ascii="Times New Roman" w:eastAsia="Times New Roman" w:hAnsi="Times New Roman" w:cs="Times New Roman"/>
                <w:bCs/>
                <w:iCs/>
                <w:kern w:val="0"/>
                <w:sz w:val="28"/>
                <w:szCs w:val="28"/>
                <w:lang w:val="es-ES_tradnl"/>
                <ns2:ligatures ns2:val="none"/>
              </w:rPr>
              <w:t xml:space="preserve"> sử dụng trong y tế</w:t>
            </w:r>
          </w:p>
        </w:tc>
      </w:tr>
      <w:tr w:rsidR="00C76F32" w:rsidRPr="00C76F32" ns2:paraId="649B5BB7" ns2:textId="77777777" w:rsidTr="003360A2">
        <w:trPr>
          <w:cantSplit/>
          <w:jc w:val="center"/>
        </w:trPr>
        <w:tc>
          <w:tcPr>
            <w:tcW w:w="586" w:type="pct"/>
            <w:vAlign w:val="center"/>
          </w:tcPr>
          <w:p ns2:paraId="76E7142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1.6.1</w:t>
            </w:r>
          </w:p>
        </w:tc>
        <w:tc>
          <w:tcPr>
            <w:tcW w:w="2630" w:type="pct"/>
            <w:gridSpan w:val="2"/>
          </w:tcPr>
          <w:p ns2:paraId="19FDD3CC"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Thiết bị X-quang chẩn đoán y tế (trừ thiết bị chụp cắt lớp vi tính (CT Scanner))</w:t>
            </w:r>
          </w:p>
        </w:tc>
        <w:tc>
          <w:tcPr>
            <w:tcW w:w="880" w:type="pct"/>
            <w:gridSpan w:val="2"/>
            <w:vAlign w:val="center"/>
          </w:tcPr>
          <w:p ns2:paraId="39B2FDA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22BA6AAE"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2</w:t>
            </w:r>
            <w:r w:rsidRPr="00C76F32">
              <w:rPr>
                <w:rFonts w:ascii="Times New Roman" w:eastAsia="Times New Roman" w:hAnsi="Times New Roman" w:cs="Times New Roman"/>
                <w:kern w:val="0"/>
                <w:sz w:val="28"/>
                <w:szCs w:val="28"/>
                <w:lang w:val="es-ES_tradnl"/>
                <ns2:ligatures ns2:val="none"/>
              </w:rPr>
              <w:t>.000.000</w:t>
            </w:r>
          </w:p>
        </w:tc>
      </w:tr>
      <w:tr w:rsidR="00C76F32" w:rsidRPr="00C76F32" ns2:paraId="7795E22D" ns2:textId="77777777" w:rsidTr="003360A2">
        <w:trPr>
          <w:cantSplit/>
          <w:jc w:val="center"/>
        </w:trPr>
        <w:tc>
          <w:tcPr>
            <w:tcW w:w="586" w:type="pct"/>
            <w:vAlign w:val="center"/>
          </w:tcPr>
          <w:p ns2:paraId="371A78C3"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1.6.2</w:t>
            </w:r>
          </w:p>
        </w:tc>
        <w:tc>
          <w:tcPr>
            <w:tcW w:w="2630" w:type="pct"/>
            <w:gridSpan w:val="2"/>
          </w:tcPr>
          <w:p ns2:paraId="0D979F4B"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Thiết bị chụp cắt lớp vi tính (CT Scanner), thiết bị chụp cắt lớp vi tính tích hợp PET (PET/CT), thiết bị chụp cắt lớp vi tính tích hợp SPECT (SPECT/CT)</w:t>
            </w:r>
          </w:p>
        </w:tc>
        <w:tc>
          <w:tcPr>
            <w:tcW w:w="880" w:type="pct"/>
            <w:gridSpan w:val="2"/>
            <w:vAlign w:val="center"/>
          </w:tcPr>
          <w:p ns2:paraId="0CC6BA8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3EEF261C"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vi-VN"/>
                <ns2:ligatures ns2:val="none"/>
              </w:rPr>
              <w:t>8</w:t>
            </w:r>
            <w:r w:rsidRPr="00C76F32">
              <w:rPr>
                <w:rFonts w:ascii="Times New Roman" w:eastAsia="Times New Roman" w:hAnsi="Times New Roman" w:cs="Times New Roman"/>
                <w:kern w:val="0"/>
                <w:sz w:val="28"/>
                <w:szCs w:val="28"/>
                <w:lang w:val="es-ES_tradnl"/>
                <ns2:ligatures ns2:val="none"/>
              </w:rPr>
              <w:t>.000.000</w:t>
            </w:r>
          </w:p>
        </w:tc>
      </w:tr>
      <w:tr w:rsidR="00C76F32" w:rsidRPr="00A25E7A" ns2:paraId="7A66DBA1" ns2:textId="77777777" w:rsidTr="003360A2">
        <w:trPr>
          <w:cantSplit/>
          <w:jc w:val="center"/>
        </w:trPr>
        <w:tc>
          <w:tcPr>
            <w:tcW w:w="586" w:type="pct"/>
            <w:vAlign w:val="center"/>
          </w:tcPr>
          <w:p ns2:paraId="4C12C8A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
                <w:i/>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1.7</w:t>
            </w:r>
          </w:p>
        </w:tc>
        <w:tc>
          <w:tcPr>
            <w:tcW w:w="4414" w:type="pct"/>
            <w:gridSpan w:val="5"/>
          </w:tcPr>
          <w:p ns2:paraId="07A90664"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kern w:val="0"/>
                <w:sz w:val="28"/>
                <w:szCs w:val="28"/>
                <w:lang w:val="es-ES_tradnl"/>
                <ns2:ligatures ns2:val="none"/>
              </w:rPr>
              <w:t>Thẩm định cấp giấy phép sử dụng t</w:t>
            </w:r>
            <w:r w:rsidRPr="00C76F32">
              <w:rPr>
                <w:rFonts w:ascii="Times New Roman" w:eastAsia="Times New Roman" w:hAnsi="Times New Roman" w:cs="Times New Roman"/>
                <w:bCs/>
                <w:iCs/>
                <w:kern w:val="0"/>
                <w:sz w:val="28"/>
                <w:szCs w:val="28"/>
                <w:lang w:val="es-ES_tradnl"/>
                <ns2:ligatures ns2:val="none"/>
              </w:rPr>
              <w:t xml:space="preserve">hiết bị </w:t>
            </w:r>
            <w:r w:rsidRPr="00C76F32">
              <w:rPr>
                <w:rFonts w:ascii="Times New Roman" w:eastAsia="Times New Roman" w:hAnsi="Times New Roman" w:cs="Times New Roman"/>
                <w:kern w:val="0"/>
                <w:sz w:val="28"/>
                <w:szCs w:val="28"/>
                <w:lang w:val="es-ES_tradnl"/>
                <ns2:ligatures ns2:val="none"/>
              </w:rPr>
              <w:t>phát tia X</w:t>
            </w:r>
            <w:r w:rsidRPr="00C76F32">
              <w:rPr>
                <w:rFonts w:ascii="Times New Roman" w:eastAsia="Times New Roman" w:hAnsi="Times New Roman" w:cs="Times New Roman"/>
                <w:bCs/>
                <w:iCs/>
                <w:kern w:val="0"/>
                <w:sz w:val="28"/>
                <w:szCs w:val="28"/>
                <w:lang w:val="es-ES_tradnl"/>
                <ns2:ligatures ns2:val="none"/>
              </w:rPr>
              <w:t xml:space="preserve"> sử dụng trong công nghiệp, nghiên cứu đào tạo và lĩnh vực kinh tế - kỹ thuật khác</w:t>
            </w:r>
          </w:p>
        </w:tc>
      </w:tr>
      <w:tr w:rsidR="00C76F32" w:rsidRPr="00C76F32" ns2:paraId="193550A2" ns2:textId="77777777" w:rsidTr="003360A2">
        <w:trPr>
          <w:cantSplit/>
          <w:jc w:val="center"/>
        </w:trPr>
        <w:tc>
          <w:tcPr>
            <w:tcW w:w="586" w:type="pct"/>
            <w:vAlign w:val="center"/>
          </w:tcPr>
          <w:p ns2:paraId="57049D4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1.7.1</w:t>
            </w:r>
          </w:p>
        </w:tc>
        <w:tc>
          <w:tcPr>
            <w:tcW w:w="2638" w:type="pct"/>
            <w:gridSpan w:val="3"/>
          </w:tcPr>
          <w:p ns2:paraId="6711CADC"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 xml:space="preserve">Thiết bị phát tia X (trừ thiết bị phát tia X trong chụp ảnh phóng xạ công nghiệp </w:t>
            </w:r>
            <w:r w:rsidRPr="00A25E7A">
              <w:rPr>
                <w:rFonts w:ascii="Times New Roman" w:eastAsia="Times New Roman" w:hAnsi="Times New Roman" w:cs="Times New Roman"/>
                <w:bCs/>
                <w:iCs/>
                <w:spacing w:val="-4"/>
                <w:kern w:val="0"/>
                <w:sz w:val="28"/>
                <w:szCs w:val="28"/>
                <w:lang w:val="es-ES_tradnl"/>
                <ns2:ligatures ns2:val="none"/>
              </w:rPr>
              <w:t>tại Số TT 1.7.2 mục này</w:t>
            </w:r>
            <w:r w:rsidRPr="00C76F32">
              <w:rPr>
                <w:rFonts w:ascii="Times New Roman" w:eastAsia="Times New Roman" w:hAnsi="Times New Roman" w:cs="Times New Roman"/>
                <w:bCs/>
                <w:iCs/>
                <w:kern w:val="0"/>
                <w:sz w:val="28"/>
                <w:szCs w:val="28"/>
                <w:lang w:val="es-ES_tradnl"/>
                <ns2:ligatures ns2:val="none"/>
              </w:rPr>
              <w:t>)</w:t>
            </w:r>
          </w:p>
        </w:tc>
        <w:tc>
          <w:tcPr>
            <w:tcW w:w="872" w:type="pct"/>
            <w:vAlign w:val="center"/>
          </w:tcPr>
          <w:p ns2:paraId="30A04A9E"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105B4A12"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4.</w:t>
            </w:r>
            <w:r w:rsidRPr="00C76F32">
              <w:rPr>
                <w:rFonts w:ascii="Times New Roman" w:eastAsia="Times New Roman" w:hAnsi="Times New Roman" w:cs="Times New Roman"/>
                <w:bCs/>
                <w:iCs/>
                <w:kern w:val="0"/>
                <w:sz w:val="28"/>
                <w:szCs w:val="28"/>
                <w:lang w:val="vi-VN"/>
                <ns2:ligatures ns2:val="none"/>
              </w:rPr>
              <w:t>0</w:t>
            </w:r>
            <w:r w:rsidRPr="00C76F32">
              <w:rPr>
                <w:rFonts w:ascii="Times New Roman" w:eastAsia="Times New Roman" w:hAnsi="Times New Roman" w:cs="Times New Roman"/>
                <w:bCs/>
                <w:iCs/>
                <w:kern w:val="0"/>
                <w:sz w:val="28"/>
                <w:szCs w:val="28"/>
                <w:lang w:val="es-ES_tradnl"/>
                <ns2:ligatures ns2:val="none"/>
              </w:rPr>
              <w:t>00.000</w:t>
            </w:r>
          </w:p>
        </w:tc>
      </w:tr>
      <w:tr w:rsidR="00C76F32" w:rsidRPr="00C76F32" ns2:paraId="513A9F19" ns2:textId="77777777" w:rsidTr="003360A2">
        <w:trPr>
          <w:cantSplit/>
          <w:jc w:val="center"/>
        </w:trPr>
        <w:tc>
          <w:tcPr>
            <w:tcW w:w="586" w:type="pct"/>
            <w:vAlign w:val="center"/>
          </w:tcPr>
          <w:p ns2:paraId="2D632441"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1.7.2</w:t>
            </w:r>
          </w:p>
        </w:tc>
        <w:tc>
          <w:tcPr>
            <w:tcW w:w="2638" w:type="pct"/>
            <w:gridSpan w:val="3"/>
          </w:tcPr>
          <w:p ns2:paraId="4F729D71"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 xml:space="preserve">Thiết bị phát tia X </w:t>
            </w:r>
            <w:r w:rsidRPr="00C76F32">
              <w:rPr>
                <w:rFonts w:ascii="Times New Roman" w:eastAsia="Times New Roman" w:hAnsi="Times New Roman" w:cs="Times New Roman"/>
                <w:kern w:val="0"/>
                <w:sz w:val="28"/>
                <w:szCs w:val="28"/>
                <w:lang w:val="es-ES_tradnl"/>
                <ns2:ligatures ns2:val="none"/>
              </w:rPr>
              <w:t>trong</w:t>
            </w:r>
            <w:r w:rsidRPr="00C76F32">
              <w:rPr>
                <w:rFonts w:ascii="Times New Roman" w:eastAsia="Times New Roman" w:hAnsi="Times New Roman" w:cs="Times New Roman"/>
                <w:bCs/>
                <w:iCs/>
                <w:kern w:val="0"/>
                <w:sz w:val="28"/>
                <w:szCs w:val="28"/>
                <w:lang w:val="es-ES_tradnl"/>
                <ns2:ligatures ns2:val="none"/>
              </w:rPr>
              <w:t xml:space="preserve"> chụp ảnh </w:t>
            </w:r>
            <w:r w:rsidRPr="00C76F32">
              <w:rPr>
                <w:rFonts w:ascii="Times New Roman" w:eastAsia="Times New Roman" w:hAnsi="Times New Roman" w:cs="Times New Roman"/>
                <w:kern w:val="0"/>
                <w:sz w:val="28"/>
                <w:szCs w:val="28"/>
                <w:lang w:val="es-ES_tradnl"/>
                <ns2:ligatures ns2:val="none"/>
              </w:rPr>
              <w:t>phóng xạ</w:t>
            </w:r>
            <w:r w:rsidRPr="00C76F32">
              <w:rPr>
                <w:rFonts w:ascii="Times New Roman" w:eastAsia="Times New Roman" w:hAnsi="Times New Roman" w:cs="Times New Roman"/>
                <w:bCs/>
                <w:iCs/>
                <w:kern w:val="0"/>
                <w:sz w:val="28"/>
                <w:szCs w:val="28"/>
                <w:lang w:val="es-ES_tradnl"/>
                <ns2:ligatures ns2:val="none"/>
              </w:rPr>
              <w:t xml:space="preserve"> công nghiệp</w:t>
            </w:r>
          </w:p>
        </w:tc>
        <w:tc>
          <w:tcPr>
            <w:tcW w:w="872" w:type="pct"/>
            <w:vAlign w:val="center"/>
          </w:tcPr>
          <w:p ns2:paraId="7B0ECAFE"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018E7567"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5.</w:t>
            </w:r>
            <w:r w:rsidRPr="00C76F32">
              <w:rPr>
                <w:rFonts w:ascii="Times New Roman" w:eastAsia="Times New Roman" w:hAnsi="Times New Roman" w:cs="Times New Roman"/>
                <w:bCs/>
                <w:iCs/>
                <w:kern w:val="0"/>
                <w:sz w:val="28"/>
                <w:szCs w:val="28"/>
                <w:lang w:val="vi-VN"/>
                <ns2:ligatures ns2:val="none"/>
              </w:rPr>
              <w:t>0</w:t>
            </w:r>
            <w:r w:rsidRPr="00C76F32">
              <w:rPr>
                <w:rFonts w:ascii="Times New Roman" w:eastAsia="Times New Roman" w:hAnsi="Times New Roman" w:cs="Times New Roman"/>
                <w:bCs/>
                <w:iCs/>
                <w:kern w:val="0"/>
                <w:sz w:val="28"/>
                <w:szCs w:val="28"/>
                <w:lang w:val="es-ES_tradnl"/>
                <ns2:ligatures ns2:val="none"/>
              </w:rPr>
              <w:t>00.000</w:t>
            </w:r>
          </w:p>
        </w:tc>
      </w:tr>
      <w:tr w:rsidR="00C76F32" w:rsidRPr="00C76F32" ns2:paraId="0AB31106" ns2:textId="77777777" w:rsidTr="003360A2">
        <w:trPr>
          <w:cantSplit/>
          <w:jc w:val="center"/>
        </w:trPr>
        <w:tc>
          <w:tcPr>
            <w:tcW w:w="586" w:type="pct"/>
            <w:tcBorders>
              <w:bottom w:val="single" w:sz="4" w:space="0" w:color="auto"/>
            </w:tcBorders>
            <w:vAlign w:val="center"/>
          </w:tcPr>
          <w:p ns2:paraId="50F6622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ns2:ligatures ns2:val="none"/>
              </w:rPr>
              <w:t>1.8</w:t>
            </w:r>
          </w:p>
        </w:tc>
        <w:tc>
          <w:tcPr>
            <w:tcW w:w="2630" w:type="pct"/>
            <w:gridSpan w:val="2"/>
          </w:tcPr>
          <w:p ns2:paraId="171FDF24"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w:lang w:val="es-ES_tradnl"/>
                <ns2:ligatures ns2:val="none"/>
              </w:rPr>
              <w:t xml:space="preserve">Thẩm định cấp giấy phép sử dụng </w:t>
            </w:r>
            <w:r w:rsidRPr="00C76F32">
              <w:rPr>
                <w:rFonts w:ascii="Times New Roman" w:eastAsia="Times New Roman" w:hAnsi="Times New Roman" w:cs="Times New Roman"/>
                <w:bCs/>
                <w:iCs/>
                <w:kern w:val="0"/>
                <w:sz w:val="28"/>
                <w:szCs w:val="28"/>
                <ns2:ligatures ns2:val="none"/>
              </w:rPr>
              <w:t>thiết bị phát nơtron, electron và hạt mang điện khác</w:t>
            </w:r>
          </w:p>
        </w:tc>
        <w:tc>
          <w:tcPr>
            <w:tcW w:w="880" w:type="pct"/>
            <w:gridSpan w:val="2"/>
            <w:vAlign w:val="center"/>
          </w:tcPr>
          <w:p ns2:paraId="3CC0164F"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w:lang w:val="es-ES_tradnl"/>
                <ns2:ligatures ns2:val="none"/>
              </w:rPr>
              <w:t>01 thiết bị</w:t>
            </w:r>
          </w:p>
        </w:tc>
        <w:tc>
          <w:tcPr>
            <w:tcW w:w="904" w:type="pct"/>
            <w:vAlign w:val="center"/>
          </w:tcPr>
          <w:p ns2:paraId="3024B150"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10.000.000</w:t>
            </w:r>
          </w:p>
        </w:tc>
      </w:tr>
      <w:tr w:rsidR="00C76F32" w:rsidRPr="00C76F32" ns2:paraId="2BFF7404" ns2:textId="77777777" w:rsidTr="003360A2">
        <w:trPr>
          <w:cantSplit/>
          <w:jc w:val="center"/>
        </w:trPr>
        <w:tc>
          <w:tcPr>
            <w:tcW w:w="586" w:type="pct"/>
            <w:tcBorders>
              <w:bottom w:val="single" w:sz="4" w:space="0" w:color="auto"/>
            </w:tcBorders>
            <w:vAlign w:val="center"/>
          </w:tcPr>
          <w:p ns2:paraId="12A0C72F"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
                <w:bCs/>
                <w:i/>
                <w:iCs/>
                <w:kern w:val="0"/>
                <w:sz w:val="28"/>
                <w:szCs w:val="28"/>
                <ns2:ligatures ns2:val="none"/>
              </w:rPr>
            </w:pPr>
            <w:r w:rsidRPr="00C76F32">
              <w:rPr>
                <w:rFonts w:ascii="Times New Roman" w:eastAsia="Times New Roman" w:hAnsi="Times New Roman" w:cs="Times New Roman"/>
                <w:b/>
                <w:kern w:val="0"/>
                <w:sz w:val="28"/>
                <w:szCs w:val="28"/>
                <ns2:ligatures ns2:val="none"/>
              </w:rPr>
              <w:t>2</w:t>
            </w:r>
          </w:p>
        </w:tc>
        <w:tc>
          <w:tcPr>
            <w:tcW w:w="4414" w:type="pct"/>
            <w:gridSpan w:val="5"/>
          </w:tcPr>
          <w:p ns2:paraId="3D060BCC" ns2:textId="77777777" w:rsidR="00C76F32" w:rsidRPr="00C76F32" w:rsidRDefault="00C76F32" w:rsidP="00C76F32">
            <w:pPr>
              <w:spacing w:before="60" w:after="60" w:line="240" w:lineRule="auto"/>
              <w:jc w:val="both"/>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6"/>
                <w:szCs w:val="26"/>
                <w:lang w:val="es-ES_tradnl"/>
                <ns2:ligatures ns2:val="none"/>
              </w:rPr>
              <w:t>Phí thẩm định cấp giấy phép sản xuất, chế biến, lưu giữ, sử dụng chất phóng xạ</w:t>
            </w:r>
          </w:p>
        </w:tc>
      </w:tr>
      <w:tr w:rsidR="00C76F32" w:rsidRPr="00C76F32" ns2:paraId="4B4E83F2" ns2:textId="77777777" w:rsidTr="003360A2">
        <w:trPr>
          <w:cantSplit/>
          <w:jc w:val="center"/>
        </w:trPr>
        <w:tc>
          <w:tcPr>
            <w:tcW w:w="586" w:type="pct"/>
            <w:vAlign w:val="center"/>
          </w:tcPr>
          <w:p ns2:paraId="02128E4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2.1</w:t>
            </w:r>
          </w:p>
        </w:tc>
        <w:tc>
          <w:tcPr>
            <w:tcW w:w="2630" w:type="pct"/>
            <w:gridSpan w:val="2"/>
          </w:tcPr>
          <w:p ns2:paraId="1CE9F971"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 xml:space="preserve">Thẩm định cấp giấy phép sản xuất chất phóng xạ </w:t>
            </w:r>
            <w:r w:rsidRPr="00C76F32">
              <w:rPr>
                <w:rFonts w:ascii="Times New Roman" w:eastAsia="Times New Roman" w:hAnsi="Times New Roman" w:cs="Times New Roman"/>
                <w:kern w:val="0"/>
                <w:sz w:val="28"/>
                <w:szCs w:val="28"/>
                <w:lang w:val="es-ES_tradnl"/>
                <ns2:ligatures ns2:val="none"/>
              </w:rPr>
              <w:t>từ lò phản ứng hạt nhân nghiên cứu</w:t>
            </w:r>
          </w:p>
        </w:tc>
        <w:tc>
          <w:tcPr>
            <w:tcW w:w="880" w:type="pct"/>
            <w:gridSpan w:val="2"/>
            <w:vAlign w:val="center"/>
          </w:tcPr>
          <w:p ns2:paraId="571312E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11C846BD"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kern w:val="0"/>
                <w:sz w:val="28"/>
                <w:szCs w:val="28"/>
                <ns2:ligatures ns2:val="none"/>
              </w:rPr>
              <w:t>60.000.000</w:t>
            </w:r>
          </w:p>
        </w:tc>
      </w:tr>
      <w:tr w:rsidR="00C76F32" w:rsidRPr="00C76F32" ns2:paraId="315A52AB" ns2:textId="77777777" w:rsidTr="003360A2">
        <w:trPr>
          <w:cantSplit/>
          <w:jc w:val="center"/>
        </w:trPr>
        <w:tc>
          <w:tcPr>
            <w:tcW w:w="586" w:type="pct"/>
            <w:vAlign w:val="center"/>
          </w:tcPr>
          <w:p ns2:paraId="1E28B91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2.2</w:t>
            </w:r>
          </w:p>
        </w:tc>
        <w:tc>
          <w:tcPr>
            <w:tcW w:w="2630" w:type="pct"/>
            <w:gridSpan w:val="2"/>
          </w:tcPr>
          <w:p ns2:paraId="1B51DA49"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Thẩm định cấp giấy phép chế biến chất phóng xạ</w:t>
            </w:r>
          </w:p>
        </w:tc>
        <w:tc>
          <w:tcPr>
            <w:tcW w:w="880" w:type="pct"/>
            <w:gridSpan w:val="2"/>
            <w:vAlign w:val="center"/>
          </w:tcPr>
          <w:p ns2:paraId="2E2FF31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008CB722"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20</w:t>
            </w:r>
            <w:r w:rsidRPr="00C76F32">
              <w:rPr>
                <w:rFonts w:ascii="Times New Roman" w:eastAsia="Times New Roman" w:hAnsi="Times New Roman" w:cs="Times New Roman"/>
                <w:kern w:val="0"/>
                <w:sz w:val="28"/>
                <w:szCs w:val="28"/>
                <w:lang w:val="es-ES_tradnl"/>
                <ns2:ligatures ns2:val="none"/>
              </w:rPr>
              <w:t>.000.000</w:t>
            </w:r>
          </w:p>
        </w:tc>
      </w:tr>
      <w:tr w:rsidR="00C76F32" w:rsidRPr="00C76F32" ns2:paraId="2FD4FA0A" ns2:textId="77777777" w:rsidTr="003360A2">
        <w:trPr>
          <w:cantSplit/>
          <w:jc w:val="center"/>
        </w:trPr>
        <w:tc>
          <w:tcPr>
            <w:tcW w:w="586" w:type="pct"/>
            <w:vAlign w:val="center"/>
          </w:tcPr>
          <w:p ns2:paraId="71223041"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2.3</w:t>
            </w:r>
          </w:p>
        </w:tc>
        <w:tc>
          <w:tcPr>
            <w:tcW w:w="4414" w:type="pct"/>
            <w:gridSpan w:val="5"/>
          </w:tcPr>
          <w:p ns2:paraId="47A2138E" ns2:textId="77777777" w:rsidR="00C76F32" w:rsidRPr="00C76F32" w:rsidRDefault="00C76F32" w:rsidP="00C76F32">
            <w:pPr>
              <w:spacing w:before="60" w:after="60" w:line="240" w:lineRule="auto"/>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Thẩm định cấp giấy phép lưu giữ nguồn phóng xạ</w:t>
            </w:r>
          </w:p>
        </w:tc>
      </w:tr>
      <w:tr w:rsidR="00C76F32" w:rsidRPr="00C76F32" ns2:paraId="32289FE1" ns2:textId="77777777" w:rsidTr="003360A2">
        <w:trPr>
          <w:cantSplit/>
          <w:jc w:val="center"/>
        </w:trPr>
        <w:tc>
          <w:tcPr>
            <w:tcW w:w="586" w:type="pct"/>
            <w:vAlign w:val="center"/>
          </w:tcPr>
          <w:p ns2:paraId="1889281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2.3.1</w:t>
            </w:r>
          </w:p>
        </w:tc>
        <w:tc>
          <w:tcPr>
            <w:tcW w:w="2630" w:type="pct"/>
            <w:gridSpan w:val="2"/>
          </w:tcPr>
          <w:p ns2:paraId="60D43872" ns2:textId="77777777" w:rsidR="00C76F32" w:rsidRPr="00C76F32" w:rsidRDefault="00C76F32" w:rsidP="00C76F32">
            <w:pPr>
              <w:spacing w:before="60" w:after="60" w:line="240" w:lineRule="auto"/>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trên trung bình</w:t>
            </w:r>
          </w:p>
        </w:tc>
        <w:tc>
          <w:tcPr>
            <w:tcW w:w="880" w:type="pct"/>
            <w:gridSpan w:val="2"/>
            <w:vAlign w:val="center"/>
          </w:tcPr>
          <w:p ns2:paraId="488666CC"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672283D6"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4.000.000</w:t>
            </w:r>
          </w:p>
        </w:tc>
      </w:tr>
      <w:tr w:rsidR="00C76F32" w:rsidRPr="00C76F32" ns2:paraId="3738755D" ns2:textId="77777777" w:rsidTr="003360A2">
        <w:trPr>
          <w:cantSplit/>
          <w:jc w:val="center"/>
        </w:trPr>
        <w:tc>
          <w:tcPr>
            <w:tcW w:w="586" w:type="pct"/>
            <w:vAlign w:val="center"/>
          </w:tcPr>
          <w:p ns2:paraId="5B8A4D3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2.3.2</w:t>
            </w:r>
          </w:p>
        </w:tc>
        <w:tc>
          <w:tcPr>
            <w:tcW w:w="2630" w:type="pct"/>
            <w:gridSpan w:val="2"/>
          </w:tcPr>
          <w:p ns2:paraId="63C1D01C" ns2:textId="77777777" w:rsidR="00C76F32" w:rsidRPr="00C76F32" w:rsidRDefault="00C76F32" w:rsidP="00C76F32">
            <w:pPr>
              <w:spacing w:before="60" w:after="60" w:line="240" w:lineRule="auto"/>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trung bình</w:t>
            </w:r>
          </w:p>
        </w:tc>
        <w:tc>
          <w:tcPr>
            <w:tcW w:w="880" w:type="pct"/>
            <w:gridSpan w:val="2"/>
            <w:vAlign w:val="center"/>
          </w:tcPr>
          <w:p ns2:paraId="1D59AFCB"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14B9CE9F"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3.000.000</w:t>
            </w:r>
          </w:p>
        </w:tc>
      </w:tr>
      <w:tr w:rsidR="00C76F32" w:rsidRPr="00C76F32" ns2:paraId="4E193A5A" ns2:textId="77777777" w:rsidTr="003360A2">
        <w:trPr>
          <w:cantSplit/>
          <w:jc w:val="center"/>
        </w:trPr>
        <w:tc>
          <w:tcPr>
            <w:tcW w:w="586" w:type="pct"/>
            <w:vAlign w:val="center"/>
          </w:tcPr>
          <w:p ns2:paraId="0BFB5531"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2.3.3</w:t>
            </w:r>
          </w:p>
        </w:tc>
        <w:tc>
          <w:tcPr>
            <w:tcW w:w="2630" w:type="pct"/>
            <w:gridSpan w:val="2"/>
          </w:tcPr>
          <w:p ns2:paraId="43FFFB90" ns2:textId="77777777" w:rsidR="00C76F32" w:rsidRPr="00C76F32" w:rsidRDefault="00C76F32" w:rsidP="00C76F32">
            <w:pPr>
              <w:spacing w:before="60" w:after="60" w:line="240" w:lineRule="auto"/>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dưới trung bình</w:t>
            </w:r>
          </w:p>
        </w:tc>
        <w:tc>
          <w:tcPr>
            <w:tcW w:w="880" w:type="pct"/>
            <w:gridSpan w:val="2"/>
            <w:vAlign w:val="center"/>
          </w:tcPr>
          <w:p ns2:paraId="4E629715"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374ADD51"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2.000.000</w:t>
            </w:r>
          </w:p>
        </w:tc>
      </w:tr>
      <w:tr w:rsidR="00C76F32" w:rsidRPr="00A25E7A" ns2:paraId="2936EAB1" ns2:textId="77777777" w:rsidTr="003360A2">
        <w:trPr>
          <w:cantSplit/>
          <w:jc w:val="center"/>
        </w:trPr>
        <w:tc>
          <w:tcPr>
            <w:tcW w:w="586" w:type="pct"/>
            <w:vAlign w:val="center"/>
          </w:tcPr>
          <w:p ns2:paraId="38E064F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i/>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2.4</w:t>
            </w:r>
          </w:p>
        </w:tc>
        <w:tc>
          <w:tcPr>
            <w:tcW w:w="4414" w:type="pct"/>
            <w:gridSpan w:val="5"/>
          </w:tcPr>
          <w:p ns2:paraId="138D27A7"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Thẩm định cấp giấy phép sử dụng nguồn phóng xạ</w:t>
            </w:r>
          </w:p>
        </w:tc>
      </w:tr>
      <w:tr w:rsidR="00C76F32" w:rsidRPr="00C76F32" ns2:paraId="672A9B55" ns2:textId="77777777" w:rsidTr="003360A2">
        <w:trPr>
          <w:cantSplit/>
          <w:jc w:val="center"/>
        </w:trPr>
        <w:tc>
          <w:tcPr>
            <w:tcW w:w="586" w:type="pct"/>
            <w:vAlign w:val="center"/>
          </w:tcPr>
          <w:p ns2:paraId="3AD6448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lastRenderedPageBreak/>
              <w:t>2.4.1</w:t>
            </w:r>
          </w:p>
        </w:tc>
        <w:tc>
          <w:tcPr>
            <w:tcW w:w="2630" w:type="pct"/>
            <w:gridSpan w:val="2"/>
          </w:tcPr>
          <w:p ns2:paraId="491063D5"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 xml:space="preserve">Nguồn phóng xạ trong </w:t>
            </w:r>
            <w:r w:rsidRPr="00C76F32">
              <w:rPr>
                <w:rFonts w:ascii="Times New Roman" w:eastAsia="Times New Roman" w:hAnsi="Times New Roman" w:cs="Times New Roman"/>
                <w:bCs/>
                <w:iCs/>
                <w:kern w:val="0"/>
                <w:sz w:val="28"/>
                <w:szCs w:val="28"/>
                <w:lang w:val="es-ES_tradnl"/>
                <ns2:ligatures ns2:val="none"/>
              </w:rPr>
              <w:t xml:space="preserve">thiết bị chụp ảnh </w:t>
            </w:r>
            <w:r w:rsidRPr="00C76F32">
              <w:rPr>
                <w:rFonts w:ascii="Times New Roman" w:eastAsia="Times New Roman" w:hAnsi="Times New Roman" w:cs="Times New Roman"/>
                <w:kern w:val="0"/>
                <w:sz w:val="28"/>
                <w:szCs w:val="28"/>
                <w:lang w:val="es-ES_tradnl"/>
                <ns2:ligatures ns2:val="none"/>
              </w:rPr>
              <w:t>phóng xạ</w:t>
            </w:r>
            <w:r w:rsidRPr="00C76F32">
              <w:rPr>
                <w:rFonts w:ascii="Times New Roman" w:eastAsia="Times New Roman" w:hAnsi="Times New Roman" w:cs="Times New Roman"/>
                <w:bCs/>
                <w:iCs/>
                <w:kern w:val="0"/>
                <w:sz w:val="28"/>
                <w:szCs w:val="28"/>
                <w:lang w:val="es-ES_tradnl"/>
                <ns2:ligatures ns2:val="none"/>
              </w:rPr>
              <w:t xml:space="preserve"> công nghiệp, đo địa vật lý giếng khoan và thăm dò địa chất</w:t>
            </w:r>
          </w:p>
        </w:tc>
        <w:tc>
          <w:tcPr>
            <w:tcW w:w="880" w:type="pct"/>
            <w:gridSpan w:val="2"/>
            <w:vAlign w:val="center"/>
          </w:tcPr>
          <w:p ns2:paraId="14D2CC55"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75F58635"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7</w:t>
            </w:r>
            <w:r w:rsidRPr="00C76F32">
              <w:rPr>
                <w:rFonts w:ascii="Times New Roman" w:eastAsia="Times New Roman" w:hAnsi="Times New Roman" w:cs="Times New Roman"/>
                <w:kern w:val="0"/>
                <w:sz w:val="28"/>
                <w:szCs w:val="28"/>
                <w:lang w:val="es-ES_tradnl"/>
                <ns2:ligatures ns2:val="none"/>
              </w:rPr>
              <w:t>.000.000</w:t>
            </w:r>
          </w:p>
        </w:tc>
      </w:tr>
      <w:tr w:rsidR="00C76F32" w:rsidRPr="00C76F32" ns2:paraId="35792078" ns2:textId="77777777" w:rsidTr="003360A2">
        <w:trPr>
          <w:cantSplit/>
          <w:jc w:val="center"/>
        </w:trPr>
        <w:tc>
          <w:tcPr>
            <w:tcW w:w="586" w:type="pct"/>
            <w:vAlign w:val="center"/>
          </w:tcPr>
          <w:p ns2:paraId="6896044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2.4.2</w:t>
            </w:r>
          </w:p>
        </w:tc>
        <w:tc>
          <w:tcPr>
            <w:tcW w:w="2630" w:type="pct"/>
            <w:gridSpan w:val="2"/>
          </w:tcPr>
          <w:p ns2:paraId="5E2F60C0"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Nguồn phóng xạ sử dụng trong thiết bị khác</w:t>
            </w:r>
          </w:p>
        </w:tc>
        <w:tc>
          <w:tcPr>
            <w:tcW w:w="880" w:type="pct"/>
            <w:gridSpan w:val="2"/>
            <w:vAlign w:val="center"/>
          </w:tcPr>
          <w:p ns2:paraId="5A9F85BB"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ns2:ligatures ns2:val="none"/>
              </w:rPr>
            </w:pPr>
            <w:r w:rsidRPr="00C76F32">
              <w:rPr>
                <w:rFonts w:ascii="Times New Roman" w:eastAsia="Times New Roman" w:hAnsi="Times New Roman" w:cs="Times New Roman"/>
                <w:bCs/>
                <w:iCs/>
                <w:kern w:val="0"/>
                <w:sz w:val="28"/>
                <w:szCs w:val="28"/>
                <ns2:ligatures ns2:val="none"/>
              </w:rPr>
              <w:t>01 nguồn</w:t>
            </w:r>
          </w:p>
        </w:tc>
        <w:tc>
          <w:tcPr>
            <w:tcW w:w="904" w:type="pct"/>
            <w:vAlign w:val="center"/>
          </w:tcPr>
          <w:p ns2:paraId="34DA4AEC"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4.</w:t>
            </w:r>
            <w:r w:rsidRPr="00C76F32">
              <w:rPr>
                <w:rFonts w:ascii="Times New Roman" w:eastAsia="Times New Roman" w:hAnsi="Times New Roman" w:cs="Times New Roman"/>
                <w:bCs/>
                <w:iCs/>
                <w:kern w:val="0"/>
                <w:sz w:val="28"/>
                <w:szCs w:val="28"/>
                <w:lang w:val="vi-VN"/>
                <ns2:ligatures ns2:val="none"/>
              </w:rPr>
              <w:t>0</w:t>
            </w:r>
            <w:r w:rsidRPr="00C76F32">
              <w:rPr>
                <w:rFonts w:ascii="Times New Roman" w:eastAsia="Times New Roman" w:hAnsi="Times New Roman" w:cs="Times New Roman"/>
                <w:bCs/>
                <w:iCs/>
                <w:kern w:val="0"/>
                <w:sz w:val="28"/>
                <w:szCs w:val="28"/>
                <w:lang w:val="es-ES_tradnl"/>
                <ns2:ligatures ns2:val="none"/>
              </w:rPr>
              <w:t>00.000</w:t>
            </w:r>
          </w:p>
        </w:tc>
      </w:tr>
      <w:tr w:rsidR="00C76F32" w:rsidRPr="00C76F32" ns2:paraId="251B6621" ns2:textId="77777777" w:rsidTr="003360A2">
        <w:trPr>
          <w:cantSplit/>
          <w:trHeight w:val="620"/>
          <w:jc w:val="center"/>
        </w:trPr>
        <w:tc>
          <w:tcPr>
            <w:tcW w:w="586" w:type="pct"/>
            <w:vAlign w:val="center"/>
          </w:tcPr>
          <w:p ns2:paraId="02DF622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2.4.3</w:t>
            </w:r>
          </w:p>
        </w:tc>
        <w:tc>
          <w:tcPr>
            <w:tcW w:w="4414" w:type="pct"/>
            <w:gridSpan w:val="5"/>
            <w:vAlign w:val="center"/>
          </w:tcPr>
          <w:p ns2:paraId="4EC6363B" ns2:textId="77777777" w:rsidR="00C76F32" w:rsidRPr="00C76F32" w:rsidRDefault="00C76F32" w:rsidP="00C76F32">
            <w:pPr>
              <w:spacing w:before="60" w:after="60" w:line="240" w:lineRule="auto"/>
              <w:rPr>
                <w:rFonts w:ascii="Times New Roman" w:eastAsia="Times New Roman" w:hAnsi="Times New Roman" w:cs="Times New Roman"/>
                <w:spacing w:val="-2"/>
                <w:kern w:val="0"/>
                <w:sz w:val="28"/>
                <w:szCs w:val="28"/>
                <w:lang w:val="es-ES_tradnl"/>
                <ns2:ligatures ns2:val="none"/>
              </w:rPr>
            </w:pPr>
            <w:r w:rsidRPr="00C76F32">
              <w:rPr>
                <w:rFonts w:ascii="Times New Roman" w:eastAsia="Times New Roman" w:hAnsi="Times New Roman" w:cs="Times New Roman"/>
                <w:spacing w:val="-2"/>
                <w:kern w:val="0"/>
                <w:sz w:val="28"/>
                <w:szCs w:val="28"/>
                <w:lang w:val="es-ES_tradnl"/>
                <ns2:ligatures ns2:val="none"/>
              </w:rPr>
              <w:t>Nguồn phóng xạ hở, nguồn phóng xạ kín không gắn trong thiết bị</w:t>
            </w:r>
          </w:p>
        </w:tc>
      </w:tr>
      <w:tr w:rsidR="00C76F32" w:rsidRPr="00C76F32" ns2:paraId="2227BD8F" ns2:textId="77777777" w:rsidTr="003360A2">
        <w:trPr>
          <w:cantSplit/>
          <w:jc w:val="center"/>
        </w:trPr>
        <w:tc>
          <w:tcPr>
            <w:tcW w:w="586" w:type="pct"/>
            <w:vAlign w:val="center"/>
          </w:tcPr>
          <w:p ns2:paraId="2729D1A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2.4.3.1</w:t>
            </w:r>
          </w:p>
        </w:tc>
        <w:tc>
          <w:tcPr>
            <w:tcW w:w="2630" w:type="pct"/>
            <w:gridSpan w:val="2"/>
          </w:tcPr>
          <w:p ns2:paraId="0A5D19CA" ns2:textId="77777777" w:rsidR="00C76F32" w:rsidRPr="00A25E7A" w:rsidRDefault="00C76F32" w:rsidP="00C76F32">
            <w:pPr>
              <w:spacing w:before="60" w:after="60" w:line="240" w:lineRule="auto"/>
              <w:jc w:val="both"/>
              <w:rPr>
                <w:rFonts w:ascii="Times New Roman" w:eastAsia="Times New Roman" w:hAnsi="Times New Roman" w:cs="Times New Roman"/>
                <w:kern w:val="0"/>
                <w:sz w:val="28"/>
                <w:szCs w:val="28"/>
                <ns2:ligatures ns2:val="none"/>
              </w:rPr>
            </w:pPr>
            <w:r w:rsidRPr="00A25E7A">
              <w:rPr>
                <w:rFonts w:ascii="Times New Roman" w:eastAsia="Times New Roman" w:hAnsi="Times New Roman" w:cs="Times New Roman"/>
                <w:kern w:val="0"/>
                <w:sz w:val="28"/>
                <w:szCs w:val="28"/>
                <ns2:ligatures ns2:val="none"/>
              </w:rPr>
              <w:t>Nguồn phóng xạ có mức độ nguy hiểm trên trung bình</w:t>
            </w:r>
          </w:p>
        </w:tc>
        <w:tc>
          <w:tcPr>
            <w:tcW w:w="880" w:type="pct"/>
            <w:gridSpan w:val="2"/>
            <w:vAlign w:val="center"/>
          </w:tcPr>
          <w:p ns2:paraId="30B3023F"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5E69F6A3"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vi-VN"/>
                <ns2:ligatures ns2:val="none"/>
              </w:rPr>
              <w:t>7</w:t>
            </w:r>
            <w:r w:rsidRPr="00C76F32">
              <w:rPr>
                <w:rFonts w:ascii="Times New Roman" w:eastAsia="Times New Roman" w:hAnsi="Times New Roman" w:cs="Times New Roman"/>
                <w:bCs/>
                <w:iCs/>
                <w:kern w:val="0"/>
                <w:sz w:val="28"/>
                <w:szCs w:val="28"/>
                <w:lang w:val="es-ES_tradnl"/>
                <ns2:ligatures ns2:val="none"/>
              </w:rPr>
              <w:t>.</w:t>
            </w:r>
            <w:r w:rsidRPr="00C76F32">
              <w:rPr>
                <w:rFonts w:ascii="Times New Roman" w:eastAsia="Times New Roman" w:hAnsi="Times New Roman" w:cs="Times New Roman"/>
                <w:bCs/>
                <w:iCs/>
                <w:kern w:val="0"/>
                <w:sz w:val="28"/>
                <w:szCs w:val="28"/>
                <w:lang w:val="vi-VN"/>
                <ns2:ligatures ns2:val="none"/>
              </w:rPr>
              <w:t>0</w:t>
            </w:r>
            <w:r w:rsidRPr="00C76F32">
              <w:rPr>
                <w:rFonts w:ascii="Times New Roman" w:eastAsia="Times New Roman" w:hAnsi="Times New Roman" w:cs="Times New Roman"/>
                <w:bCs/>
                <w:iCs/>
                <w:kern w:val="0"/>
                <w:sz w:val="28"/>
                <w:szCs w:val="28"/>
                <w:lang w:val="es-ES_tradnl"/>
                <ns2:ligatures ns2:val="none"/>
              </w:rPr>
              <w:t>00.000</w:t>
            </w:r>
          </w:p>
        </w:tc>
      </w:tr>
      <w:tr w:rsidR="00C76F32" w:rsidRPr="00C76F32" ns2:paraId="5169815F" ns2:textId="77777777" w:rsidTr="003360A2">
        <w:trPr>
          <w:cantSplit/>
          <w:jc w:val="center"/>
        </w:trPr>
        <w:tc>
          <w:tcPr>
            <w:tcW w:w="586" w:type="pct"/>
            <w:vAlign w:val="center"/>
          </w:tcPr>
          <w:p ns2:paraId="699FD177"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2.4.3.2</w:t>
            </w:r>
          </w:p>
        </w:tc>
        <w:tc>
          <w:tcPr>
            <w:tcW w:w="2630" w:type="pct"/>
            <w:gridSpan w:val="2"/>
          </w:tcPr>
          <w:p ns2:paraId="3333BD1D"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trung bình</w:t>
            </w:r>
          </w:p>
        </w:tc>
        <w:tc>
          <w:tcPr>
            <w:tcW w:w="880" w:type="pct"/>
            <w:gridSpan w:val="2"/>
            <w:vAlign w:val="center"/>
          </w:tcPr>
          <w:p ns2:paraId="62EAD72D"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664DCAC9"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5.</w:t>
            </w:r>
            <w:r w:rsidRPr="00C76F32">
              <w:rPr>
                <w:rFonts w:ascii="Times New Roman" w:eastAsia="Times New Roman" w:hAnsi="Times New Roman" w:cs="Times New Roman"/>
                <w:bCs/>
                <w:iCs/>
                <w:kern w:val="0"/>
                <w:sz w:val="28"/>
                <w:szCs w:val="28"/>
                <w:lang w:val="vi-VN"/>
                <ns2:ligatures ns2:val="none"/>
              </w:rPr>
              <w:t>0</w:t>
            </w:r>
            <w:r w:rsidRPr="00C76F32">
              <w:rPr>
                <w:rFonts w:ascii="Times New Roman" w:eastAsia="Times New Roman" w:hAnsi="Times New Roman" w:cs="Times New Roman"/>
                <w:bCs/>
                <w:iCs/>
                <w:kern w:val="0"/>
                <w:sz w:val="28"/>
                <w:szCs w:val="28"/>
                <w:lang w:val="es-ES_tradnl"/>
                <ns2:ligatures ns2:val="none"/>
              </w:rPr>
              <w:t>00.000</w:t>
            </w:r>
          </w:p>
        </w:tc>
      </w:tr>
      <w:tr w:rsidR="00C76F32" w:rsidRPr="00C76F32" ns2:paraId="1578F897" ns2:textId="77777777" w:rsidTr="003360A2">
        <w:trPr>
          <w:cantSplit/>
          <w:jc w:val="center"/>
        </w:trPr>
        <w:tc>
          <w:tcPr>
            <w:tcW w:w="586" w:type="pct"/>
            <w:vAlign w:val="center"/>
          </w:tcPr>
          <w:p ns2:paraId="5794F91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2.4.3.3</w:t>
            </w:r>
          </w:p>
        </w:tc>
        <w:tc>
          <w:tcPr>
            <w:tcW w:w="2630" w:type="pct"/>
            <w:gridSpan w:val="2"/>
          </w:tcPr>
          <w:p ns2:paraId="0925EB6A"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dưới trung bình</w:t>
            </w:r>
          </w:p>
        </w:tc>
        <w:tc>
          <w:tcPr>
            <w:tcW w:w="880" w:type="pct"/>
            <w:gridSpan w:val="2"/>
            <w:vAlign w:val="center"/>
          </w:tcPr>
          <w:p ns2:paraId="0EC4EA1F"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33566BF9"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3.</w:t>
            </w:r>
            <w:r w:rsidRPr="00C76F32">
              <w:rPr>
                <w:rFonts w:ascii="Times New Roman" w:eastAsia="Times New Roman" w:hAnsi="Times New Roman" w:cs="Times New Roman"/>
                <w:bCs/>
                <w:iCs/>
                <w:kern w:val="0"/>
                <w:sz w:val="28"/>
                <w:szCs w:val="28"/>
                <w:lang w:val="vi-VN"/>
                <ns2:ligatures ns2:val="none"/>
              </w:rPr>
              <w:t>0</w:t>
            </w:r>
            <w:r w:rsidRPr="00C76F32">
              <w:rPr>
                <w:rFonts w:ascii="Times New Roman" w:eastAsia="Times New Roman" w:hAnsi="Times New Roman" w:cs="Times New Roman"/>
                <w:bCs/>
                <w:iCs/>
                <w:kern w:val="0"/>
                <w:sz w:val="28"/>
                <w:szCs w:val="28"/>
                <w:lang w:val="es-ES_tradnl"/>
                <ns2:ligatures ns2:val="none"/>
              </w:rPr>
              <w:t>00.000</w:t>
            </w:r>
          </w:p>
        </w:tc>
      </w:tr>
      <w:tr w:rsidR="00C76F32" w:rsidRPr="00C76F32" ns2:paraId="2AF7ECDF" ns2:textId="77777777" w:rsidTr="003360A2">
        <w:trPr>
          <w:cantSplit/>
          <w:jc w:val="center"/>
        </w:trPr>
        <w:tc>
          <w:tcPr>
            <w:tcW w:w="586" w:type="pct"/>
            <w:vAlign w:val="center"/>
          </w:tcPr>
          <w:p ns2:paraId="5CE5771F"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3</w:t>
            </w:r>
          </w:p>
        </w:tc>
        <w:tc>
          <w:tcPr>
            <w:tcW w:w="4414" w:type="pct"/>
            <w:gridSpan w:val="5"/>
            <w:vAlign w:val="center"/>
          </w:tcPr>
          <w:p ns2:paraId="6A17B7ED"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b/>
                <w:kern w:val="0"/>
                <w:sz w:val="28"/>
                <w:szCs w:val="28"/>
                <ns2:ligatures ns2:val="none"/>
              </w:rPr>
              <w:t>Phí t</w:t>
            </w:r>
            <w:r w:rsidRPr="00C76F32">
              <w:rPr>
                <w:rFonts w:ascii="Times New Roman" w:eastAsia="Times New Roman" w:hAnsi="Times New Roman" w:cs="Times New Roman"/>
                <w:b/>
                <w:kern w:val="0"/>
                <w:sz w:val="28"/>
                <w:szCs w:val="28"/>
                <w:lang w:val="es-ES_tradnl"/>
                <ns2:ligatures ns2:val="none"/>
              </w:rPr>
              <w:t>hẩm định cấp giấy phép xử lý, lưu giữ chất thải phóng xạ, nguồn phóng xạ đã qua sử dụng</w:t>
            </w:r>
          </w:p>
        </w:tc>
      </w:tr>
      <w:tr w:rsidR="00C76F32" w:rsidRPr="00A25E7A" ns2:paraId="499B4E39" ns2:textId="77777777" w:rsidTr="003360A2">
        <w:trPr>
          <w:cantSplit/>
          <w:jc w:val="center"/>
        </w:trPr>
        <w:tc>
          <w:tcPr>
            <w:tcW w:w="586" w:type="pct"/>
            <w:vAlign w:val="center"/>
          </w:tcPr>
          <w:p ns2:paraId="0446DE7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3.1</w:t>
            </w:r>
          </w:p>
        </w:tc>
        <w:tc>
          <w:tcPr>
            <w:tcW w:w="4414" w:type="pct"/>
            <w:gridSpan w:val="5"/>
            <w:vAlign w:val="center"/>
          </w:tcPr>
          <w:p ns2:paraId="2DD1183B" ns2:textId="77777777" w:rsidR="00C76F32" w:rsidRPr="00787A93" w:rsidRDefault="00C76F32" w:rsidP="00C76F32">
            <w:pPr>
              <w:widowControl w:val="0"/>
              <w:spacing w:before="60" w:after="60" w:line="240" w:lineRule="auto"/>
              <w:jc w:val="both"/>
              <w:rPr>
                <w:rFonts w:ascii="Times New Roman" w:eastAsia="Times New Roman" w:hAnsi="Times New Roman" w:cs="Times New Roman"/>
                <w:kern w:val="0"/>
                <w:sz w:val="28"/>
                <w:szCs w:val="28"/>
                <w:lang w:val="es-ES_tradnl"/>
                <ns2:ligatures ns2:val="none"/>
              </w:rPr>
            </w:pPr>
            <w:r w:rsidRPr="00787A93">
              <w:rPr>
                <w:rFonts w:ascii="Times New Roman" w:eastAsia="Times New Roman" w:hAnsi="Times New Roman" w:cs="Times New Roman"/>
                <w:kern w:val="0"/>
                <w:sz w:val="28"/>
                <w:szCs w:val="28"/>
                <w:lang w:val="es-ES_tradnl"/>
                <ns2:ligatures ns2:val="none"/>
              </w:rPr>
              <w:t>Thẩm định cấp giấy phép cơ sở xử lý, lưu giữ, chôn cất chất thải phóng xạ, nguồn phóng xạ đã qua sử dụng và nhiên liệu hạt nhân đã qua sử dụng</w:t>
            </w:r>
          </w:p>
        </w:tc>
      </w:tr>
      <w:tr w:rsidR="00C76F32" w:rsidRPr="00C76F32" ns2:paraId="5EEB7995" ns2:textId="77777777" w:rsidTr="003360A2">
        <w:trPr>
          <w:cantSplit/>
          <w:jc w:val="center"/>
        </w:trPr>
        <w:tc>
          <w:tcPr>
            <w:tcW w:w="586" w:type="pct"/>
            <w:vAlign w:val="center"/>
          </w:tcPr>
          <w:p ns2:paraId="6614C2C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3.1.1</w:t>
            </w:r>
          </w:p>
        </w:tc>
        <w:tc>
          <w:tcPr>
            <w:tcW w:w="2630" w:type="pct"/>
            <w:gridSpan w:val="2"/>
          </w:tcPr>
          <w:p ns2:paraId="4581904E"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w:lang w:val="es-ES_tradnl"/>
                <ns2:ligatures ns2:val="none"/>
              </w:rPr>
            </w:pPr>
            <w:r w:rsidRPr="00787A93">
              <w:rPr>
                <w:rFonts w:ascii="Times New Roman" w:eastAsia="Times New Roman" w:hAnsi="Times New Roman" w:cs="Times New Roman"/>
                <w:kern w:val="0"/>
                <w:sz w:val="28"/>
                <w:szCs w:val="28"/>
                <w:lang w:val="es-ES_tradnl"/>
                <ns2:ligatures ns2:val="none"/>
              </w:rPr>
              <w:t>Xử lý, lưu giữ, chôn cất chất thải phóng xạ, nguồn phóng xạ đã qua sử dụng và nhiên liệu hạt nhân đã qua sử dụng cấp quốc gia</w:t>
            </w:r>
          </w:p>
        </w:tc>
        <w:tc>
          <w:tcPr>
            <w:tcW w:w="880" w:type="pct"/>
            <w:gridSpan w:val="2"/>
            <w:vAlign w:val="center"/>
          </w:tcPr>
          <w:p ns2:paraId="1689E0C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4280B6A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80.000.000</w:t>
            </w:r>
          </w:p>
        </w:tc>
      </w:tr>
      <w:tr w:rsidR="00C76F32" w:rsidRPr="00C76F32" ns2:paraId="56766754" ns2:textId="77777777" w:rsidTr="003360A2">
        <w:trPr>
          <w:cantSplit/>
          <w:jc w:val="center"/>
        </w:trPr>
        <w:tc>
          <w:tcPr>
            <w:tcW w:w="586" w:type="pct"/>
            <w:vAlign w:val="center"/>
          </w:tcPr>
          <w:p ns2:paraId="0AA43853"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3.1.2</w:t>
            </w:r>
          </w:p>
        </w:tc>
        <w:tc>
          <w:tcPr>
            <w:tcW w:w="2630" w:type="pct"/>
            <w:gridSpan w:val="2"/>
          </w:tcPr>
          <w:p ns2:paraId="591190E8"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w:lang w:val="es-ES_tradnl"/>
                <ns2:ligatures ns2:val="none"/>
              </w:rPr>
            </w:pPr>
            <w:r w:rsidRPr="00787A93">
              <w:rPr>
                <w:rFonts w:ascii="Times New Roman" w:eastAsia="Times New Roman" w:hAnsi="Times New Roman" w:cs="Times New Roman"/>
                <w:kern w:val="0"/>
                <w:sz w:val="28"/>
                <w:szCs w:val="28"/>
                <w:lang w:val="es-ES_tradnl"/>
                <ns2:ligatures ns2:val="none"/>
              </w:rPr>
              <w:t>Xử lý, lưu giữ, chôn cất tập trung chất thải phóng xạ</w:t>
            </w:r>
            <w:r w:rsidRPr="00787A93">
              <w:rPr>
                <w:rFonts w:ascii="Times New Roman" w:eastAsia="Times New Roman" w:hAnsi="Times New Roman" w:cs="Times New Roman"/>
                <w:iCs/>
                <w:kern w:val="0"/>
                <w:sz w:val="28"/>
                <w:szCs w:val="28"/>
                <w:lang w:val="es-ES_tradnl"/>
                <ns2:ligatures ns2:val="none"/>
              </w:rPr>
              <w:t xml:space="preserve"> cấp tỉnh</w:t>
            </w:r>
          </w:p>
        </w:tc>
        <w:tc>
          <w:tcPr>
            <w:tcW w:w="880" w:type="pct"/>
            <w:gridSpan w:val="2"/>
            <w:vAlign w:val="center"/>
          </w:tcPr>
          <w:p ns2:paraId="11F0FC6F"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6510F43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8</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.000.000</w:t>
            </w:r>
          </w:p>
        </w:tc>
      </w:tr>
      <w:tr w:rsidR="00C76F32" w:rsidRPr="00C76F32" ns2:paraId="33614B43" ns2:textId="77777777" w:rsidTr="003360A2">
        <w:trPr>
          <w:cantSplit/>
          <w:jc w:val="center"/>
        </w:trPr>
        <w:tc>
          <w:tcPr>
            <w:tcW w:w="586" w:type="pct"/>
            <w:vAlign w:val="center"/>
          </w:tcPr>
          <w:p ns2:paraId="1766F0F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3.1.3</w:t>
            </w:r>
          </w:p>
        </w:tc>
        <w:tc>
          <w:tcPr>
            <w:tcW w:w="2630" w:type="pct"/>
            <w:gridSpan w:val="2"/>
            <w:vAlign w:val="center"/>
          </w:tcPr>
          <w:p ns2:paraId="6335DE7C" ns2:textId="77777777" w:rsidR="00C76F32" w:rsidRPr="00C76F32" w:rsidRDefault="00C76F32" w:rsidP="00C76F32">
            <w:pPr>
              <w:widowControl w:val="0"/>
              <w:spacing w:before="60" w:after="60" w:line="240" w:lineRule="auto"/>
              <w:jc w:val="both"/>
              <w:rPr>
                <w:rFonts w:ascii="Times New Roman" w:eastAsia="Times New Roman" w:hAnsi="Times New Roman" w:cs="Times New Roman"/>
                <w:spacing w:val="-2"/>
                <w:kern w:val="0"/>
                <w:sz w:val="28"/>
                <w:szCs w:val="28"/>
                <w:lang w:val="es-ES_tradnl"/>
                <ns2:ligatures ns2:val="none"/>
              </w:rPr>
            </w:pPr>
            <w:r w:rsidRPr="00787A93">
              <w:rPr>
                <w:rFonts w:ascii="Times New Roman" w:eastAsia="Times New Roman" w:hAnsi="Times New Roman" w:cs="Times New Roman"/>
                <w:spacing w:val="-2"/>
                <w:kern w:val="0"/>
                <w:sz w:val="28"/>
                <w:szCs w:val="28"/>
                <w:lang w:val="es-ES_tradnl"/>
                <ns2:ligatures ns2:val="none"/>
              </w:rPr>
              <w:t>Xử lý, lưu giữ, chôn cất chất thải phóng xạ, nguồn phóng xạ đã qua sử dụng</w:t>
            </w:r>
          </w:p>
        </w:tc>
        <w:tc>
          <w:tcPr>
            <w:tcW w:w="880" w:type="pct"/>
            <w:gridSpan w:val="2"/>
            <w:vAlign w:val="center"/>
          </w:tcPr>
          <w:p ns2:paraId="24A516D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6C69D6C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.000.000</w:t>
            </w:r>
          </w:p>
        </w:tc>
      </w:tr>
      <w:tr w:rsidR="00C76F32" w:rsidRPr="00C76F32" ns2:paraId="237A349E" ns2:textId="77777777" w:rsidTr="003360A2">
        <w:trPr>
          <w:cantSplit/>
          <w:jc w:val="center"/>
        </w:trPr>
        <w:tc>
          <w:tcPr>
            <w:tcW w:w="586" w:type="pct"/>
            <w:vAlign w:val="center"/>
          </w:tcPr>
          <w:p ns2:paraId="3691216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3.2</w:t>
            </w:r>
          </w:p>
        </w:tc>
        <w:tc>
          <w:tcPr>
            <w:tcW w:w="4414" w:type="pct"/>
            <w:gridSpan w:val="5"/>
            <w:vAlign w:val="center"/>
          </w:tcPr>
          <w:p ns2:paraId="78BA707C" ns2:textId="77777777" w:rsidR="00C76F32" w:rsidRPr="002433BE" w:rsidRDefault="00C76F32" w:rsidP="00C76F32">
            <w:pPr>
              <w:widowControl w:val="0"/>
              <w:spacing w:before="60" w:after="60" w:line="240" w:lineRule="auto"/>
              <w:jc w:val="both"/>
              <w:rPr>
                <w:rFonts w:ascii="Times New Roman" w:eastAsia="Times New Roman" w:hAnsi="Times New Roman" w:cs="Times New Roman"/>
                <w:spacing w:val="-10"/>
                <w:kern w:val="0"/>
                <w:sz w:val="28"/>
                <w:szCs w:val="28"/>
                <ns2:ligatures ns2:val="none"/>
              </w:rPr>
            </w:pPr>
            <w:r w:rsidRPr="002433BE">
              <w:rPr>
                <w:rFonts w:ascii="Times New Roman" w:eastAsia="Times New Roman" w:hAnsi="Times New Roman" w:cs="Times New Roman"/>
                <w:spacing w:val="-10"/>
                <w:kern w:val="0"/>
                <w:sz w:val="28"/>
                <w:szCs w:val="28"/>
                <w:lang w:val="es-ES_tradnl"/>
                <ns2:ligatures ns2:val="none"/>
              </w:rPr>
              <w:t>Thẩm định cấp giấy phép xử lý, lưu giữ nguồn phóng xạ đã qua sử dụng</w:t>
            </w:r>
          </w:p>
        </w:tc>
      </w:tr>
      <w:tr w:rsidR="00C76F32" w:rsidRPr="00C76F32" ns2:paraId="0FDBE366" ns2:textId="77777777" w:rsidTr="003360A2">
        <w:trPr>
          <w:cantSplit/>
          <w:jc w:val="center"/>
        </w:trPr>
        <w:tc>
          <w:tcPr>
            <w:tcW w:w="586" w:type="pct"/>
            <w:vAlign w:val="center"/>
          </w:tcPr>
          <w:p ns2:paraId="224156B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3.2.1</w:t>
            </w:r>
          </w:p>
        </w:tc>
        <w:tc>
          <w:tcPr>
            <w:tcW w:w="2630" w:type="pct"/>
            <w:gridSpan w:val="2"/>
          </w:tcPr>
          <w:p ns2:paraId="3FA83845" ns2:textId="77777777" w:rsidR="00C76F32" w:rsidRPr="00C76F32" w:rsidRDefault="00C76F32" w:rsidP="00C76F32">
            <w:pPr>
              <w:spacing w:before="60" w:after="60" w:line="240" w:lineRule="auto"/>
              <w:jc w:val="both"/>
              <w:rPr>
                <w:rFonts w:ascii="Times New Roman" w:eastAsia="Times New Roman" w:hAnsi="Times New Roman" w:cs="Times New Roman"/>
                <w:bCs/>
                <w:iCs/>
                <w:spacing w:val="-4"/>
                <w:kern w:val="0"/>
                <w:sz w:val="28"/>
                <w:szCs w:val="28"/>
                <w:lang w:val="es-ES_tradnl"/>
                <ns2:ligatures ns2:val="none"/>
              </w:rPr>
            </w:pPr>
            <w:r w:rsidRPr="00A25E7A">
              <w:rPr>
                <w:rFonts w:ascii="Times New Roman" w:eastAsia="Times New Roman" w:hAnsi="Times New Roman" w:cs="Times New Roman"/>
                <w:spacing w:val="-4"/>
                <w:kern w:val="0"/>
                <w:sz w:val="28"/>
                <w:szCs w:val="28"/>
                <ns2:ligatures ns2:val="none"/>
              </w:rPr>
              <w:t>Nguồn phóng xạ đã qua sử dụng có mức độ nguy hiểm trên trung bình hoặc với số lượng lớn hơn hoặc bằng 10 nguồn</w:t>
            </w:r>
          </w:p>
        </w:tc>
        <w:tc>
          <w:tcPr>
            <w:tcW w:w="880" w:type="pct"/>
            <w:gridSpan w:val="2"/>
            <w:vAlign w:val="center"/>
          </w:tcPr>
          <w:p ns2:paraId="338372B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nguồn hoặc 01 địa điểm</w:t>
            </w:r>
          </w:p>
        </w:tc>
        <w:tc>
          <w:tcPr>
            <w:tcW w:w="904" w:type="pct"/>
            <w:tcBorders>
              <w:bottom w:val="single" w:sz="4" w:space="0" w:color="auto"/>
            </w:tcBorders>
            <w:vAlign w:val="center"/>
          </w:tcPr>
          <w:p ns2:paraId="54D5243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20.000.000</w:t>
            </w:r>
          </w:p>
        </w:tc>
      </w:tr>
      <w:tr w:rsidR="00C76F32" w:rsidRPr="00C76F32" ns2:paraId="004C8780" ns2:textId="77777777" w:rsidTr="003360A2">
        <w:trPr>
          <w:cantSplit/>
          <w:jc w:val="center"/>
        </w:trPr>
        <w:tc>
          <w:tcPr>
            <w:tcW w:w="586" w:type="pct"/>
            <w:vAlign w:val="center"/>
          </w:tcPr>
          <w:p ns2:paraId="01AF6C1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3.2.2</w:t>
            </w:r>
          </w:p>
        </w:tc>
        <w:tc>
          <w:tcPr>
            <w:tcW w:w="2630" w:type="pct"/>
            <w:gridSpan w:val="2"/>
          </w:tcPr>
          <w:p ns2:paraId="41D366E2"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w:lang w:val="es-ES_tradnl"/>
                <ns2:ligatures ns2:val="none"/>
              </w:rPr>
              <w:t xml:space="preserve">Nguồn phóng xạ </w:t>
            </w:r>
            <w:r w:rsidRPr="00C76F32">
              <w:rPr>
                <w:rFonts w:ascii="Times New Roman" w:eastAsia="Times New Roman" w:hAnsi="Times New Roman" w:cs="Times New Roman"/>
                <w:bCs/>
                <w:iCs/>
                <w:kern w:val="0"/>
                <w:sz w:val="28"/>
                <w:szCs w:val="28"/>
                <w:lang w:val="es-ES_tradnl"/>
                <ns2:ligatures ns2:val="none"/>
              </w:rPr>
              <w:t>đã qua sử dụng</w:t>
            </w:r>
            <w:r w:rsidRPr="00A25E7A">
              <w:rPr>
                <w:rFonts w:ascii="Times New Roman" w:eastAsia="Times New Roman" w:hAnsi="Times New Roman" w:cs="Times New Roman"/>
                <w:kern w:val="0"/>
                <w:sz w:val="28"/>
                <w:szCs w:val="28"/>
                <w:lang w:val="es-ES_tradnl"/>
                <ns2:ligatures ns2:val="none"/>
              </w:rPr>
              <w:t xml:space="preserve"> có mức độ nguy hiểm trung bình </w:t>
            </w:r>
            <w:r w:rsidRPr="00C76F32">
              <w:rPr>
                <w:rFonts w:ascii="Times New Roman" w:eastAsia="Times New Roman" w:hAnsi="Times New Roman" w:cs="Times New Roman"/>
                <w:bCs/>
                <w:iCs/>
                <w:kern w:val="0"/>
                <w:sz w:val="28"/>
                <w:szCs w:val="28"/>
                <w:lang w:val="es-ES_tradnl"/>
                <ns2:ligatures ns2:val="none"/>
              </w:rPr>
              <w:t>với số lượng nhỏ hơn 10 nguồn</w:t>
            </w:r>
          </w:p>
        </w:tc>
        <w:tc>
          <w:tcPr>
            <w:tcW w:w="880" w:type="pct"/>
            <w:gridSpan w:val="2"/>
            <w:vAlign w:val="center"/>
          </w:tcPr>
          <w:p ns2:paraId="661EB77B"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tcBorders>
              <w:bottom w:val="single" w:sz="4" w:space="0" w:color="auto"/>
            </w:tcBorders>
            <w:vAlign w:val="center"/>
          </w:tcPr>
          <w:p ns2:paraId="4371D03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2.000.000</w:t>
            </w:r>
          </w:p>
        </w:tc>
      </w:tr>
      <w:tr w:rsidR="00C76F32" w:rsidRPr="00C76F32" ns2:paraId="675B62EF" ns2:textId="77777777" w:rsidTr="003360A2">
        <w:trPr>
          <w:cantSplit/>
          <w:jc w:val="center"/>
        </w:trPr>
        <w:tc>
          <w:tcPr>
            <w:tcW w:w="586" w:type="pct"/>
            <w:vAlign w:val="center"/>
          </w:tcPr>
          <w:p ns2:paraId="12F6E69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3.2.3</w:t>
            </w:r>
          </w:p>
        </w:tc>
        <w:tc>
          <w:tcPr>
            <w:tcW w:w="2630" w:type="pct"/>
            <w:gridSpan w:val="2"/>
          </w:tcPr>
          <w:p ns2:paraId="24F9AF7D"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w:lang w:val="es-ES_tradnl"/>
                <ns2:ligatures ns2:val="none"/>
              </w:rPr>
              <w:t xml:space="preserve">Nguồn phóng xạ </w:t>
            </w:r>
            <w:r w:rsidRPr="00C76F32">
              <w:rPr>
                <w:rFonts w:ascii="Times New Roman" w:eastAsia="Times New Roman" w:hAnsi="Times New Roman" w:cs="Times New Roman"/>
                <w:bCs/>
                <w:iCs/>
                <w:kern w:val="0"/>
                <w:sz w:val="28"/>
                <w:szCs w:val="28"/>
                <w:lang w:val="es-ES_tradnl"/>
                <ns2:ligatures ns2:val="none"/>
              </w:rPr>
              <w:t>đã qua sử dụng</w:t>
            </w:r>
            <w:r w:rsidRPr="00A25E7A">
              <w:rPr>
                <w:rFonts w:ascii="Times New Roman" w:eastAsia="Times New Roman" w:hAnsi="Times New Roman" w:cs="Times New Roman"/>
                <w:kern w:val="0"/>
                <w:sz w:val="28"/>
                <w:szCs w:val="28"/>
                <w:lang w:val="es-ES_tradnl"/>
                <ns2:ligatures ns2:val="none"/>
              </w:rPr>
              <w:t xml:space="preserve"> có mức độ nguy hiểm dưới trung bình </w:t>
            </w:r>
            <w:r w:rsidRPr="00C76F32">
              <w:rPr>
                <w:rFonts w:ascii="Times New Roman" w:eastAsia="Times New Roman" w:hAnsi="Times New Roman" w:cs="Times New Roman"/>
                <w:bCs/>
                <w:iCs/>
                <w:kern w:val="0"/>
                <w:sz w:val="28"/>
                <w:szCs w:val="28"/>
                <w:lang w:val="es-ES_tradnl"/>
                <ns2:ligatures ns2:val="none"/>
              </w:rPr>
              <w:t>với số lượng nhỏ hơn 10 nguồn</w:t>
            </w:r>
          </w:p>
        </w:tc>
        <w:tc>
          <w:tcPr>
            <w:tcW w:w="880" w:type="pct"/>
            <w:gridSpan w:val="2"/>
            <w:vAlign w:val="center"/>
          </w:tcPr>
          <w:p ns2:paraId="19CE14D4"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tcBorders>
              <w:bottom w:val="single" w:sz="4" w:space="0" w:color="auto"/>
            </w:tcBorders>
            <w:vAlign w:val="center"/>
          </w:tcPr>
          <w:p ns2:paraId="1201BA7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w:t>
            </w:r>
          </w:p>
        </w:tc>
      </w:tr>
      <w:tr w:rsidR="00C76F32" w:rsidRPr="00C76F32" ns2:paraId="725F2C99" ns2:textId="77777777" w:rsidTr="003360A2">
        <w:trPr>
          <w:cantSplit/>
          <w:jc w:val="center"/>
        </w:trPr>
        <w:tc>
          <w:tcPr>
            <w:tcW w:w="586" w:type="pct"/>
            <w:vAlign w:val="center"/>
          </w:tcPr>
          <w:p ns2:paraId="37EF66C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lastRenderedPageBreak/>
              <w:t>4</w:t>
            </w:r>
          </w:p>
        </w:tc>
        <w:tc>
          <w:tcPr>
            <w:tcW w:w="4414" w:type="pct"/>
            <w:gridSpan w:val="5"/>
            <w:vAlign w:val="center"/>
          </w:tcPr>
          <w:p ns2:paraId="7645E495" ns2:textId="77777777" w:rsidR="00C76F32" w:rsidRPr="00C76F32" w:rsidRDefault="00C76F32" w:rsidP="00C76F32">
            <w:pPr>
              <w:widowControl w:val="0"/>
              <w:spacing w:before="60" w:after="60" w:line="240" w:lineRule="auto"/>
              <w:jc w:val="both"/>
              <w:rPr>
                <w:rFonts w:ascii="Times New Roman" w:eastAsia="Times New Roman" w:hAnsi="Times New Roman" w:cs="Times New Roman"/>
                <w:b/>
                <w:spacing w:val="-6"/>
                <w:kern w:val="0"/>
                <w:sz w:val="28"/>
                <w:szCs w:val="28"/>
                <ns2:ligatures ns2:val="none"/>
              </w:rPr>
            </w:pPr>
            <w:r w:rsidRPr="00C76F32">
              <w:rPr>
                <w:rFonts w:ascii="Times New Roman" w:eastAsia="Times New Roman" w:hAnsi="Times New Roman" w:cs="Times New Roman"/>
                <w:b/>
                <w:spacing w:val="-6"/>
                <w:kern w:val="0"/>
                <w:sz w:val="28"/>
                <w:szCs w:val="28"/>
                <ns2:ligatures ns2:val="none"/>
              </w:rPr>
              <w:t>Phí thẩm định cấp giấy phép xây dựng cơ sở bức xạ (thẩm định phê duyệt Báo cáo phân tích an toàn trong xây dựng cơ sở bức xạ)</w:t>
            </w:r>
          </w:p>
        </w:tc>
      </w:tr>
      <w:tr w:rsidR="00C76F32" w:rsidRPr="00C76F32" ns2:paraId="464BA8B8" ns2:textId="77777777" w:rsidTr="003360A2">
        <w:trPr>
          <w:cantSplit/>
          <w:jc w:val="center"/>
        </w:trPr>
        <w:tc>
          <w:tcPr>
            <w:tcW w:w="586" w:type="pct"/>
            <w:vAlign w:val="center"/>
          </w:tcPr>
          <w:p ns2:paraId="483EEF2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4.1</w:t>
            </w:r>
          </w:p>
        </w:tc>
        <w:tc>
          <w:tcPr>
            <w:tcW w:w="2630" w:type="pct"/>
            <w:gridSpan w:val="2"/>
            <w:vAlign w:val="center"/>
          </w:tcPr>
          <w:p ns2:paraId="316A8C75"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phê duyệt Báo cáo phân tích an toàn trong xây dựng cơ sở sản xuất, chế biến chất phóng xạ, cơ sở vận hành máy gia tốc, cơ sở vận hành thiết bị chiếu xạ sử dụng nguồn phóng xạ</w:t>
            </w:r>
          </w:p>
        </w:tc>
        <w:tc>
          <w:tcPr>
            <w:tcW w:w="880" w:type="pct"/>
            <w:gridSpan w:val="2"/>
            <w:vAlign w:val="center"/>
          </w:tcPr>
          <w:p ns2:paraId="5F9B28B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p ns2:paraId="5E74CD0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spacing w:val="-6"/>
                <w:kern w:val="0"/>
                <w:sz w:val="28"/>
                <w:szCs w:val="28"/>
                <ns2:ligatures ns2:val="none"/>
              </w:rPr>
            </w:pPr>
            <w:r w:rsidRPr="00C76F32">
              <w:rPr>
                <w:rFonts w:ascii="Times New Roman" w:eastAsia="Times New Roman" w:hAnsi="Times New Roman" w:cs="Times New Roman"/>
                <w:spacing w:val="-6"/>
                <w:kern w:val="0"/>
                <w:sz w:val="28"/>
                <w:szCs w:val="28"/>
                <ns2:ligatures ns2:val="none"/>
              </w:rPr>
              <w:t>(01 báo cáo)</w:t>
            </w:r>
          </w:p>
        </w:tc>
        <w:tc>
          <w:tcPr>
            <w:tcW w:w="904" w:type="pct"/>
            <w:vAlign w:val="center"/>
          </w:tcPr>
          <w:p ns2:paraId="41E9ED91"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25.000.000</w:t>
            </w:r>
          </w:p>
        </w:tc>
      </w:tr>
      <w:tr w:rsidR="00C76F32" w:rsidRPr="00C76F32" ns2:paraId="16963041" ns2:textId="77777777" w:rsidTr="003360A2">
        <w:trPr>
          <w:cantSplit/>
          <w:jc w:val="center"/>
        </w:trPr>
        <w:tc>
          <w:tcPr>
            <w:tcW w:w="586" w:type="pct"/>
            <w:vAlign w:val="center"/>
          </w:tcPr>
          <w:p ns2:paraId="5F947AE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4.2</w:t>
            </w:r>
          </w:p>
        </w:tc>
        <w:tc>
          <w:tcPr>
            <w:tcW w:w="2630" w:type="pct"/>
            <w:gridSpan w:val="2"/>
            <w:vAlign w:val="center"/>
          </w:tcPr>
          <w:p ns2:paraId="5E3BC483"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 xml:space="preserve">Thẩm định phê duyệt Báo cáo phân tích an toàn trong xây dựng cơ sở xử lý, lưu giữ, chôn cất chất thải phóng xạ, nguồn phóng xạ đã qua sử dụng và nhiên liệu hạt nhân đã qua sử dụng </w:t>
            </w:r>
          </w:p>
        </w:tc>
        <w:tc>
          <w:tcPr>
            <w:tcW w:w="880" w:type="pct"/>
            <w:gridSpan w:val="2"/>
            <w:vAlign w:val="center"/>
          </w:tcPr>
          <w:p ns2:paraId="35EEB23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p ns2:paraId="21373BD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spacing w:val="-6"/>
                <w:kern w:val="0"/>
                <w:sz w:val="28"/>
                <w:szCs w:val="28"/>
                <ns2:ligatures ns2:val="none"/>
              </w:rPr>
              <w:t>(01 báo cáo)</w:t>
            </w:r>
          </w:p>
        </w:tc>
        <w:tc>
          <w:tcPr>
            <w:tcW w:w="904" w:type="pct"/>
            <w:vAlign w:val="center"/>
          </w:tcPr>
          <w:p ns2:paraId="5EFFCE3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25.000.000</w:t>
            </w:r>
          </w:p>
        </w:tc>
      </w:tr>
      <w:tr w:rsidR="00C76F32" w:rsidRPr="00C76F32" ns2:paraId="04D4BADA" ns2:textId="77777777" w:rsidTr="003360A2">
        <w:trPr>
          <w:cantSplit/>
          <w:jc w:val="center"/>
        </w:trPr>
        <w:tc>
          <w:tcPr>
            <w:tcW w:w="586" w:type="pct"/>
            <w:vAlign w:val="center"/>
          </w:tcPr>
          <w:p ns2:paraId="1AC5EA28"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4.3</w:t>
            </w:r>
          </w:p>
        </w:tc>
        <w:tc>
          <w:tcPr>
            <w:tcW w:w="2630" w:type="pct"/>
            <w:gridSpan w:val="2"/>
            <w:vAlign w:val="center"/>
          </w:tcPr>
          <w:p ns2:paraId="35B4D161"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phê duyệt Báo cáo phân tích an toàn trong xây dựng địa điểm lưu giữ, xử lý, chôn cất chất thải phóng xạ, nguồn phóng xạ đã qua sử dụng và nhiên liệu hạt nhân đã qua sử dụng cấp quốc gia, cấp tỉnh</w:t>
            </w:r>
          </w:p>
        </w:tc>
        <w:tc>
          <w:tcPr>
            <w:tcW w:w="880" w:type="pct"/>
            <w:gridSpan w:val="2"/>
            <w:vAlign w:val="center"/>
          </w:tcPr>
          <w:p ns2:paraId="74D14FB3"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p ns2:paraId="1CEB819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spacing w:val="-6"/>
                <w:kern w:val="0"/>
                <w:sz w:val="28"/>
                <w:szCs w:val="28"/>
                <ns2:ligatures ns2:val="none"/>
              </w:rPr>
              <w:t>(01 báo cáo)</w:t>
            </w:r>
          </w:p>
        </w:tc>
        <w:tc>
          <w:tcPr>
            <w:tcW w:w="904" w:type="pct"/>
            <w:vAlign w:val="center"/>
          </w:tcPr>
          <w:p ns2:paraId="11D71F3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.000.000</w:t>
            </w:r>
          </w:p>
        </w:tc>
      </w:tr>
      <w:tr w:rsidR="00C76F32" w:rsidRPr="00C76F32" ns2:paraId="12179D65" ns2:textId="77777777" w:rsidTr="003360A2">
        <w:trPr>
          <w:cantSplit/>
          <w:jc w:val="center"/>
        </w:trPr>
        <w:tc>
          <w:tcPr>
            <w:tcW w:w="586" w:type="pct"/>
            <w:vAlign w:val="center"/>
          </w:tcPr>
          <w:p ns2:paraId="7010F01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4.4</w:t>
            </w:r>
          </w:p>
        </w:tc>
        <w:tc>
          <w:tcPr>
            <w:tcW w:w="2630" w:type="pct"/>
            <w:gridSpan w:val="2"/>
            <w:vAlign w:val="center"/>
          </w:tcPr>
          <w:p ns2:paraId="54D6C931"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phê duyệt Báo cáo phân tích an toàn trong xây dựng các cơ sở bức xạ khác</w:t>
            </w:r>
          </w:p>
        </w:tc>
        <w:tc>
          <w:tcPr>
            <w:tcW w:w="880" w:type="pct"/>
            <w:gridSpan w:val="2"/>
            <w:vAlign w:val="center"/>
          </w:tcPr>
          <w:p ns2:paraId="4EF130F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p ns2:paraId="15EF8D15"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spacing w:val="-6"/>
                <w:kern w:val="0"/>
                <w:sz w:val="28"/>
                <w:szCs w:val="28"/>
                <ns2:ligatures ns2:val="none"/>
              </w:rPr>
              <w:t>(01 báo cáo)</w:t>
            </w:r>
          </w:p>
        </w:tc>
        <w:tc>
          <w:tcPr>
            <w:tcW w:w="904" w:type="pct"/>
            <w:vAlign w:val="center"/>
          </w:tcPr>
          <w:p ns2:paraId="220417F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15.000.000</w:t>
            </w:r>
          </w:p>
        </w:tc>
      </w:tr>
      <w:tr w:rsidR="00C76F32" w:rsidRPr="00C76F32" ns2:paraId="66D19285" ns2:textId="77777777" w:rsidTr="003360A2">
        <w:trPr>
          <w:cantSplit/>
          <w:jc w:val="center"/>
        </w:trPr>
        <w:tc>
          <w:tcPr>
            <w:tcW w:w="586" w:type="pct"/>
            <w:vAlign w:val="center"/>
          </w:tcPr>
          <w:p ns2:paraId="2EFDF68C" ns2:textId="77777777" w:rsidR="00C76F32" w:rsidRPr="00C76F32" w:rsidRDefault="00C76F32" w:rsidP="00C76F32">
            <w:pPr>
              <w:keepNext/>
              <w:widowControl w:val="0"/>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5</w:t>
            </w:r>
          </w:p>
        </w:tc>
        <w:tc>
          <w:tcPr>
            <w:tcW w:w="4414" w:type="pct"/>
            <w:gridSpan w:val="5"/>
            <w:vAlign w:val="center"/>
          </w:tcPr>
          <w:p ns2:paraId="5FE81DF1" ns2:textId="77777777" w:rsidR="00C76F32" w:rsidRPr="00C76F32" w:rsidRDefault="00C76F32" w:rsidP="00C76F32">
            <w:pPr>
              <w:widowControl w:val="0"/>
              <w:spacing w:before="60" w:after="60" w:line="240" w:lineRule="auto"/>
              <w:jc w:val="both"/>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Phí thẩm định cấp giấy phép thay đổi quy mô, phạm vi hoạt động cơ sở bức xạ; giấy phép chấm dứt hoạt động cơ sở bức xạ</w:t>
            </w:r>
          </w:p>
        </w:tc>
      </w:tr>
      <w:tr w:rsidR="00C76F32" w:rsidRPr="00C76F32" ns2:paraId="2522AEA0" ns2:textId="77777777" w:rsidTr="003360A2">
        <w:trPr>
          <w:cantSplit/>
          <w:jc w:val="center"/>
        </w:trPr>
        <w:tc>
          <w:tcPr>
            <w:tcW w:w="586" w:type="pct"/>
            <w:vAlign w:val="center"/>
          </w:tcPr>
          <w:p ns2:paraId="10EEEEB5"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5.1</w:t>
            </w:r>
          </w:p>
        </w:tc>
        <w:tc>
          <w:tcPr>
            <w:tcW w:w="4414" w:type="pct"/>
            <w:gridSpan w:val="5"/>
            <w:vAlign w:val="center"/>
          </w:tcPr>
          <w:p ns2:paraId="394848EE" ns2:textId="77777777" w:rsidR="00C76F32" w:rsidRPr="00C76F32" w:rsidRDefault="00C76F32" w:rsidP="00C76F32">
            <w:pPr>
              <w:widowControl w:val="0"/>
              <w:spacing w:after="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thay đổi quy mô, phạm vi hoạt động của cơ sở bức xạ</w:t>
            </w:r>
          </w:p>
        </w:tc>
      </w:tr>
      <w:tr w:rsidR="00C76F32" w:rsidRPr="00C76F32" ns2:paraId="22B62CC7" ns2:textId="77777777" w:rsidTr="003360A2">
        <w:trPr>
          <w:cantSplit/>
          <w:jc w:val="center"/>
        </w:trPr>
        <w:tc>
          <w:tcPr>
            <w:tcW w:w="586" w:type="pct"/>
            <w:vAlign w:val="center"/>
          </w:tcPr>
          <w:p ns2:paraId="3E91F3A3"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5.1.1</w:t>
            </w:r>
          </w:p>
        </w:tc>
        <w:tc>
          <w:tcPr>
            <w:tcW w:w="2626" w:type="pct"/>
            <w:vAlign w:val="center"/>
          </w:tcPr>
          <w:p ns2:paraId="003C80F2" ns2:textId="77777777" w:rsidR="00C76F32" w:rsidRPr="00C76F32" w:rsidRDefault="00C76F32" w:rsidP="00C76F32">
            <w:pPr>
              <w:widowControl w:val="0"/>
              <w:spacing w:after="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Cơ sở sản xuất, chế biến chất phóng xạ, cơ sở vận hành máy gia tốc, cơ sở vận hành thiết bị chiếu xạ sử dụng nguồn phóng xạ</w:t>
            </w:r>
          </w:p>
        </w:tc>
        <w:tc>
          <w:tcPr>
            <w:tcW w:w="884" w:type="pct"/>
            <w:gridSpan w:val="3"/>
            <w:vAlign w:val="center"/>
          </w:tcPr>
          <w:p ns2:paraId="2C2B7764" ns2:textId="77777777" w:rsidR="00C76F32" w:rsidRPr="00C76F32" w:rsidRDefault="00C76F32" w:rsidP="00C76F32">
            <w:pPr>
              <w:widowControl w:val="0"/>
              <w:spacing w:after="0" w:line="240" w:lineRule="auto"/>
              <w:jc w:val="center"/>
              <w:rPr>
                <w:rFonts w:ascii="Times New Roman" w:eastAsia="Times New Roman" w:hAnsi="Times New Roman" w:cs="Times New Roman"/>
                <w:strike/>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1A900901"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25</w:t>
            </w:r>
            <w:r w:rsidRPr="00C76F32">
              <w:rPr>
                <w:rFonts w:ascii="Times New Roman" w:eastAsia="Times New Roman" w:hAnsi="Times New Roman" w:cs="Times New Roman"/>
                <w:kern w:val="0"/>
                <w:sz w:val="28"/>
                <w:szCs w:val="28"/>
                <ns2:ligatures ns2:val="none"/>
              </w:rPr>
              <w:t>.000.000</w:t>
            </w:r>
          </w:p>
        </w:tc>
      </w:tr>
      <w:tr w:rsidR="00C76F32" w:rsidRPr="00C76F32" ns2:paraId="660B02A5" ns2:textId="77777777" w:rsidTr="003360A2">
        <w:trPr>
          <w:cantSplit/>
          <w:jc w:val="center"/>
        </w:trPr>
        <w:tc>
          <w:tcPr>
            <w:tcW w:w="586" w:type="pct"/>
            <w:vAlign w:val="center"/>
          </w:tcPr>
          <w:p ns2:paraId="41E097B9"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5.1.2</w:t>
            </w:r>
          </w:p>
        </w:tc>
        <w:tc>
          <w:tcPr>
            <w:tcW w:w="2626" w:type="pct"/>
            <w:vAlign w:val="center"/>
          </w:tcPr>
          <w:p ns2:paraId="60296E58" ns2:textId="77777777" w:rsidR="00C76F32" w:rsidRPr="00C76F32" w:rsidRDefault="00C76F32" w:rsidP="00C76F32">
            <w:pPr>
              <w:widowControl w:val="0"/>
              <w:spacing w:after="0" w:line="240" w:lineRule="auto"/>
              <w:jc w:val="both"/>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 xml:space="preserve">Cơ sở xử lý, lưu giữ chất thải phóng xạ, </w:t>
            </w:r>
            <w:r w:rsidRPr="00787A93">
              <w:rPr>
                <w:rFonts w:ascii="Times New Roman" w:eastAsia="Times New Roman" w:hAnsi="Times New Roman" w:cs="Times New Roman"/>
                <w:kern w:val="0"/>
                <w:sz w:val="28"/>
                <w:szCs w:val="28"/>
                <w:lang w:val="es-ES_tradnl"/>
                <ns2:ligatures ns2:val="none"/>
              </w:rPr>
              <w:t xml:space="preserve">chôn cất chất thải phóng xạ, nguồn phóng xạ đã qua sử dụng và nhiên liệu hạt nhân đã qua sử dụng </w:t>
            </w:r>
          </w:p>
        </w:tc>
        <w:tc>
          <w:tcPr>
            <w:tcW w:w="884" w:type="pct"/>
            <w:gridSpan w:val="3"/>
            <w:vAlign w:val="center"/>
          </w:tcPr>
          <w:p ns2:paraId="307B1384"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01 cơ sở</w:t>
            </w:r>
          </w:p>
        </w:tc>
        <w:tc>
          <w:tcPr>
            <w:tcW w:w="904" w:type="pct"/>
            <w:vAlign w:val="center"/>
          </w:tcPr>
          <w:p ns2:paraId="7CA877DB"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vi-VN"/>
                <ns2:ligatures ns2:val="none"/>
              </w:rPr>
              <w:t>25</w:t>
            </w:r>
            <w:r w:rsidRPr="00C76F32">
              <w:rPr>
                <w:rFonts w:ascii="Times New Roman" w:eastAsia="Times New Roman" w:hAnsi="Times New Roman" w:cs="Times New Roman"/>
                <w:kern w:val="0"/>
                <w:sz w:val="28"/>
                <w:szCs w:val="28"/>
                <w:lang w:val="es-ES_tradnl"/>
                <ns2:ligatures ns2:val="none"/>
              </w:rPr>
              <w:t>.000.000</w:t>
            </w:r>
          </w:p>
        </w:tc>
      </w:tr>
      <w:tr w:rsidR="00C76F32" w:rsidRPr="00C76F32" ns2:paraId="7492B129" ns2:textId="77777777" w:rsidTr="003360A2">
        <w:trPr>
          <w:cantSplit/>
          <w:jc w:val="center"/>
        </w:trPr>
        <w:tc>
          <w:tcPr>
            <w:tcW w:w="586" w:type="pct"/>
            <w:vAlign w:val="center"/>
          </w:tcPr>
          <w:p ns2:paraId="4F7157F8"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w:lang w:val="es-ES_tradnl"/>
                <ns2:ligatures ns2:val="none"/>
              </w:rPr>
            </w:pPr>
            <w:r w:rsidRPr="00C76F32">
              <w:rPr>
                <w:rFonts w:ascii="Times New Roman" w:eastAsia="Times New Roman" w:hAnsi="Times New Roman" w:cs="Times New Roman"/>
                <w:kern w:val="0"/>
                <w:sz w:val="28"/>
                <w:szCs w:val="28"/>
                <w:lang w:val="es-ES_tradnl"/>
                <ns2:ligatures ns2:val="none"/>
              </w:rPr>
              <w:t>5.1.3</w:t>
            </w:r>
          </w:p>
        </w:tc>
        <w:tc>
          <w:tcPr>
            <w:tcW w:w="2626" w:type="pct"/>
            <w:vAlign w:val="center"/>
          </w:tcPr>
          <w:p ns2:paraId="4A48B1BD" ns2:textId="77777777" w:rsidR="00C76F32" w:rsidRPr="00787A93" w:rsidRDefault="00C76F32" w:rsidP="00C76F32">
            <w:pPr>
              <w:widowControl w:val="0"/>
              <w:spacing w:after="0" w:line="240" w:lineRule="auto"/>
              <w:jc w:val="both"/>
              <w:rPr>
                <w:rFonts w:ascii="Times New Roman" w:eastAsia="Times New Roman" w:hAnsi="Times New Roman" w:cs="Times New Roman"/>
                <w:kern w:val="0"/>
                <w:sz w:val="28"/>
                <w:szCs w:val="28"/>
                <w:lang w:val="es-ES_tradnl"/>
                <ns2:ligatures ns2:val="none"/>
              </w:rPr>
            </w:pPr>
            <w:r w:rsidRPr="00787A93">
              <w:rPr>
                <w:rFonts w:ascii="Times New Roman" w:eastAsia="Times New Roman" w:hAnsi="Times New Roman" w:cs="Times New Roman"/>
                <w:kern w:val="0"/>
                <w:sz w:val="28"/>
                <w:szCs w:val="28"/>
                <w:lang w:val="es-ES_tradnl"/>
                <ns2:ligatures ns2:val="none"/>
              </w:rPr>
              <w:t xml:space="preserve">Địa điểm lưu giữ, xử lý, chôn cất chất thải phóng xạ, nguồn phóng xạ đã qua sử dụng và nhiên liệu hạt nhân đã qua sử dụng cấp quốc gia, cấp tỉnh </w:t>
            </w:r>
          </w:p>
        </w:tc>
        <w:tc>
          <w:tcPr>
            <w:tcW w:w="884" w:type="pct"/>
            <w:gridSpan w:val="3"/>
            <w:vAlign w:val="center"/>
          </w:tcPr>
          <w:p ns2:paraId="61D78809"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248A9C16"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.000.000</w:t>
            </w:r>
          </w:p>
        </w:tc>
      </w:tr>
      <w:tr w:rsidR="00C76F32" w:rsidRPr="00C76F32" ns2:paraId="07955066" ns2:textId="77777777" w:rsidTr="003360A2">
        <w:trPr>
          <w:cantSplit/>
          <w:trHeight w:val="426"/>
          <w:jc w:val="center"/>
        </w:trPr>
        <w:tc>
          <w:tcPr>
            <w:tcW w:w="586" w:type="pct"/>
            <w:vAlign w:val="center"/>
          </w:tcPr>
          <w:p ns2:paraId="3AA36270"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5.1.4</w:t>
            </w:r>
          </w:p>
        </w:tc>
        <w:tc>
          <w:tcPr>
            <w:tcW w:w="2626" w:type="pct"/>
            <w:vAlign w:val="center"/>
          </w:tcPr>
          <w:p ns2:paraId="290435EF"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 xml:space="preserve">Các cơ sở bức xạ khác </w:t>
            </w:r>
          </w:p>
        </w:tc>
        <w:tc>
          <w:tcPr>
            <w:tcW w:w="884" w:type="pct"/>
            <w:gridSpan w:val="3"/>
            <w:vAlign w:val="center"/>
          </w:tcPr>
          <w:p ns2:paraId="2195E419"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0E5C577F"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15.000.000</w:t>
            </w:r>
          </w:p>
        </w:tc>
      </w:tr>
      <w:tr w:rsidR="00C76F32" w:rsidRPr="00C76F32" ns2:paraId="556B93D6" ns2:textId="77777777" w:rsidTr="003360A2">
        <w:trPr>
          <w:cantSplit/>
          <w:jc w:val="center"/>
        </w:trPr>
        <w:tc>
          <w:tcPr>
            <w:tcW w:w="586" w:type="pct"/>
            <w:vAlign w:val="center"/>
          </w:tcPr>
          <w:p ns2:paraId="063A0172" ns2:textId="77777777" w:rsidR="00C76F32" w:rsidRPr="00C76F32" w:rsidRDefault="00C76F32" w:rsidP="00C76F32">
            <w:pPr>
              <w:keepNext/>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lastRenderedPageBreak/>
              <w:t>5.2</w:t>
            </w:r>
          </w:p>
        </w:tc>
        <w:tc>
          <w:tcPr>
            <w:tcW w:w="4414" w:type="pct"/>
            <w:gridSpan w:val="5"/>
            <w:vAlign w:val="center"/>
          </w:tcPr>
          <w:p ns2:paraId="7A562237"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chấm dứt hoạt động cơ sở bức xạ</w:t>
            </w:r>
          </w:p>
        </w:tc>
      </w:tr>
      <w:tr w:rsidR="00C76F32" w:rsidRPr="00C76F32" ns2:paraId="74220B4F" ns2:textId="77777777" w:rsidTr="003360A2">
        <w:trPr>
          <w:cantSplit/>
          <w:jc w:val="center"/>
        </w:trPr>
        <w:tc>
          <w:tcPr>
            <w:tcW w:w="586" w:type="pct"/>
            <w:vAlign w:val="center"/>
          </w:tcPr>
          <w:p ns2:paraId="1B135C53"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5.2.1</w:t>
            </w:r>
          </w:p>
        </w:tc>
        <w:tc>
          <w:tcPr>
            <w:tcW w:w="2626" w:type="pct"/>
            <w:vAlign w:val="center"/>
          </w:tcPr>
          <w:p ns2:paraId="50C99EFD" ns2:textId="77777777" w:rsidR="00C76F32" w:rsidRPr="00C76F32" w:rsidRDefault="00C76F32" w:rsidP="00C76F32">
            <w:pPr>
              <w:widowControl w:val="0"/>
              <w:spacing w:after="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Cơ sở chiếu xạ công nghiệp sử dụng nguồn phóng xạ (Cơ sở chiếu xạ khử trùng, chiếu xạ xử lý vật liệu sử dụng nguồn phóng xạ)</w:t>
            </w:r>
          </w:p>
        </w:tc>
        <w:tc>
          <w:tcPr>
            <w:tcW w:w="884" w:type="pct"/>
            <w:gridSpan w:val="3"/>
            <w:vAlign w:val="center"/>
          </w:tcPr>
          <w:p ns2:paraId="61E52AA6"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2FA1FADF"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25</w:t>
            </w:r>
            <w:r w:rsidRPr="00C76F32">
              <w:rPr>
                <w:rFonts w:ascii="Times New Roman" w:eastAsia="Times New Roman" w:hAnsi="Times New Roman" w:cs="Times New Roman"/>
                <w:kern w:val="0"/>
                <w:sz w:val="28"/>
                <w:szCs w:val="28"/>
                <ns2:ligatures ns2:val="none"/>
              </w:rPr>
              <w:t>.000.000</w:t>
            </w:r>
          </w:p>
        </w:tc>
      </w:tr>
      <w:tr w:rsidR="00C76F32" w:rsidRPr="00C76F32" ns2:paraId="3E5AF53C" ns2:textId="77777777" w:rsidTr="003360A2">
        <w:trPr>
          <w:cantSplit/>
          <w:jc w:val="center"/>
        </w:trPr>
        <w:tc>
          <w:tcPr>
            <w:tcW w:w="586" w:type="pct"/>
            <w:vAlign w:val="center"/>
          </w:tcPr>
          <w:p ns2:paraId="5918CEC8"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5.2.2</w:t>
            </w:r>
          </w:p>
        </w:tc>
        <w:tc>
          <w:tcPr>
            <w:tcW w:w="2626" w:type="pct"/>
            <w:vAlign w:val="center"/>
          </w:tcPr>
          <w:p ns2:paraId="27C1BCE1" ns2:textId="77777777" w:rsidR="00C76F32" w:rsidRPr="00C76F32" w:rsidRDefault="00C76F32" w:rsidP="00C76F32">
            <w:pPr>
              <w:widowControl w:val="0"/>
              <w:spacing w:after="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Cơ sở bức xạ khác có tạo ra chất thải phóng xạ trong quá trình tiến hành công việc bức xạ</w:t>
            </w:r>
          </w:p>
        </w:tc>
        <w:tc>
          <w:tcPr>
            <w:tcW w:w="884" w:type="pct"/>
            <w:gridSpan w:val="3"/>
            <w:vAlign w:val="center"/>
          </w:tcPr>
          <w:p ns2:paraId="4E77BEA2"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62D91DD9"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25</w:t>
            </w:r>
            <w:r w:rsidRPr="00C76F32">
              <w:rPr>
                <w:rFonts w:ascii="Times New Roman" w:eastAsia="Times New Roman" w:hAnsi="Times New Roman" w:cs="Times New Roman"/>
                <w:kern w:val="0"/>
                <w:sz w:val="28"/>
                <w:szCs w:val="28"/>
                <ns2:ligatures ns2:val="none"/>
              </w:rPr>
              <w:t>.000.000</w:t>
            </w:r>
          </w:p>
        </w:tc>
      </w:tr>
      <w:tr w:rsidR="00C76F32" w:rsidRPr="00C76F32" ns2:paraId="2CDC0D4E" ns2:textId="77777777" w:rsidTr="003360A2">
        <w:trPr>
          <w:cantSplit/>
          <w:jc w:val="center"/>
        </w:trPr>
        <w:tc>
          <w:tcPr>
            <w:tcW w:w="586" w:type="pct"/>
            <w:vAlign w:val="center"/>
          </w:tcPr>
          <w:p ns2:paraId="427ECBC0"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5.2.3</w:t>
            </w:r>
          </w:p>
        </w:tc>
        <w:tc>
          <w:tcPr>
            <w:tcW w:w="2626" w:type="pct"/>
            <w:vAlign w:val="center"/>
          </w:tcPr>
          <w:p ns2:paraId="155B4D22"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Cơ sở sản xuất, chế biến chất phóng xạ</w:t>
            </w:r>
          </w:p>
        </w:tc>
        <w:tc>
          <w:tcPr>
            <w:tcW w:w="884" w:type="pct"/>
            <w:gridSpan w:val="3"/>
            <w:vAlign w:val="center"/>
          </w:tcPr>
          <w:p ns2:paraId="6AAAD6A8"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36F9EBE9"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w:t>
            </w:r>
            <w:r w:rsidRPr="00C76F32">
              <w:rPr>
                <w:rFonts w:ascii="Times New Roman" w:eastAsia="Times New Roman" w:hAnsi="Times New Roman" w:cs="Times New Roman"/>
                <w:kern w:val="0"/>
                <w:sz w:val="28"/>
                <w:szCs w:val="28"/>
                <w:lang w:val="vi-VN"/>
                <ns2:ligatures ns2:val="none"/>
              </w:rPr>
              <w:t>0</w:t>
            </w:r>
            <w:r w:rsidRPr="00C76F32">
              <w:rPr>
                <w:rFonts w:ascii="Times New Roman" w:eastAsia="Times New Roman" w:hAnsi="Times New Roman" w:cs="Times New Roman"/>
                <w:kern w:val="0"/>
                <w:sz w:val="28"/>
                <w:szCs w:val="28"/>
                <ns2:ligatures ns2:val="none"/>
              </w:rPr>
              <w:t>.000.000</w:t>
            </w:r>
          </w:p>
        </w:tc>
      </w:tr>
      <w:tr w:rsidR="00C76F32" w:rsidRPr="00C76F32" ns2:paraId="712A1100" ns2:textId="77777777" w:rsidTr="003360A2">
        <w:trPr>
          <w:cantSplit/>
          <w:jc w:val="center"/>
        </w:trPr>
        <w:tc>
          <w:tcPr>
            <w:tcW w:w="586" w:type="pct"/>
            <w:vAlign w:val="center"/>
          </w:tcPr>
          <w:p ns2:paraId="10F74401" ns2:textId="77777777" w:rsidR="00C76F32" w:rsidRPr="00C76F32" w:rsidRDefault="00C76F32" w:rsidP="00C76F32">
            <w:pPr>
              <w:keepNext/>
              <w:widowControl w:val="0"/>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6</w:t>
            </w:r>
          </w:p>
        </w:tc>
        <w:tc>
          <w:tcPr>
            <w:tcW w:w="4414" w:type="pct"/>
            <w:gridSpan w:val="5"/>
            <w:vAlign w:val="center"/>
          </w:tcPr>
          <w:p ns2:paraId="78F88598"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
                <w:kern w:val="0"/>
                <w:sz w:val="28"/>
                <w:szCs w:val="28"/>
                <ns2:ligatures ns2:val="none"/>
              </w:rPr>
              <w:t>Phí thẩm định cấp giấy phép nhập khẩu, xuất khẩu chất phóng xạ, vật liệu hạt nhân, vật liệu hạt nhân nguồn, thiết bị hạt nhân</w:t>
            </w:r>
          </w:p>
        </w:tc>
      </w:tr>
      <w:tr w:rsidR="00C76F32" w:rsidRPr="00C76F32" ns2:paraId="02B59B38" ns2:textId="77777777" w:rsidTr="003360A2">
        <w:trPr>
          <w:cantSplit/>
          <w:jc w:val="center"/>
        </w:trPr>
        <w:tc>
          <w:tcPr>
            <w:tcW w:w="586" w:type="pct"/>
            <w:vAlign w:val="center"/>
          </w:tcPr>
          <w:p ns2:paraId="75DB25B5"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6.1</w:t>
            </w:r>
          </w:p>
        </w:tc>
        <w:tc>
          <w:tcPr>
            <w:tcW w:w="2630" w:type="pct"/>
            <w:gridSpan w:val="2"/>
          </w:tcPr>
          <w:p ns2:paraId="73428291"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 xml:space="preserve">Thẩm định cấp giấy phép nhập khẩu, xuất khẩu </w:t>
            </w:r>
            <w:r w:rsidRPr="00A25E7A">
              <w:rPr>
                <w:rFonts w:ascii="Times New Roman" w:eastAsia="Times New Roman" w:hAnsi="Times New Roman" w:cs="Times New Roman"/>
                <w:kern w:val="0"/>
                <w:sz w:val="28"/>
                <w:szCs w:val="28"/>
                <ns2:ligatures ns2:val="none"/>
              </w:rPr>
              <w:t>nguồn phóng xạ có mức độ nguy hiểm trên trung bình</w:t>
            </w:r>
          </w:p>
        </w:tc>
        <w:tc>
          <w:tcPr>
            <w:tcW w:w="880" w:type="pct"/>
            <w:gridSpan w:val="2"/>
            <w:vAlign w:val="center"/>
          </w:tcPr>
          <w:p ns2:paraId="5997F194"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351BB32D" ns2:textId="77777777" w:rsidR="00C76F32" w:rsidRPr="00C76F32" w:rsidRDefault="00C76F32" w:rsidP="00C76F32">
            <w:pPr>
              <w:widowControl w:val="0"/>
              <w:spacing w:before="60" w:after="60" w:line="256"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7.000.000</w:t>
            </w:r>
          </w:p>
        </w:tc>
      </w:tr>
      <w:tr w:rsidR="00C76F32" w:rsidRPr="00C76F32" ns2:paraId="56889563" ns2:textId="77777777" w:rsidTr="003360A2">
        <w:trPr>
          <w:cantSplit/>
          <w:jc w:val="center"/>
        </w:trPr>
        <w:tc>
          <w:tcPr>
            <w:tcW w:w="586" w:type="pct"/>
            <w:vAlign w:val="center"/>
          </w:tcPr>
          <w:p ns2:paraId="0C106CF8"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6.2</w:t>
            </w:r>
          </w:p>
        </w:tc>
        <w:tc>
          <w:tcPr>
            <w:tcW w:w="2630" w:type="pct"/>
            <w:gridSpan w:val="2"/>
          </w:tcPr>
          <w:p ns2:paraId="6D310D5B"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 xml:space="preserve">Thẩm định cấp giấy phép nhập khẩu, xuất khẩu </w:t>
            </w:r>
            <w:r w:rsidRPr="00A25E7A">
              <w:rPr>
                <w:rFonts w:ascii="Times New Roman" w:eastAsia="Times New Roman" w:hAnsi="Times New Roman" w:cs="Times New Roman"/>
                <w:kern w:val="0"/>
                <w:sz w:val="28"/>
                <w:szCs w:val="28"/>
                <ns2:ligatures ns2:val="none"/>
              </w:rPr>
              <w:t>nguồn phóng xạ có mức độ nguy hiểm trung bình</w:t>
            </w:r>
          </w:p>
        </w:tc>
        <w:tc>
          <w:tcPr>
            <w:tcW w:w="880" w:type="pct"/>
            <w:gridSpan w:val="2"/>
            <w:vAlign w:val="center"/>
          </w:tcPr>
          <w:p ns2:paraId="0DDA53CA"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0BCD1AC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2.000.000</w:t>
            </w:r>
          </w:p>
        </w:tc>
      </w:tr>
      <w:tr w:rsidR="00C76F32" w:rsidRPr="00C76F32" ns2:paraId="2886DA3B" ns2:textId="77777777" w:rsidTr="003360A2">
        <w:trPr>
          <w:cantSplit/>
          <w:jc w:val="center"/>
        </w:trPr>
        <w:tc>
          <w:tcPr>
            <w:tcW w:w="586" w:type="pct"/>
            <w:vAlign w:val="center"/>
          </w:tcPr>
          <w:p ns2:paraId="50D7DC0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6.3</w:t>
            </w:r>
          </w:p>
        </w:tc>
        <w:tc>
          <w:tcPr>
            <w:tcW w:w="2626" w:type="pct"/>
          </w:tcPr>
          <w:p ns2:paraId="04216D1D"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kern w:val="0"/>
                <w:sz w:val="28"/>
                <w:szCs w:val="28"/>
                <ns2:ligatures ns2:val="none"/>
              </w:rPr>
              <w:t xml:space="preserve">Thẩm định cấp giấy phép nhập khẩu, xuất khẩu </w:t>
            </w:r>
            <w:r w:rsidRPr="00A25E7A">
              <w:rPr>
                <w:rFonts w:ascii="Times New Roman" w:eastAsia="Times New Roman" w:hAnsi="Times New Roman" w:cs="Times New Roman"/>
                <w:kern w:val="0"/>
                <w:sz w:val="28"/>
                <w:szCs w:val="28"/>
                <ns2:ligatures ns2:val="none"/>
              </w:rPr>
              <w:t>nguồn phóng xạ có mức độ nguy hiểm dưới trung bình</w:t>
            </w:r>
          </w:p>
        </w:tc>
        <w:tc>
          <w:tcPr>
            <w:tcW w:w="884" w:type="pct"/>
            <w:gridSpan w:val="3"/>
            <w:vAlign w:val="center"/>
          </w:tcPr>
          <w:p ns2:paraId="1163A038" ns2:textId="77777777" w:rsidR="00C76F32" w:rsidRPr="00C76F32" w:rsidRDefault="00C76F32" w:rsidP="00C76F32">
            <w:pPr>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01 nguồn</w:t>
            </w:r>
          </w:p>
        </w:tc>
        <w:tc>
          <w:tcPr>
            <w:tcW w:w="904" w:type="pct"/>
            <w:vAlign w:val="center"/>
          </w:tcPr>
          <w:p ns2:paraId="36063E0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Cs/>
                <w:iCs/>
                <w:kern w:val="0"/>
                <w:sz w:val="28"/>
                <w:szCs w:val="28"/>
                <w:lang w:val="es-ES_tradnl"/>
                <ns2:ligatures ns2:val="none"/>
              </w:rPr>
            </w:pPr>
            <w:r w:rsidRPr="00C76F32">
              <w:rPr>
                <w:rFonts w:ascii="Times New Roman" w:eastAsia="Times New Roman" w:hAnsi="Times New Roman" w:cs="Times New Roman"/>
                <w:bCs/>
                <w:iCs/>
                <w:kern w:val="0"/>
                <w:sz w:val="28"/>
                <w:szCs w:val="28"/>
                <w:lang w:val="es-ES_tradnl"/>
                <ns2:ligatures ns2:val="none"/>
              </w:rPr>
              <w:t>1.000.000</w:t>
            </w:r>
          </w:p>
        </w:tc>
      </w:tr>
      <w:tr w:rsidR="00C76F32" w:rsidRPr="00C76F32" ns2:paraId="3F9D68A6" ns2:textId="77777777" w:rsidTr="003360A2">
        <w:trPr>
          <w:cantSplit/>
          <w:jc w:val="center"/>
        </w:trPr>
        <w:tc>
          <w:tcPr>
            <w:tcW w:w="586" w:type="pct"/>
            <w:vAlign w:val="center"/>
          </w:tcPr>
          <w:p ns2:paraId="586EBFA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6.4</w:t>
            </w:r>
          </w:p>
        </w:tc>
        <w:tc>
          <w:tcPr>
            <w:tcW w:w="2626" w:type="pct"/>
          </w:tcPr>
          <w:p ns2:paraId="2BBC6388"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nhập khẩu, xuất khẩu vật liệu hạt nhân nguồn</w:t>
            </w:r>
          </w:p>
        </w:tc>
        <w:tc>
          <w:tcPr>
            <w:tcW w:w="884" w:type="pct"/>
            <w:gridSpan w:val="3"/>
            <w:vAlign w:val="center"/>
          </w:tcPr>
          <w:p ns2:paraId="754332C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lô vật liệu</w:t>
            </w:r>
          </w:p>
        </w:tc>
        <w:tc>
          <w:tcPr>
            <w:tcW w:w="904" w:type="pct"/>
            <w:vAlign w:val="center"/>
          </w:tcPr>
          <w:p ns2:paraId="2DFF8BA8"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Cs/>
                <w:iCs/>
                <w:kern w:val="0"/>
                <w:sz w:val="28"/>
                <w:szCs w:val="28"/>
                <w:lang w:val="es-ES_tradnl"/>
                <ns2:ligatures ns2:val="none"/>
              </w:rPr>
              <w:t>15.000.000</w:t>
            </w:r>
          </w:p>
        </w:tc>
      </w:tr>
      <w:tr w:rsidR="00C76F32" w:rsidRPr="00C76F32" ns2:paraId="4148BAF1" ns2:textId="77777777" w:rsidTr="003360A2">
        <w:trPr>
          <w:cantSplit/>
          <w:jc w:val="center"/>
        </w:trPr>
        <w:tc>
          <w:tcPr>
            <w:tcW w:w="586" w:type="pct"/>
            <w:vAlign w:val="center"/>
          </w:tcPr>
          <w:p ns2:paraId="14C4802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6.5</w:t>
            </w:r>
          </w:p>
        </w:tc>
        <w:tc>
          <w:tcPr>
            <w:tcW w:w="2626" w:type="pct"/>
          </w:tcPr>
          <w:p ns2:paraId="5173FA9B"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nhập khẩu, xuất khẩu vật liệu hạt nhân</w:t>
            </w:r>
          </w:p>
        </w:tc>
        <w:tc>
          <w:tcPr>
            <w:tcW w:w="884" w:type="pct"/>
            <w:gridSpan w:val="3"/>
            <w:vAlign w:val="center"/>
          </w:tcPr>
          <w:p ns2:paraId="6961E1E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lô vật liệu</w:t>
            </w:r>
          </w:p>
        </w:tc>
        <w:tc>
          <w:tcPr>
            <w:tcW w:w="904" w:type="pct"/>
            <w:vAlign w:val="center"/>
          </w:tcPr>
          <w:p ns2:paraId="6B2338D9"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Cs/>
                <w:iCs/>
                <w:kern w:val="0"/>
                <w:sz w:val="28"/>
                <w:szCs w:val="28"/>
                <w:lang w:val="es-ES_tradnl"/>
                <ns2:ligatures ns2:val="none"/>
              </w:rPr>
              <w:t>15.000.000</w:t>
            </w:r>
          </w:p>
        </w:tc>
      </w:tr>
      <w:tr w:rsidR="00C76F32" w:rsidRPr="00C76F32" ns2:paraId="278327C7" ns2:textId="77777777" w:rsidTr="003360A2">
        <w:trPr>
          <w:cantSplit/>
          <w:jc w:val="center"/>
        </w:trPr>
        <w:tc>
          <w:tcPr>
            <w:tcW w:w="586" w:type="pct"/>
            <w:vAlign w:val="center"/>
          </w:tcPr>
          <w:p ns2:paraId="1E388EC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6.6</w:t>
            </w:r>
          </w:p>
        </w:tc>
        <w:tc>
          <w:tcPr>
            <w:tcW w:w="2626" w:type="pct"/>
          </w:tcPr>
          <w:p ns2:paraId="7ACA89AF"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nhập khẩu, xuất khẩu thiết bị hạt nhân</w:t>
            </w:r>
          </w:p>
        </w:tc>
        <w:tc>
          <w:tcPr>
            <w:tcW w:w="884" w:type="pct"/>
            <w:gridSpan w:val="3"/>
            <w:vAlign w:val="center"/>
          </w:tcPr>
          <w:p ns2:paraId="4711088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thiết bị</w:t>
            </w:r>
          </w:p>
        </w:tc>
        <w:tc>
          <w:tcPr>
            <w:tcW w:w="904" w:type="pct"/>
            <w:vAlign w:val="center"/>
          </w:tcPr>
          <w:p ns2:paraId="73809939"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Cs/>
                <w:iCs/>
                <w:kern w:val="0"/>
                <w:sz w:val="28"/>
                <w:szCs w:val="28"/>
                <w:lang w:val="es-ES_tradnl"/>
                <ns2:ligatures ns2:val="none"/>
              </w:rPr>
              <w:t>15.000.000</w:t>
            </w:r>
          </w:p>
        </w:tc>
      </w:tr>
      <w:tr w:rsidR="00C76F32" w:rsidRPr="00C76F32" ns2:paraId="250BE0AC" ns2:textId="77777777" w:rsidTr="003360A2">
        <w:trPr>
          <w:cantSplit/>
          <w:jc w:val="center"/>
        </w:trPr>
        <w:tc>
          <w:tcPr>
            <w:tcW w:w="586" w:type="pct"/>
            <w:vAlign w:val="center"/>
          </w:tcPr>
          <w:p ns2:paraId="6D99D1B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6.7</w:t>
            </w:r>
          </w:p>
        </w:tc>
        <w:tc>
          <w:tcPr>
            <w:tcW w:w="2626" w:type="pct"/>
          </w:tcPr>
          <w:p ns2:paraId="41100E56"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nhập khẩu, xuất khẩu nhiên liệu hạt nhân đã qua sử dụng</w:t>
            </w:r>
          </w:p>
        </w:tc>
        <w:tc>
          <w:tcPr>
            <w:tcW w:w="884" w:type="pct"/>
            <w:gridSpan w:val="3"/>
            <w:vAlign w:val="center"/>
          </w:tcPr>
          <w:p ns2:paraId="2002C898"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lô vật liệu</w:t>
            </w:r>
          </w:p>
        </w:tc>
        <w:tc>
          <w:tcPr>
            <w:tcW w:w="904" w:type="pct"/>
            <w:vAlign w:val="center"/>
          </w:tcPr>
          <w:p ns2:paraId="25D63069"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Cs/>
                <w:iCs/>
                <w:kern w:val="0"/>
                <w:sz w:val="28"/>
                <w:szCs w:val="28"/>
                <w:lang w:val="es-ES_tradnl"/>
                <ns2:ligatures ns2:val="none"/>
              </w:rPr>
              <w:t>15.000.000</w:t>
            </w:r>
          </w:p>
        </w:tc>
      </w:tr>
      <w:tr w:rsidR="00C76F32" w:rsidRPr="00C76F32" ns2:paraId="4856348B" ns2:textId="77777777" w:rsidTr="003360A2">
        <w:trPr>
          <w:cantSplit/>
          <w:jc w:val="center"/>
        </w:trPr>
        <w:tc>
          <w:tcPr>
            <w:tcW w:w="586" w:type="pct"/>
            <w:vAlign w:val="center"/>
          </w:tcPr>
          <w:p ns2:paraId="53B6E69F"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7</w:t>
            </w:r>
          </w:p>
        </w:tc>
        <w:tc>
          <w:tcPr>
            <w:tcW w:w="4414" w:type="pct"/>
            <w:gridSpan w:val="5"/>
            <w:vAlign w:val="center"/>
          </w:tcPr>
          <w:p ns2:paraId="2ABA4E2F" ns2:textId="77777777" w:rsidR="00C76F32" w:rsidRPr="00C76F32" w:rsidRDefault="00C76F32" w:rsidP="00C76F32">
            <w:pPr>
              <w:widowControl w:val="0"/>
              <w:spacing w:before="60" w:after="60" w:line="240" w:lineRule="auto"/>
              <w:jc w:val="both"/>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Phí thẩm định cấp giấy phép đóng gói, vận chuyển vật liệu phóng xạ, vật liệu hạt nhân, vật liệu hạt nhân nguồn, chất thải phóng xạ</w:t>
            </w:r>
          </w:p>
        </w:tc>
      </w:tr>
      <w:tr w:rsidR="00C76F32" w:rsidRPr="00C76F32" ns2:paraId="0C6A90F0" ns2:textId="77777777" w:rsidTr="003360A2">
        <w:trPr>
          <w:cantSplit/>
          <w:jc w:val="center"/>
        </w:trPr>
        <w:tc>
          <w:tcPr>
            <w:tcW w:w="586" w:type="pct"/>
            <w:vAlign w:val="center"/>
          </w:tcPr>
          <w:p ns2:paraId="2E2A9FAC" ns2:textId="77777777" w:rsidR="00C76F32" w:rsidRPr="00C76F32" w:rsidRDefault="00C76F32" w:rsidP="00C76F32">
            <w:pPr>
              <w:widowControl w:val="0"/>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7.1</w:t>
            </w:r>
          </w:p>
        </w:tc>
        <w:tc>
          <w:tcPr>
            <w:tcW w:w="4414" w:type="pct"/>
            <w:gridSpan w:val="5"/>
            <w:vAlign w:val="center"/>
          </w:tcPr>
          <w:p ns2:paraId="343C67E5" ns2:textId="77777777" w:rsidR="00C76F32" w:rsidRPr="00C76F32" w:rsidRDefault="00C76F32" w:rsidP="00C76F32">
            <w:pPr>
              <w:widowControl w:val="0"/>
              <w:spacing w:before="60" w:after="60" w:line="240" w:lineRule="auto"/>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đóng gói, vận chuyển chất phóng xạ</w:t>
            </w:r>
          </w:p>
        </w:tc>
      </w:tr>
      <w:tr w:rsidR="00C76F32" w:rsidRPr="00C76F32" ns2:paraId="56C35EAA" ns2:textId="77777777" w:rsidTr="003360A2">
        <w:trPr>
          <w:cantSplit/>
          <w:jc w:val="center"/>
        </w:trPr>
        <w:tc>
          <w:tcPr>
            <w:tcW w:w="586" w:type="pct"/>
            <w:vAlign w:val="center"/>
          </w:tcPr>
          <w:p ns2:paraId="6F470B5F"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7.1.1</w:t>
            </w:r>
          </w:p>
        </w:tc>
        <w:tc>
          <w:tcPr>
            <w:tcW w:w="2630" w:type="pct"/>
            <w:gridSpan w:val="2"/>
          </w:tcPr>
          <w:p ns2:paraId="138C2098"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trên trung bình</w:t>
            </w:r>
          </w:p>
        </w:tc>
        <w:tc>
          <w:tcPr>
            <w:tcW w:w="880" w:type="pct"/>
            <w:gridSpan w:val="2"/>
            <w:vAlign w:val="center"/>
          </w:tcPr>
          <w:p ns2:paraId="01CB1C0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kiện hàng</w:t>
            </w:r>
          </w:p>
        </w:tc>
        <w:tc>
          <w:tcPr>
            <w:tcW w:w="904" w:type="pct"/>
            <w:vAlign w:val="center"/>
          </w:tcPr>
          <w:p ns2:paraId="67FFAE0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7</w:t>
            </w:r>
            <w:r w:rsidRPr="00C76F32">
              <w:rPr>
                <w:rFonts w:ascii="Times New Roman" w:eastAsia="Times New Roman" w:hAnsi="Times New Roman" w:cs="Times New Roman"/>
                <w:kern w:val="0"/>
                <w:sz w:val="28"/>
                <w:szCs w:val="28"/>
                <ns2:ligatures ns2:val="none"/>
              </w:rPr>
              <w:t>.000.000</w:t>
            </w:r>
          </w:p>
        </w:tc>
      </w:tr>
      <w:tr w:rsidR="00C76F32" w:rsidRPr="00C76F32" ns2:paraId="41D2BAE8" ns2:textId="77777777" w:rsidTr="003360A2">
        <w:trPr>
          <w:cantSplit/>
          <w:jc w:val="center"/>
        </w:trPr>
        <w:tc>
          <w:tcPr>
            <w:tcW w:w="586" w:type="pct"/>
            <w:vAlign w:val="center"/>
          </w:tcPr>
          <w:p ns2:paraId="20138BB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lastRenderedPageBreak/>
              <w:t>7.1.2</w:t>
            </w:r>
          </w:p>
        </w:tc>
        <w:tc>
          <w:tcPr>
            <w:tcW w:w="2630" w:type="pct"/>
            <w:gridSpan w:val="2"/>
          </w:tcPr>
          <w:p ns2:paraId="28E454F5"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trung bình</w:t>
            </w:r>
          </w:p>
        </w:tc>
        <w:tc>
          <w:tcPr>
            <w:tcW w:w="880" w:type="pct"/>
            <w:gridSpan w:val="2"/>
            <w:vAlign w:val="center"/>
          </w:tcPr>
          <w:p ns2:paraId="5A9C148B"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kiện hàng</w:t>
            </w:r>
          </w:p>
        </w:tc>
        <w:tc>
          <w:tcPr>
            <w:tcW w:w="904" w:type="pct"/>
            <w:vAlign w:val="center"/>
          </w:tcPr>
          <w:p ns2:paraId="30CCF4A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2.000.000</w:t>
            </w:r>
          </w:p>
        </w:tc>
      </w:tr>
      <w:tr w:rsidR="00C76F32" w:rsidRPr="00C76F32" ns2:paraId="4AEDD76F" ns2:textId="77777777" w:rsidTr="003360A2">
        <w:trPr>
          <w:cantSplit/>
          <w:jc w:val="center"/>
        </w:trPr>
        <w:tc>
          <w:tcPr>
            <w:tcW w:w="586" w:type="pct"/>
            <w:vAlign w:val="center"/>
          </w:tcPr>
          <w:p ns2:paraId="4C592302"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7.1.3</w:t>
            </w:r>
          </w:p>
        </w:tc>
        <w:tc>
          <w:tcPr>
            <w:tcW w:w="2630" w:type="pct"/>
            <w:gridSpan w:val="2"/>
          </w:tcPr>
          <w:p ns2:paraId="12A0DD92" ns2:textId="77777777" w:rsidR="00C76F32" w:rsidRPr="00C76F32" w:rsidRDefault="00C76F32" w:rsidP="00C76F32">
            <w:pPr>
              <w:spacing w:before="60" w:after="60" w:line="240" w:lineRule="auto"/>
              <w:jc w:val="both"/>
              <w:rPr>
                <w:rFonts w:ascii="Times New Roman" w:eastAsia="Times New Roman" w:hAnsi="Times New Roman" w:cs="Times New Roman"/>
                <w:bCs/>
                <w:iCs/>
                <w:kern w:val="0"/>
                <w:sz w:val="28"/>
                <w:szCs w:val="28"/>
                <w:lang w:val="es-ES_tradnl"/>
                <ns2:ligatures ns2:val="none"/>
              </w:rPr>
            </w:pPr>
            <w:r w:rsidRPr="00A25E7A">
              <w:rPr>
                <w:rFonts w:ascii="Times New Roman" w:eastAsia="Times New Roman" w:hAnsi="Times New Roman" w:cs="Times New Roman"/>
                <w:kern w:val="0"/>
                <w:sz w:val="28"/>
                <w:szCs w:val="28"/>
                <ns2:ligatures ns2:val="none"/>
              </w:rPr>
              <w:t>Nguồn phóng xạ có mức độ nguy hiểm dưới trung bình</w:t>
            </w:r>
          </w:p>
        </w:tc>
        <w:tc>
          <w:tcPr>
            <w:tcW w:w="880" w:type="pct"/>
            <w:gridSpan w:val="2"/>
            <w:vAlign w:val="center"/>
          </w:tcPr>
          <w:p ns2:paraId="4060D55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kiện hàng</w:t>
            </w:r>
          </w:p>
        </w:tc>
        <w:tc>
          <w:tcPr>
            <w:tcW w:w="904" w:type="pct"/>
            <w:vAlign w:val="center"/>
          </w:tcPr>
          <w:p ns2:paraId="5DE590B8"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1.000.000</w:t>
            </w:r>
          </w:p>
        </w:tc>
      </w:tr>
      <w:tr w:rsidR="00C76F32" w:rsidRPr="00C76F32" ns2:paraId="7691749D" ns2:textId="77777777" w:rsidTr="003360A2">
        <w:trPr>
          <w:cantSplit/>
          <w:trHeight w:val="320"/>
          <w:jc w:val="center"/>
        </w:trPr>
        <w:tc>
          <w:tcPr>
            <w:tcW w:w="586" w:type="pct"/>
            <w:vAlign w:val="center"/>
          </w:tcPr>
          <w:p ns2:paraId="216E8914"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7.2</w:t>
            </w:r>
          </w:p>
        </w:tc>
        <w:tc>
          <w:tcPr>
            <w:tcW w:w="2630" w:type="pct"/>
            <w:gridSpan w:val="2"/>
          </w:tcPr>
          <w:p ns2:paraId="288D903F" ns2:textId="77777777" w:rsidR="00C76F32" w:rsidRPr="00C76F32" w:rsidRDefault="00C76F32" w:rsidP="00C76F32">
            <w:pPr>
              <w:widowControl w:val="0"/>
              <w:spacing w:before="60" w:after="60" w:line="240" w:lineRule="auto"/>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đóng gói, vận chuyển chất thải phóng xạ</w:t>
            </w:r>
          </w:p>
        </w:tc>
        <w:tc>
          <w:tcPr>
            <w:tcW w:w="880" w:type="pct"/>
            <w:gridSpan w:val="2"/>
            <w:vAlign w:val="center"/>
          </w:tcPr>
          <w:p ns2:paraId="59E37B68"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chuyến hàng</w:t>
            </w:r>
          </w:p>
        </w:tc>
        <w:tc>
          <w:tcPr>
            <w:tcW w:w="904" w:type="pct"/>
            <w:vAlign w:val="center"/>
          </w:tcPr>
          <w:p ns2:paraId="0702194E"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4</w:t>
            </w:r>
            <w:r w:rsidRPr="00C76F32">
              <w:rPr>
                <w:rFonts w:ascii="Times New Roman" w:eastAsia="Times New Roman" w:hAnsi="Times New Roman" w:cs="Times New Roman"/>
                <w:kern w:val="0"/>
                <w:sz w:val="28"/>
                <w:szCs w:val="28"/>
                <ns2:ligatures ns2:val="none"/>
              </w:rPr>
              <w:t>.000.000</w:t>
            </w:r>
          </w:p>
        </w:tc>
      </w:tr>
      <w:tr w:rsidR="00C76F32" w:rsidRPr="00C76F32" ns2:paraId="145B8B37" ns2:textId="77777777" w:rsidTr="003360A2">
        <w:trPr>
          <w:cantSplit/>
          <w:jc w:val="center"/>
        </w:trPr>
        <w:tc>
          <w:tcPr>
            <w:tcW w:w="586" w:type="pct"/>
            <w:vAlign w:val="center"/>
          </w:tcPr>
          <w:p ns2:paraId="45339C7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7.3</w:t>
            </w:r>
          </w:p>
        </w:tc>
        <w:tc>
          <w:tcPr>
            <w:tcW w:w="2630" w:type="pct"/>
            <w:gridSpan w:val="2"/>
          </w:tcPr>
          <w:p ns2:paraId="6806CE75"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đóng gói, vận chuyển vật liệu hạt nhân nguồn</w:t>
            </w:r>
          </w:p>
        </w:tc>
        <w:tc>
          <w:tcPr>
            <w:tcW w:w="880" w:type="pct"/>
            <w:gridSpan w:val="2"/>
            <w:vAlign w:val="center"/>
          </w:tcPr>
          <w:p ns2:paraId="682B4C0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chuyến hàng</w:t>
            </w:r>
          </w:p>
        </w:tc>
        <w:tc>
          <w:tcPr>
            <w:tcW w:w="904" w:type="pct"/>
            <w:vAlign w:val="center"/>
          </w:tcPr>
          <w:p ns2:paraId="601157A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4.000.000</w:t>
            </w:r>
          </w:p>
        </w:tc>
      </w:tr>
      <w:tr w:rsidR="00C76F32" w:rsidRPr="00C76F32" ns2:paraId="1CF99B67" ns2:textId="77777777" w:rsidTr="003360A2">
        <w:trPr>
          <w:cantSplit/>
          <w:jc w:val="center"/>
        </w:trPr>
        <w:tc>
          <w:tcPr>
            <w:tcW w:w="586" w:type="pct"/>
            <w:vAlign w:val="center"/>
          </w:tcPr>
          <w:p ns2:paraId="16F87AA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7.4</w:t>
            </w:r>
          </w:p>
        </w:tc>
        <w:tc>
          <w:tcPr>
            <w:tcW w:w="2630" w:type="pct"/>
            <w:gridSpan w:val="2"/>
          </w:tcPr>
          <w:p ns2:paraId="5585F896"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đóng gói, vận chuyển vật liệu hạt nhân</w:t>
            </w:r>
          </w:p>
        </w:tc>
        <w:tc>
          <w:tcPr>
            <w:tcW w:w="880" w:type="pct"/>
            <w:gridSpan w:val="2"/>
            <w:vAlign w:val="center"/>
          </w:tcPr>
          <w:p ns2:paraId="0F9E7ADF"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chuyến hàng</w:t>
            </w:r>
          </w:p>
        </w:tc>
        <w:tc>
          <w:tcPr>
            <w:tcW w:w="904" w:type="pct"/>
            <w:vAlign w:val="center"/>
          </w:tcPr>
          <w:p ns2:paraId="4DDC7176"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7.000.000</w:t>
            </w:r>
          </w:p>
        </w:tc>
      </w:tr>
      <w:tr w:rsidR="00C76F32" w:rsidRPr="00C76F32" ns2:paraId="2EBE5676" ns2:textId="77777777" w:rsidTr="003360A2">
        <w:trPr>
          <w:cantSplit/>
          <w:jc w:val="center"/>
        </w:trPr>
        <w:tc>
          <w:tcPr>
            <w:tcW w:w="586" w:type="pct"/>
            <w:vAlign w:val="center"/>
          </w:tcPr>
          <w:p ns2:paraId="2ECB889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7.5</w:t>
            </w:r>
          </w:p>
        </w:tc>
        <w:tc>
          <w:tcPr>
            <w:tcW w:w="2630" w:type="pct"/>
            <w:gridSpan w:val="2"/>
          </w:tcPr>
          <w:p ns2:paraId="514428AD"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đóng gói, vận chuyển nhiên liệu hạt nhân đã qua sử dụng</w:t>
            </w:r>
          </w:p>
        </w:tc>
        <w:tc>
          <w:tcPr>
            <w:tcW w:w="880" w:type="pct"/>
            <w:gridSpan w:val="2"/>
            <w:vAlign w:val="center"/>
          </w:tcPr>
          <w:p ns2:paraId="3ED95F8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chuyến hàng</w:t>
            </w:r>
          </w:p>
        </w:tc>
        <w:tc>
          <w:tcPr>
            <w:tcW w:w="904" w:type="pct"/>
            <w:vAlign w:val="center"/>
          </w:tcPr>
          <w:p ns2:paraId="34334A83"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7.000.000</w:t>
            </w:r>
          </w:p>
        </w:tc>
      </w:tr>
      <w:tr w:rsidR="00C76F32" w:rsidRPr="00C76F32" ns2:paraId="6FD3DBE4" ns2:textId="77777777" w:rsidTr="003360A2">
        <w:trPr>
          <w:cantSplit/>
          <w:jc w:val="center"/>
        </w:trPr>
        <w:tc>
          <w:tcPr>
            <w:tcW w:w="586" w:type="pct"/>
            <w:vAlign w:val="center"/>
          </w:tcPr>
          <w:p ns2:paraId="5707C2A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8</w:t>
            </w:r>
          </w:p>
        </w:tc>
        <w:tc>
          <w:tcPr>
            <w:tcW w:w="4414" w:type="pct"/>
            <w:gridSpan w:val="5"/>
            <w:vAlign w:val="center"/>
          </w:tcPr>
          <w:p ns2:paraId="5FC3A668"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
                <w:kern w:val="0"/>
                <w:sz w:val="28"/>
                <w:szCs w:val="28"/>
                <ns2:ligatures ns2:val="none"/>
              </w:rPr>
              <w:t>Phí thẩm định cấp giấy phép vận chuyển vật liệu chất phóng xạ quá cảnh lãnh thổ Việt Nam</w:t>
            </w:r>
          </w:p>
        </w:tc>
      </w:tr>
      <w:tr w:rsidR="00C76F32" w:rsidRPr="00C76F32" ns2:paraId="6CAF7BCF" ns2:textId="77777777" w:rsidTr="003360A2">
        <w:trPr>
          <w:cantSplit/>
          <w:jc w:val="center"/>
        </w:trPr>
        <w:tc>
          <w:tcPr>
            <w:tcW w:w="586" w:type="pct"/>
            <w:vAlign w:val="center"/>
          </w:tcPr>
          <w:p ns2:paraId="2DA79A30"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8.1</w:t>
            </w:r>
          </w:p>
        </w:tc>
        <w:tc>
          <w:tcPr>
            <w:tcW w:w="2630" w:type="pct"/>
            <w:gridSpan w:val="2"/>
          </w:tcPr>
          <w:p ns2:paraId="11D2EDB2"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vận chuyển nguồn phóng xạ quá cảnh lãnh thổ Việt Nam</w:t>
            </w:r>
          </w:p>
        </w:tc>
        <w:tc>
          <w:tcPr>
            <w:tcW w:w="880" w:type="pct"/>
            <w:gridSpan w:val="2"/>
            <w:vAlign w:val="center"/>
          </w:tcPr>
          <w:p ns2:paraId="63F5795D"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chuyến hàng</w:t>
            </w:r>
          </w:p>
        </w:tc>
        <w:tc>
          <w:tcPr>
            <w:tcW w:w="904" w:type="pct"/>
            <w:vAlign w:val="center"/>
          </w:tcPr>
          <w:p ns2:paraId="5B3DCB5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25</w:t>
            </w:r>
            <w:r w:rsidRPr="00C76F32">
              <w:rPr>
                <w:rFonts w:ascii="Times New Roman" w:eastAsia="Times New Roman" w:hAnsi="Times New Roman" w:cs="Times New Roman"/>
                <w:kern w:val="0"/>
                <w:sz w:val="28"/>
                <w:szCs w:val="28"/>
                <ns2:ligatures ns2:val="none"/>
              </w:rPr>
              <w:t>.000.000</w:t>
            </w:r>
          </w:p>
        </w:tc>
      </w:tr>
      <w:tr w:rsidR="00C76F32" w:rsidRPr="00C76F32" ns2:paraId="07F09056" ns2:textId="77777777" w:rsidTr="003360A2">
        <w:trPr>
          <w:cantSplit/>
          <w:jc w:val="center"/>
        </w:trPr>
        <w:tc>
          <w:tcPr>
            <w:tcW w:w="586" w:type="pct"/>
            <w:vAlign w:val="center"/>
          </w:tcPr>
          <w:p ns2:paraId="232DA9EA"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8.2</w:t>
            </w:r>
          </w:p>
        </w:tc>
        <w:tc>
          <w:tcPr>
            <w:tcW w:w="2630" w:type="pct"/>
            <w:gridSpan w:val="2"/>
          </w:tcPr>
          <w:p ns2:paraId="29DC3746" ns2:textId="77777777" w:rsidR="00C76F32" w:rsidRPr="00C76F32" w:rsidRDefault="00C76F32" w:rsidP="00C76F32">
            <w:pPr>
              <w:widowControl w:val="0"/>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cấp giấy phép vận chuyển chất thải phóng xạ, vật liệu hạt nhân, vật liệu hạt nhân nguồn quá cảnh lãnh thổ Việt Nam</w:t>
            </w:r>
          </w:p>
        </w:tc>
        <w:tc>
          <w:tcPr>
            <w:tcW w:w="880" w:type="pct"/>
            <w:gridSpan w:val="2"/>
            <w:vAlign w:val="center"/>
          </w:tcPr>
          <w:p ns2:paraId="004133ED"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chuyến hàng</w:t>
            </w:r>
          </w:p>
        </w:tc>
        <w:tc>
          <w:tcPr>
            <w:tcW w:w="904" w:type="pct"/>
            <w:vAlign w:val="center"/>
          </w:tcPr>
          <w:p ns2:paraId="6071C71D"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65.000.000</w:t>
            </w:r>
          </w:p>
        </w:tc>
      </w:tr>
      <w:tr w:rsidR="00C76F32" w:rsidRPr="00C76F32" ns2:paraId="70042D0E" ns2:textId="77777777" w:rsidTr="003360A2">
        <w:trPr>
          <w:cantSplit/>
          <w:jc w:val="center"/>
        </w:trPr>
        <w:tc>
          <w:tcPr>
            <w:tcW w:w="586" w:type="pct"/>
            <w:vAlign w:val="center"/>
          </w:tcPr>
          <w:p ns2:paraId="32DDEB37"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9</w:t>
            </w:r>
          </w:p>
        </w:tc>
        <w:tc>
          <w:tcPr>
            <w:tcW w:w="2630" w:type="pct"/>
            <w:gridSpan w:val="2"/>
            <w:vAlign w:val="center"/>
          </w:tcPr>
          <w:p ns2:paraId="06956AC3" ns2:textId="77777777" w:rsidR="00C76F32" w:rsidRPr="00C76F32" w:rsidRDefault="00C76F32" w:rsidP="00C76F32">
            <w:pPr>
              <w:widowControl w:val="0"/>
              <w:spacing w:before="60" w:after="60" w:line="240" w:lineRule="auto"/>
              <w:jc w:val="both"/>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Phí thẩm định cấp giấy phép thăm dò, khai thác, chế biến quặng phóng xạ (thẩm định báo cáo đánh giá an toàn trong thăm dò, khai thác, chế biến, đóng cửa mỏ khoáng sản có tính phóng xạ)</w:t>
            </w:r>
          </w:p>
        </w:tc>
        <w:tc>
          <w:tcPr>
            <w:tcW w:w="880" w:type="pct"/>
            <w:gridSpan w:val="2"/>
            <w:vAlign w:val="center"/>
          </w:tcPr>
          <w:p ns2:paraId="2D2D5CC9"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cơ sở</w:t>
            </w:r>
          </w:p>
        </w:tc>
        <w:tc>
          <w:tcPr>
            <w:tcW w:w="904" w:type="pct"/>
            <w:vAlign w:val="center"/>
          </w:tcPr>
          <w:p ns2:paraId="404D495C" ns2:textId="77777777" w:rsidR="00C76F32" w:rsidRPr="00C76F32" w:rsidRDefault="00C76F32" w:rsidP="00C76F32">
            <w:pPr>
              <w:widowControl w:val="0"/>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60</w:t>
            </w:r>
            <w:r w:rsidRPr="00C76F32">
              <w:rPr>
                <w:rFonts w:ascii="Times New Roman" w:eastAsia="Times New Roman" w:hAnsi="Times New Roman" w:cs="Times New Roman"/>
                <w:kern w:val="0"/>
                <w:sz w:val="28"/>
                <w:szCs w:val="28"/>
                <ns2:ligatures ns2:val="none"/>
              </w:rPr>
              <w:t>.000.000</w:t>
            </w:r>
          </w:p>
        </w:tc>
      </w:tr>
    </w:tbl>
    <w:p ns2:paraId="6B415BBC" ns2:textId="77777777" w:rsidR="00C76F32" w:rsidRPr="00C76F32" w:rsidRDefault="00C76F32" w:rsidP="00C76F32">
      <w:pPr>
        <w:spacing w:before="200" w:line="240" w:lineRule="auto"/>
        <w:ind w:firstLine="720"/>
        <w:jc w:val="both"/>
        <w:rPr>
          <w:rFonts w:ascii="Times New Roman" w:eastAsia="Times New Roman" w:hAnsi="Times New Roman" w:cs="Times New Roman"/>
          <w:bCs/>
          <w:iCs/>
          <w:kern w:val="0"/>
          <w:sz w:val="28"/>
          <w:szCs w:val="28"/>
          <w:lang w:val="nl-NL"/>
          <ns2:ligatures ns2:val="none"/>
        </w:rPr>
      </w:pPr>
      <w:r w:rsidRPr="00C76F32">
        <w:rPr>
          <w:rFonts w:ascii="Times New Roman" w:eastAsia="Times New Roman" w:hAnsi="Times New Roman" w:cs="Times New Roman"/>
          <w:bCs/>
          <w:i/>
          <w:iCs/>
          <w:kern w:val="0"/>
          <w:sz w:val="28"/>
          <w:szCs w:val="28"/>
          <w:u w:val="single"/>
          <w:lang w:val="nl-NL"/>
          <ns2:ligatures ns2:val="none"/>
        </w:rPr>
        <w:t>Ghi chú:</w:t>
      </w:r>
      <w:r w:rsidRPr="00C76F32">
        <w:rPr>
          <w:rFonts w:ascii="Times New Roman" w:eastAsia="Times New Roman" w:hAnsi="Times New Roman" w:cs="Times New Roman"/>
          <w:bCs/>
          <w:iCs/>
          <w:kern w:val="0"/>
          <w:sz w:val="28"/>
          <w:szCs w:val="28"/>
          <w:lang w:val="nl-NL"/>
          <ns2:ligatures ns2:val="none"/>
        </w:rPr>
        <w:t xml:space="preserve">   </w:t>
      </w:r>
    </w:p>
    <w:p ns2:paraId="456919A2" ns2:textId="77777777" w:rsidR="00C76F32" w:rsidRPr="00C76F32" w:rsidRDefault="00C76F32" w:rsidP="00C76F32">
      <w:pPr>
        <w:widowControl w:val="0"/>
        <w:spacing w:before="160" w:line="240" w:lineRule="auto"/>
        <w:ind w:firstLine="720"/>
        <w:jc w:val="both"/>
        <w:rPr>
          <w:rFonts w:ascii="Times New Roman" w:eastAsia="Calibri" w:hAnsi="Times New Roman" w:cs="Times New Roman"/>
          <w:kern w:val="0"/>
          <w:sz w:val="28"/>
          <w:szCs w:val="28"/>
          <w:lang w:val="nl-NL"/>
          <ns2:ligatures ns2:val="none"/>
        </w:rPr>
      </w:pPr>
      <w:r w:rsidRPr="00C76F32">
        <w:rPr>
          <w:rFonts w:ascii="Times New Roman" w:eastAsia="Calibri" w:hAnsi="Times New Roman" w:cs="Times New Roman"/>
          <w:kern w:val="0"/>
          <w:sz w:val="28"/>
          <w:szCs w:val="28"/>
          <w:lang w:val="nl-NL"/>
          <ns2:ligatures ns2:val="none"/>
        </w:rPr>
        <w:t>1. Trường hợp cấp mới Giấy phép tiến hành công việc bức xạ theo quy định của pháp luật về năng lượng nguyên tử, áp dụng mức thu phí quy định tại mục I phần A Biểu mức thu phí, lệ phí này.</w:t>
      </w:r>
    </w:p>
    <w:p ns2:paraId="6C0929B3" ns2:textId="77777777" w:rsidR="00C76F32" w:rsidRPr="00C76F32" w:rsidRDefault="00C76F32" w:rsidP="00C76F32">
      <w:pPr>
        <w:spacing w:before="160" w:line="240" w:lineRule="auto"/>
        <w:ind w:firstLine="720"/>
        <w:jc w:val="both"/>
        <w:rPr>
          <w:rFonts w:ascii="Times New Roman" w:eastAsia="Times New Roman" w:hAnsi="Times New Roman" w:cs="Times New Roman"/>
          <w:kern w:val="0"/>
          <w:sz w:val="28"/>
          <w:szCs w:val="28"/>
          <w:lang w:val="nl-NL"/>
          <ns2:ligatures ns2:val="none"/>
        </w:rPr>
      </w:pPr>
      <w:r w:rsidRPr="00C76F32">
        <w:rPr>
          <w:rFonts w:ascii="Times New Roman" w:eastAsia="Times New Roman" w:hAnsi="Times New Roman" w:cs="Times New Roman"/>
          <w:bCs/>
          <w:kern w:val="0"/>
          <w:sz w:val="28"/>
          <w:szCs w:val="28"/>
          <w:lang w:val="nl-NL"/>
          <ns2:ligatures ns2:val="none"/>
        </w:rPr>
        <w:t>2.</w:t>
      </w:r>
      <w:r w:rsidRPr="00C76F32">
        <w:rPr>
          <w:rFonts w:ascii="Times New Roman" w:eastAsia="Times New Roman" w:hAnsi="Times New Roman" w:cs="Times New Roman"/>
          <w:kern w:val="0"/>
          <w:sz w:val="28"/>
          <w:szCs w:val="28"/>
          <w:lang w:val="nl-NL"/>
          <ns2:ligatures ns2:val="none"/>
        </w:rPr>
        <w:t xml:space="preserve"> Trường hợp gia hạn Giấy phép tiến hành công việc bức xạ theo quy định của pháp luật về năng lượng nguyên tử, áp dụng mức thu phí bằng 75% mức thu phí quy định tại mục I phần A Biểu mức thu phí, lệ phí này.</w:t>
      </w:r>
    </w:p>
    <w:p ns2:paraId="3691ADAA" ns2:textId="77777777" w:rsidR="00C76F32" w:rsidRPr="00787A93" w:rsidRDefault="00C76F32" w:rsidP="00C76F32">
      <w:pPr>
        <w:spacing w:before="160" w:line="240" w:lineRule="auto"/>
        <w:ind w:firstLine="720"/>
        <w:jc w:val="both"/>
        <w:rPr>
          <w:rFonts w:ascii="Times New Roman" w:eastAsia="Times New Roman" w:hAnsi="Times New Roman" w:cs="Times New Roman"/>
          <w:kern w:val="0"/>
          <w:sz w:val="28"/>
          <w:szCs w:val="28"/>
          <w:lang w:val="vi-VN"/>
          <ns2:ligatures ns2:val="none"/>
        </w:rPr>
      </w:pPr>
      <w:r w:rsidRPr="00787A93">
        <w:rPr>
          <w:rFonts w:ascii="Times New Roman" w:eastAsia="Times New Roman" w:hAnsi="Times New Roman" w:cs="Times New Roman"/>
          <w:spacing w:val="-4"/>
          <w:kern w:val="0"/>
          <w:sz w:val="28"/>
          <w:szCs w:val="28"/>
          <w:lang w:val="nl-NL"/>
          <ns2:ligatures ns2:val="none"/>
        </w:rPr>
        <w:lastRenderedPageBreak/>
        <w:t>3</w:t>
      </w:r>
      <w:r w:rsidRPr="00C76F32">
        <w:rPr>
          <w:rFonts w:ascii="Times New Roman" w:eastAsia="Times New Roman" w:hAnsi="Times New Roman" w:cs="Times New Roman"/>
          <w:spacing w:val="-4"/>
          <w:kern w:val="0"/>
          <w:sz w:val="28"/>
          <w:szCs w:val="28"/>
          <w:lang w:val="vi-VN"/>
          <ns2:ligatures ns2:val="none"/>
        </w:rPr>
        <w:t xml:space="preserve">. Trường hợp </w:t>
      </w:r>
      <w:bookmarkStart w:id="8" w:name="_Hlk214871633"/>
      <w:r w:rsidRPr="00C76F32">
        <w:rPr>
          <w:rFonts w:ascii="Times New Roman" w:eastAsia="Times New Roman" w:hAnsi="Times New Roman" w:cs="Times New Roman"/>
          <w:spacing w:val="-4"/>
          <w:kern w:val="0"/>
          <w:sz w:val="28"/>
          <w:szCs w:val="28"/>
          <w:lang w:val="vi-VN"/>
          <ns2:ligatures ns2:val="none"/>
        </w:rPr>
        <w:t xml:space="preserve">sửa đổi để hợp nhất các Giấy phép </w:t>
      </w:r>
      <w:bookmarkEnd w:id="8"/>
      <w:r w:rsidRPr="00C76F32">
        <w:rPr>
          <w:rFonts w:ascii="Times New Roman" w:eastAsia="Times New Roman" w:hAnsi="Times New Roman" w:cs="Times New Roman"/>
          <w:kern w:val="0"/>
          <w:sz w:val="28"/>
          <w:szCs w:val="28"/>
          <w:lang w:val="nl-NL"/>
          <ns2:ligatures ns2:val="none"/>
        </w:rPr>
        <w:t>tiến hành công việc bức xạ</w:t>
      </w:r>
      <w:r w:rsidRPr="00C76F32">
        <w:rPr>
          <w:rFonts w:ascii="Times New Roman" w:eastAsia="Times New Roman" w:hAnsi="Times New Roman" w:cs="Times New Roman"/>
          <w:spacing w:val="-4"/>
          <w:kern w:val="0"/>
          <w:sz w:val="28"/>
          <w:szCs w:val="28"/>
          <w:lang w:val="vi-VN"/>
          <ns2:ligatures ns2:val="none"/>
        </w:rPr>
        <w:t xml:space="preserve"> do cùng một cơ quan có thẩm quyền cấp, cùng loại hình tiến hành công việc bức xạ (cùng thủ tục hành chính)</w:t>
      </w:r>
      <w:r w:rsidRPr="00787A93">
        <w:rPr>
          <w:rFonts w:ascii="Times New Roman" w:eastAsia="Times New Roman" w:hAnsi="Times New Roman" w:cs="Times New Roman"/>
          <w:spacing w:val="-4"/>
          <w:kern w:val="0"/>
          <w:sz w:val="28"/>
          <w:szCs w:val="28"/>
          <w:lang w:val="nl-NL"/>
          <ns2:ligatures ns2:val="none"/>
        </w:rPr>
        <w:t xml:space="preserve">, áp dụng </w:t>
      </w:r>
      <w:r w:rsidRPr="00C76F32">
        <w:rPr>
          <w:rFonts w:ascii="Times New Roman" w:eastAsia="Times New Roman" w:hAnsi="Times New Roman" w:cs="Times New Roman"/>
          <w:spacing w:val="-4"/>
          <w:kern w:val="0"/>
          <w:sz w:val="28"/>
          <w:szCs w:val="28"/>
          <w:lang w:val="vi-VN"/>
          <ns2:ligatures ns2:val="none"/>
        </w:rPr>
        <w:t>mức thu</w:t>
      </w:r>
      <w:r w:rsidRPr="00787A93">
        <w:rPr>
          <w:rFonts w:ascii="Times New Roman" w:eastAsia="Times New Roman" w:hAnsi="Times New Roman" w:cs="Times New Roman"/>
          <w:spacing w:val="-4"/>
          <w:kern w:val="0"/>
          <w:sz w:val="28"/>
          <w:szCs w:val="28"/>
          <w:lang w:val="nl-NL"/>
          <ns2:ligatures ns2:val="none"/>
        </w:rPr>
        <w:t xml:space="preserve"> phí</w:t>
      </w:r>
      <w:r w:rsidRPr="00C76F32">
        <w:rPr>
          <w:rFonts w:ascii="Times New Roman" w:eastAsia="Times New Roman" w:hAnsi="Times New Roman" w:cs="Times New Roman"/>
          <w:spacing w:val="-4"/>
          <w:kern w:val="0"/>
          <w:sz w:val="28"/>
          <w:szCs w:val="28"/>
          <w:lang w:val="vi-VN"/>
          <ns2:ligatures ns2:val="none"/>
        </w:rPr>
        <w:t xml:space="preserve"> bằng 30% mức thu phí</w:t>
      </w:r>
      <w:r w:rsidRPr="00787A93">
        <w:rPr>
          <w:rFonts w:ascii="Times New Roman" w:eastAsia="Times New Roman" w:hAnsi="Times New Roman" w:cs="Times New Roman"/>
          <w:spacing w:val="-4"/>
          <w:kern w:val="0"/>
          <w:sz w:val="28"/>
          <w:szCs w:val="28"/>
          <w:lang w:val="nl-NL"/>
          <ns2:ligatures ns2:val="none"/>
        </w:rPr>
        <w:t xml:space="preserve"> quy định tại </w:t>
      </w:r>
      <w:r w:rsidRPr="00C76F32">
        <w:rPr>
          <w:rFonts w:ascii="Times New Roman" w:eastAsia="Times New Roman" w:hAnsi="Times New Roman" w:cs="Times New Roman"/>
          <w:kern w:val="0"/>
          <w:sz w:val="28"/>
          <w:szCs w:val="28"/>
          <w:lang w:val="nl-NL"/>
          <ns2:ligatures ns2:val="none"/>
        </w:rPr>
        <w:t>mục I phần A</w:t>
      </w:r>
      <w:r w:rsidRPr="00787A93">
        <w:rPr>
          <w:rFonts w:ascii="Times New Roman" w:eastAsia="Times New Roman" w:hAnsi="Times New Roman" w:cs="Times New Roman"/>
          <w:spacing w:val="-4"/>
          <w:kern w:val="0"/>
          <w:sz w:val="28"/>
          <w:szCs w:val="28"/>
          <w:lang w:val="nl-NL"/>
          <ns2:ligatures ns2:val="none"/>
        </w:rPr>
        <w:t xml:space="preserve"> Biểu mức thu phí, lệ phí này</w:t>
      </w:r>
      <w:r w:rsidRPr="00C76F32">
        <w:rPr>
          <w:rFonts w:ascii="Times New Roman" w:eastAsia="Times New Roman" w:hAnsi="Times New Roman" w:cs="Times New Roman"/>
          <w:spacing w:val="-4"/>
          <w:kern w:val="0"/>
          <w:sz w:val="28"/>
          <w:szCs w:val="28"/>
          <w:lang w:val="vi-VN"/>
          <ns2:ligatures ns2:val="none"/>
        </w:rPr>
        <w:t xml:space="preserve">. </w:t>
      </w:r>
      <w:r w:rsidRPr="00787A93">
        <w:rPr>
          <w:rFonts w:ascii="Times New Roman" w:eastAsia="Times New Roman" w:hAnsi="Times New Roman" w:cs="Times New Roman"/>
          <w:kern w:val="0"/>
          <w:sz w:val="28"/>
          <w:szCs w:val="28"/>
          <w:lang w:val="vi-VN"/>
          <ns2:ligatures ns2:val="none"/>
        </w:rPr>
        <w:t>Các t</w:t>
      </w:r>
      <w:r w:rsidRPr="00C76F32">
        <w:rPr>
          <w:rFonts w:ascii="Times New Roman" w:eastAsia="Times New Roman" w:hAnsi="Times New Roman" w:cs="Times New Roman"/>
          <w:kern w:val="0"/>
          <w:sz w:val="28"/>
          <w:szCs w:val="28"/>
          <w:lang w:val="vi-VN"/>
          <ns2:ligatures ns2:val="none"/>
        </w:rPr>
        <w:t xml:space="preserve">rường hợp sửa đổi giấy phép </w:t>
      </w:r>
      <w:r w:rsidRPr="00787A93">
        <w:rPr>
          <w:rFonts w:ascii="Times New Roman" w:eastAsia="Times New Roman" w:hAnsi="Times New Roman" w:cs="Times New Roman"/>
          <w:kern w:val="0"/>
          <w:sz w:val="28"/>
          <w:szCs w:val="28"/>
          <w:lang w:val="vi-VN"/>
          <ns2:ligatures ns2:val="none"/>
        </w:rPr>
        <w:t xml:space="preserve">khác </w:t>
      </w:r>
      <w:r w:rsidRPr="00C76F32">
        <w:rPr>
          <w:rFonts w:ascii="Times New Roman" w:eastAsia="Times New Roman" w:hAnsi="Times New Roman" w:cs="Times New Roman"/>
          <w:kern w:val="0"/>
          <w:sz w:val="28"/>
          <w:szCs w:val="28"/>
          <w:lang w:val="vi-VN"/>
          <ns2:ligatures ns2:val="none"/>
        </w:rPr>
        <w:t>thì không thu phí thẩm định.</w:t>
      </w:r>
    </w:p>
    <w:p ns2:paraId="0DC0337E" ns2:textId="77777777" w:rsidR="00C76F32" w:rsidRPr="00A25E7A" w:rsidRDefault="00C76F32" w:rsidP="00C76F32">
      <w:pPr>
        <w:widowControl w:val="0"/>
        <w:spacing w:before="160" w:line="240" w:lineRule="auto"/>
        <w:ind w:firstLine="720"/>
        <w:jc w:val="both"/>
        <w:rPr>
          <w:rFonts w:ascii="Times New Roman" w:eastAsia="Calibri" w:hAnsi="Times New Roman" w:cs="Times New Roman"/>
          <w:kern w:val="0"/>
          <w:sz w:val="28"/>
          <w:szCs w:val="28"/>
          <w:lang w:val="vi-VN"/>
          <ns2:ligatures ns2:val="none"/>
        </w:rPr>
      </w:pPr>
      <w:r w:rsidRPr="00787A93">
        <w:rPr>
          <w:rFonts w:ascii="Times New Roman" w:eastAsia="Calibri" w:hAnsi="Times New Roman" w:cs="Times New Roman"/>
          <w:spacing w:val="-4"/>
          <w:kern w:val="0"/>
          <w:sz w:val="28"/>
          <w:szCs w:val="28"/>
          <w:lang w:val="vi-VN"/>
          <ns2:ligatures ns2:val="none"/>
        </w:rPr>
        <w:t>4</w:t>
      </w:r>
      <w:r w:rsidRPr="00C76F32">
        <w:rPr>
          <w:rFonts w:ascii="Times New Roman" w:eastAsia="Calibri" w:hAnsi="Times New Roman" w:cs="Times New Roman"/>
          <w:spacing w:val="-4"/>
          <w:kern w:val="0"/>
          <w:sz w:val="28"/>
          <w:szCs w:val="28"/>
          <w:lang w:val="vi-VN"/>
          <ns2:ligatures ns2:val="none"/>
        </w:rPr>
        <w:t xml:space="preserve">. Trường hợp bổ sung </w:t>
      </w:r>
      <w:r w:rsidRPr="00787A93">
        <w:rPr>
          <w:rFonts w:ascii="Times New Roman" w:eastAsia="Calibri" w:hAnsi="Times New Roman" w:cs="Times New Roman"/>
          <w:spacing w:val="-4"/>
          <w:kern w:val="0"/>
          <w:sz w:val="28"/>
          <w:szCs w:val="28"/>
          <w:lang w:val="vi-VN"/>
          <ns2:ligatures ns2:val="none"/>
        </w:rPr>
        <w:t>G</w:t>
      </w:r>
      <w:r w:rsidRPr="00C76F32">
        <w:rPr>
          <w:rFonts w:ascii="Times New Roman" w:eastAsia="Calibri" w:hAnsi="Times New Roman" w:cs="Times New Roman"/>
          <w:spacing w:val="-4"/>
          <w:kern w:val="0"/>
          <w:sz w:val="28"/>
          <w:szCs w:val="28"/>
          <w:lang w:val="vi-VN"/>
          <ns2:ligatures ns2:val="none"/>
        </w:rPr>
        <w:t xml:space="preserve">iấy phép tiến hành công việc bức xạ </w:t>
      </w:r>
      <w:r w:rsidRPr="00787A93">
        <w:rPr>
          <w:rFonts w:ascii="Times New Roman" w:eastAsia="Calibri" w:hAnsi="Times New Roman" w:cs="Times New Roman"/>
          <w:spacing w:val="-4"/>
          <w:kern w:val="0"/>
          <w:sz w:val="28"/>
          <w:szCs w:val="28"/>
          <w:lang w:val="vi-VN"/>
          <ns2:ligatures ns2:val="none"/>
        </w:rPr>
        <w:t xml:space="preserve">do cùng một cơ quan có thẩm quyền cấp, cùng loại hình tiến hành công việc bức xạ (cùng thủ tục hành chính), áp dụng </w:t>
      </w:r>
      <w:r w:rsidRPr="00A25E7A">
        <w:rPr>
          <w:rFonts w:ascii="Times New Roman" w:eastAsia="Calibri" w:hAnsi="Times New Roman" w:cs="Times New Roman"/>
          <w:spacing w:val="-4"/>
          <w:kern w:val="0"/>
          <w:sz w:val="28"/>
          <w:szCs w:val="28"/>
          <w:lang w:val="vi-VN"/>
          <ns2:ligatures ns2:val="none"/>
        </w:rPr>
        <w:t xml:space="preserve">mức thu phí đối với các nguồn bức xạ bổ sung </w:t>
      </w:r>
      <w:r w:rsidRPr="00C76F32">
        <w:rPr>
          <w:rFonts w:ascii="Times New Roman" w:eastAsia="Calibri" w:hAnsi="Times New Roman" w:cs="Times New Roman"/>
          <w:spacing w:val="-4"/>
          <w:kern w:val="0"/>
          <w:sz w:val="28"/>
          <w:szCs w:val="28"/>
          <w:lang w:val="vi-VN"/>
          <ns2:ligatures ns2:val="none"/>
        </w:rPr>
        <w:t xml:space="preserve">bằng </w:t>
      </w:r>
      <w:r w:rsidRPr="00787A93">
        <w:rPr>
          <w:rFonts w:ascii="Times New Roman" w:eastAsia="Calibri" w:hAnsi="Times New Roman" w:cs="Times New Roman"/>
          <w:spacing w:val="-4"/>
          <w:kern w:val="0"/>
          <w:sz w:val="28"/>
          <w:szCs w:val="28"/>
          <w:lang w:val="vi-VN"/>
          <ns2:ligatures ns2:val="none"/>
        </w:rPr>
        <w:t>75</w:t>
      </w:r>
      <w:r w:rsidRPr="00C76F32">
        <w:rPr>
          <w:rFonts w:ascii="Times New Roman" w:eastAsia="Calibri" w:hAnsi="Times New Roman" w:cs="Times New Roman"/>
          <w:spacing w:val="-4"/>
          <w:kern w:val="0"/>
          <w:sz w:val="28"/>
          <w:szCs w:val="28"/>
          <w:lang w:val="vi-VN"/>
          <ns2:ligatures ns2:val="none"/>
        </w:rPr>
        <w:t>% mức thu phí</w:t>
      </w:r>
      <w:r w:rsidRPr="00787A93">
        <w:rPr>
          <w:rFonts w:ascii="Times New Roman" w:eastAsia="Calibri" w:hAnsi="Times New Roman" w:cs="Times New Roman"/>
          <w:spacing w:val="-4"/>
          <w:kern w:val="0"/>
          <w:sz w:val="28"/>
          <w:szCs w:val="28"/>
          <w:lang w:val="vi-VN"/>
          <ns2:ligatures ns2:val="none"/>
        </w:rPr>
        <w:t xml:space="preserve"> quy định tại </w:t>
      </w:r>
      <w:r w:rsidRPr="00A25E7A">
        <w:rPr>
          <w:rFonts w:ascii="Times New Roman" w:eastAsia="Calibri" w:hAnsi="Times New Roman" w:cs="Times New Roman"/>
          <w:kern w:val="0"/>
          <w:sz w:val="28"/>
          <w:szCs w:val="28"/>
          <w:lang w:val="vi-VN"/>
          <ns2:ligatures ns2:val="none"/>
        </w:rPr>
        <w:t>mục I phần A</w:t>
      </w:r>
      <w:r w:rsidRPr="00787A93">
        <w:rPr>
          <w:rFonts w:ascii="Times New Roman" w:eastAsia="Calibri" w:hAnsi="Times New Roman" w:cs="Times New Roman"/>
          <w:spacing w:val="-4"/>
          <w:kern w:val="0"/>
          <w:sz w:val="28"/>
          <w:szCs w:val="28"/>
          <w:lang w:val="vi-VN"/>
          <ns2:ligatures ns2:val="none"/>
        </w:rPr>
        <w:t xml:space="preserve"> Biểu mức thu phí, lệ phí này</w:t>
      </w:r>
      <w:r w:rsidRPr="00C76F32">
        <w:rPr>
          <w:rFonts w:ascii="Times New Roman" w:eastAsia="Calibri" w:hAnsi="Times New Roman" w:cs="Times New Roman"/>
          <w:spacing w:val="-4"/>
          <w:kern w:val="0"/>
          <w:sz w:val="28"/>
          <w:szCs w:val="28"/>
          <w:lang w:val="vi-VN"/>
          <ns2:ligatures ns2:val="none"/>
        </w:rPr>
        <w:t>.</w:t>
      </w:r>
    </w:p>
    <w:p ns2:paraId="21842F5C" ns2:textId="77777777" w:rsidR="00C76F32" w:rsidRPr="00A25E7A" w:rsidRDefault="00C76F32" w:rsidP="00C76F32">
      <w:pPr>
        <w:tabs>
          <w:tab w:val="left" w:pos="1134"/>
        </w:tabs>
        <w:spacing w:before="160" w:line="240" w:lineRule="auto"/>
        <w:ind w:firstLine="720"/>
        <w:jc w:val="both"/>
        <w:rPr>
          <w:rFonts w:ascii="Times New Roman" w:eastAsia="Times New Roman" w:hAnsi="Times New Roman" w:cs="Times New Roman"/>
          <w:bCs/>
          <w:iCs/>
          <w:kern w:val="0"/>
          <w:sz w:val="28"/>
          <w:szCs w:val="28"/>
          <w:lang w:val="vi-VN"/>
          <ns2:ligatures ns2:val="none"/>
        </w:rPr>
      </w:pPr>
      <w:r w:rsidRPr="00A25E7A">
        <w:rPr>
          <w:rFonts w:ascii="Times New Roman" w:eastAsia="Times New Roman" w:hAnsi="Times New Roman" w:cs="Times New Roman"/>
          <w:bCs/>
          <w:iCs/>
          <w:kern w:val="0"/>
          <w:sz w:val="28"/>
          <w:szCs w:val="28"/>
          <w:lang w:val="vi-VN"/>
          <ns2:ligatures ns2:val="none"/>
        </w:rPr>
        <w:t>5. Phân nhóm đối với nguồn phóng xạ</w:t>
      </w:r>
    </w:p>
    <w:p ns2:paraId="671993F1" ns2:textId="77777777" w:rsidR="00C76F32" w:rsidRPr="00A25E7A" w:rsidRDefault="00C76F32" w:rsidP="00C76F32">
      <w:pPr>
        <w:tabs>
          <w:tab w:val="left" w:pos="1134"/>
        </w:tabs>
        <w:spacing w:before="160" w:line="240" w:lineRule="auto"/>
        <w:ind w:firstLine="720"/>
        <w:jc w:val="both"/>
        <w:rPr>
          <w:rFonts w:ascii="Times New Roman" w:eastAsia="Times New Roman" w:hAnsi="Times New Roman" w:cs="Times New Roman"/>
          <w:bCs/>
          <w:iCs/>
          <w:kern w:val="0"/>
          <w:sz w:val="28"/>
          <w:szCs w:val="28"/>
          <w:lang w:val="vi-VN"/>
          <ns2:ligatures ns2:val="none"/>
        </w:rPr>
      </w:pPr>
      <w:r w:rsidRPr="00A25E7A">
        <w:rPr>
          <w:rFonts w:ascii="Times New Roman" w:eastAsia="Times New Roman" w:hAnsi="Times New Roman" w:cs="Times New Roman"/>
          <w:bCs/>
          <w:iCs/>
          <w:kern w:val="0"/>
          <w:sz w:val="28"/>
          <w:szCs w:val="28"/>
          <w:lang w:val="vi-VN"/>
          <ns2:ligatures ns2:val="none"/>
        </w:rPr>
        <w:t xml:space="preserve">a) Nguồn phóng xạ có mức độ nguy hiểm trên trung bình bao gồm: nguồn thuộc nhóm 1 và nhóm 2 theo phân loại nguồn phóng xạ được quy định tại </w:t>
      </w:r>
      <w:r w:rsidRPr="00A25E7A">
        <w:rPr>
          <w:rFonts w:ascii="Times New Roman" w:eastAsia="Times New Roman" w:hAnsi="Times New Roman" w:cs="Times New Roman"/>
          <w:iCs/>
          <w:kern w:val="0"/>
          <w:sz w:val="28"/>
          <w:szCs w:val="28"/>
          <w:lang w:val="vi-VN"/>
          <ns2:ligatures ns2:val="none"/>
        </w:rPr>
        <w:t>Quy chuẩn quốc gia</w:t>
      </w:r>
      <w:r w:rsidRPr="00A25E7A">
        <w:rPr>
          <w:rFonts w:ascii="Times New Roman" w:eastAsia="Times New Roman" w:hAnsi="Times New Roman" w:cs="Times New Roman"/>
          <w:bCs/>
          <w:iCs/>
          <w:kern w:val="0"/>
          <w:sz w:val="28"/>
          <w:szCs w:val="28"/>
          <w:lang w:val="vi-VN"/>
          <ns2:ligatures ns2:val="none"/>
        </w:rPr>
        <w:t xml:space="preserve"> QCVN 6:2010/BKHCN</w:t>
      </w:r>
      <w:r w:rsidRPr="00A25E7A">
        <w:rPr>
          <w:rFonts w:ascii="Times New Roman" w:eastAsia="Times New Roman" w:hAnsi="Times New Roman" w:cs="Times New Roman"/>
          <w:iCs/>
          <w:kern w:val="0"/>
          <w:sz w:val="28"/>
          <w:szCs w:val="28"/>
          <w:lang w:val="vi-VN"/>
          <ns2:ligatures ns2:val="none"/>
        </w:rPr>
        <w:t xml:space="preserve"> ban hành kèm theo Thông tư số 24/2010/TT-BKHCN ngày 29 tháng 12 năm 2010 của Bộ trưởng Bộ Khoa học và Công nghệ </w:t>
      </w:r>
      <w:r w:rsidRPr="00C76F32">
        <w:rPr>
          <w:rFonts w:ascii="Times New Roman" w:eastAsia="Times New Roman" w:hAnsi="Times New Roman" w:cs="Times New Roman"/>
          <w:iCs/>
          <w:kern w:val="0"/>
          <w:sz w:val="28"/>
          <w:szCs w:val="28"/>
          <w:lang w:val="vi-VN"/>
          <ns2:ligatures ns2:val="none"/>
        </w:rPr>
        <w:t>ban hành và thực hiện “Quy chuẩn kỹ thuật quốc gia về An toàn bức xạ</w:t>
      </w:r>
      <w:r w:rsidRPr="00A25E7A">
        <w:rPr>
          <w:rFonts w:ascii="Times New Roman" w:eastAsia="Times New Roman" w:hAnsi="Times New Roman" w:cs="Times New Roman"/>
          <w:iCs/>
          <w:kern w:val="0"/>
          <w:sz w:val="28"/>
          <w:szCs w:val="28"/>
          <w:lang w:val="vi-VN"/>
          <ns2:ligatures ns2:val="none"/>
        </w:rPr>
        <w:t xml:space="preserve"> -</w:t>
      </w:r>
      <w:r w:rsidRPr="00C76F32">
        <w:rPr>
          <w:rFonts w:ascii="Times New Roman" w:eastAsia="Times New Roman" w:hAnsi="Times New Roman" w:cs="Times New Roman"/>
          <w:iCs/>
          <w:kern w:val="0"/>
          <w:sz w:val="28"/>
          <w:szCs w:val="28"/>
          <w:lang w:val="vi-VN"/>
          <ns2:ligatures ns2:val="none"/>
        </w:rPr>
        <w:t xml:space="preserve"> Phân nhóm và phân loại nguồn phóng xạ” </w:t>
      </w:r>
      <w:r w:rsidRPr="00A25E7A">
        <w:rPr>
          <w:rFonts w:ascii="Times New Roman" w:eastAsia="Times New Roman" w:hAnsi="Times New Roman" w:cs="Times New Roman"/>
          <w:bCs/>
          <w:iCs/>
          <w:kern w:val="0"/>
          <w:sz w:val="28"/>
          <w:szCs w:val="28"/>
          <w:lang w:val="vi-VN"/>
          <ns2:ligatures ns2:val="none"/>
        </w:rPr>
        <w:t>(QCVN 6:2010/BKHCN).</w:t>
      </w:r>
    </w:p>
    <w:p ns2:paraId="5B4D753E" ns2:textId="77777777" w:rsidR="00C76F32" w:rsidRPr="00A25E7A" w:rsidRDefault="00C76F32" w:rsidP="00C76F32">
      <w:pPr>
        <w:spacing w:before="160" w:line="240" w:lineRule="auto"/>
        <w:ind w:firstLine="720"/>
        <w:jc w:val="both"/>
        <w:rPr>
          <w:rFonts w:ascii="Times New Roman" w:eastAsia="Times New Roman" w:hAnsi="Times New Roman" w:cs="Times New Roman"/>
          <w:iCs/>
          <w:kern w:val="0"/>
          <w:sz w:val="28"/>
          <w:szCs w:val="28"/>
          <w:lang w:val="vi-VN"/>
          <ns2:ligatures ns2:val="none"/>
        </w:rPr>
      </w:pPr>
      <w:r w:rsidRPr="00A25E7A">
        <w:rPr>
          <w:rFonts w:ascii="Times New Roman" w:eastAsia="Times New Roman" w:hAnsi="Times New Roman" w:cs="Times New Roman"/>
          <w:iCs/>
          <w:kern w:val="0"/>
          <w:sz w:val="28"/>
          <w:szCs w:val="28"/>
          <w:lang w:val="vi-VN"/>
          <ns2:ligatures ns2:val="none"/>
        </w:rPr>
        <w:t>b) Nguồn phóng xạ có mức độ nguy hiểm trung bình bao gồm: nguồn thuộc nhóm 3 theo phân loại nguồn phóng xạ được quy định tại Quy chuẩn quốc gia QCVN 6:2010/BKHCN.</w:t>
      </w:r>
    </w:p>
    <w:p ns2:paraId="4597AC8E" ns2:textId="77777777" w:rsidR="00C76F32" w:rsidRPr="00A25E7A" w:rsidRDefault="00C76F32" w:rsidP="00C76F32">
      <w:pPr>
        <w:spacing w:before="160" w:line="240" w:lineRule="auto"/>
        <w:ind w:firstLine="720"/>
        <w:jc w:val="both"/>
        <w:rPr>
          <w:rFonts w:ascii="Times New Roman" w:eastAsia="Times New Roman" w:hAnsi="Times New Roman" w:cs="Times New Roman"/>
          <w:iCs/>
          <w:kern w:val="0"/>
          <w:sz w:val="28"/>
          <w:szCs w:val="28"/>
          <w:lang w:val="vi-VN"/>
          <ns2:ligatures ns2:val="none"/>
        </w:rPr>
      </w:pPr>
      <w:r w:rsidRPr="00A25E7A">
        <w:rPr>
          <w:rFonts w:ascii="Times New Roman" w:eastAsia="Times New Roman" w:hAnsi="Times New Roman" w:cs="Times New Roman"/>
          <w:bCs/>
          <w:iCs/>
          <w:kern w:val="0"/>
          <w:sz w:val="28"/>
          <w:szCs w:val="28"/>
          <w:lang w:val="vi-VN"/>
          <ns2:ligatures ns2:val="none"/>
        </w:rPr>
        <w:t xml:space="preserve">c) Nguồn phóng xạ có mức độ nguy hiểm dưới trung bình </w:t>
      </w:r>
      <w:r w:rsidRPr="00A25E7A">
        <w:rPr>
          <w:rFonts w:ascii="Times New Roman" w:eastAsia="Times New Roman" w:hAnsi="Times New Roman" w:cs="Times New Roman"/>
          <w:kern w:val="0"/>
          <w:sz w:val="28"/>
          <w:szCs w:val="28"/>
          <w:lang w:val="vi-VN"/>
          <ns2:ligatures ns2:val="none"/>
        </w:rPr>
        <w:t>bao gồm</w:t>
      </w:r>
      <w:r w:rsidRPr="00A25E7A">
        <w:rPr>
          <w:rFonts w:ascii="Times New Roman" w:eastAsia="Times New Roman" w:hAnsi="Times New Roman" w:cs="Times New Roman"/>
          <w:iCs/>
          <w:kern w:val="0"/>
          <w:sz w:val="28"/>
          <w:szCs w:val="28"/>
          <w:lang w:val="vi-VN"/>
          <ns2:ligatures ns2:val="none"/>
        </w:rPr>
        <w:t>:</w:t>
      </w:r>
      <w:r w:rsidRPr="00A25E7A">
        <w:rPr>
          <w:rFonts w:ascii="Times New Roman" w:eastAsia="Times New Roman" w:hAnsi="Times New Roman" w:cs="Times New Roman"/>
          <w:kern w:val="0"/>
          <w:sz w:val="28"/>
          <w:szCs w:val="28"/>
          <w:lang w:val="vi-VN"/>
          <ns2:ligatures ns2:val="none"/>
        </w:rPr>
        <w:t xml:space="preserve"> nguồn thuộc nhóm 4 và nhóm 5 </w:t>
      </w:r>
      <w:r w:rsidRPr="00A25E7A">
        <w:rPr>
          <w:rFonts w:ascii="Times New Roman" w:eastAsia="Times New Roman" w:hAnsi="Times New Roman" w:cs="Times New Roman"/>
          <w:iCs/>
          <w:kern w:val="0"/>
          <w:sz w:val="28"/>
          <w:szCs w:val="28"/>
          <w:lang w:val="vi-VN"/>
          <ns2:ligatures ns2:val="none"/>
        </w:rPr>
        <w:t>theo phân loại nguồn phóng xạ được quy định tại Quy chuẩn quốc gia QCVN 6:2010/BKHCN.</w:t>
      </w:r>
    </w:p>
    <w:p ns2:paraId="66C3A60A" ns2:textId="77777777" w:rsidR="00C76F32" w:rsidRPr="00A25E7A" w:rsidRDefault="00C76F32" w:rsidP="00C76F32">
      <w:pPr>
        <w:spacing w:before="16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 xml:space="preserve">6. Trường hợp tổ chức, cá nhân đề nghị cấp giấy phép tiến hành một công việc có nhiều nguồn bức xạ </w:t>
      </w:r>
      <w:r w:rsidRPr="00A25E7A">
        <w:rPr>
          <w:rFonts w:ascii="Times New Roman" w:eastAsia="Times New Roman" w:hAnsi="Times New Roman" w:cs="Times New Roman"/>
          <w:bCs/>
          <w:iCs/>
          <w:kern w:val="0"/>
          <w:sz w:val="28"/>
          <w:szCs w:val="28"/>
          <w:lang w:val="vi-VN"/>
          <ns2:ligatures ns2:val="none"/>
        </w:rPr>
        <w:t>(máy, thiết bị hoặc nguồn)</w:t>
      </w:r>
      <w:r w:rsidRPr="00A25E7A">
        <w:rPr>
          <w:rFonts w:ascii="Times New Roman" w:eastAsia="Times New Roman" w:hAnsi="Times New Roman" w:cs="Times New Roman"/>
          <w:kern w:val="0"/>
          <w:sz w:val="28"/>
          <w:szCs w:val="28"/>
          <w:lang w:val="vi-VN"/>
          <ns2:ligatures ns2:val="none"/>
        </w:rPr>
        <w:t xml:space="preserve"> thì mức thu phí được tính như sau:</w:t>
      </w:r>
    </w:p>
    <w:p ns2:paraId="7AC5C165" ns2:textId="77777777" w:rsidR="00C76F32" w:rsidRPr="00A25E7A" w:rsidRDefault="00C76F32" w:rsidP="00C76F32">
      <w:pPr>
        <w:spacing w:before="16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a) Đối với Giấy phép tiến hành công việc bức xạ có từ 02 đến 03 nguồn bức xạ, áp dụng mức thu bằng 95% mức thu quy định tại mục I phần A Biểu mức thu phí, lệ phí này.</w:t>
      </w:r>
    </w:p>
    <w:p ns2:paraId="0F9931E3" ns2:textId="77777777" w:rsidR="00C76F32" w:rsidRPr="00A25E7A" w:rsidRDefault="00C76F32" w:rsidP="00C76F32">
      <w:pPr>
        <w:spacing w:before="16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b) Đối với Giấy phép tiến hành công việc bức xạ có từ 04 đến 05 nguồn bức xạ, áp dụng mức thu bằng 90% mức thu quy định tại mục I phần A Biểu mức thu phí, lệ phí này.</w:t>
      </w:r>
    </w:p>
    <w:p ns2:paraId="031B7E0D" ns2:textId="77777777" w:rsidR="00C76F32" w:rsidRPr="00A25E7A" w:rsidRDefault="00C76F32" w:rsidP="00C76F32">
      <w:pPr>
        <w:spacing w:before="16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 xml:space="preserve">c) Đối với Giấy phép tiến hành công việc bức xạ có từ 06 nguồn bức xạ, áp dụng mức thu bằng 85% mức thu quy định tại mục I phần A Biểu mức thu phí, lệ phí này. </w:t>
      </w:r>
    </w:p>
    <w:p ns2:paraId="50BF6F1F" ns2:textId="77777777" w:rsidR="00C76F32" w:rsidRPr="00A25E7A" w:rsidRDefault="00C76F32" w:rsidP="00C76F32">
      <w:pPr>
        <w:spacing w:before="160" w:line="240" w:lineRule="auto"/>
        <w:ind w:firstLine="720"/>
        <w:jc w:val="both"/>
        <w:rPr>
          <w:rFonts w:ascii="Times New Roman" w:eastAsia="Times New Roman" w:hAnsi="Times New Roman" w:cs="Times New Roman"/>
          <w:kern w:val="0"/>
          <w:sz w:val="28"/>
          <w:szCs w:val="28"/>
          <w:lang w:val="vi-VN"/>
          <ns2:ligatures ns2:val="none"/>
        </w:rPr>
      </w:pPr>
      <w:r w:rsidRPr="00A25E7A">
        <w:rPr>
          <w:rFonts w:ascii="Times New Roman" w:eastAsia="Times New Roman" w:hAnsi="Times New Roman" w:cs="Times New Roman"/>
          <w:kern w:val="0"/>
          <w:sz w:val="28"/>
          <w:szCs w:val="28"/>
          <w:lang w:val="vi-VN"/>
          <ns2:ligatures ns2:val="none"/>
        </w:rPr>
        <w:t>d) Trường hợp sử dụng và vận chuyển nguồn phóng xạ di động, áp dụng mức thu phí quy định tại Số TT 2.4 và Số TT 7.1 mục I phần A Biểu mức thu phí, lệ phí này.</w:t>
      </w:r>
    </w:p>
    <w:p ns2:paraId="5B16CD28" ns2:textId="77777777" w:rsidR="00C76F32" w:rsidRPr="00A25E7A" w:rsidRDefault="00C76F32" w:rsidP="00C76F32">
      <w:pPr>
        <w:spacing w:before="160" w:line="240" w:lineRule="auto"/>
        <w:ind w:firstLine="720"/>
        <w:jc w:val="both"/>
        <w:rPr>
          <w:rFonts w:ascii="Times New Roman" w:eastAsia="Times New Roman" w:hAnsi="Times New Roman" w:cs="Times New Roman"/>
          <w:spacing w:val="-2"/>
          <w:kern w:val="0"/>
          <w:sz w:val="28"/>
          <w:szCs w:val="28"/>
          <w:lang w:val="vi-VN"/>
          <ns2:ligatures ns2:val="none"/>
        </w:rPr>
      </w:pPr>
      <w:r w:rsidRPr="00A25E7A">
        <w:rPr>
          <w:rFonts w:ascii="Times New Roman" w:eastAsia="Times New Roman" w:hAnsi="Times New Roman" w:cs="Times New Roman"/>
          <w:spacing w:val="-2"/>
          <w:kern w:val="0"/>
          <w:sz w:val="28"/>
          <w:szCs w:val="28"/>
          <w:lang w:val="vi-VN"/>
          <ns2:ligatures ns2:val="none"/>
        </w:rPr>
        <w:t>7</w:t>
      </w:r>
      <w:r w:rsidRPr="00C76F32">
        <w:rPr>
          <w:rFonts w:ascii="Times New Roman" w:eastAsia="Times New Roman" w:hAnsi="Times New Roman" w:cs="Times New Roman"/>
          <w:spacing w:val="-2"/>
          <w:kern w:val="0"/>
          <w:sz w:val="28"/>
          <w:szCs w:val="28"/>
          <w:lang w:val="vi-VN"/>
          <ns2:ligatures ns2:val="none"/>
        </w:rPr>
        <w:t xml:space="preserve">. </w:t>
      </w:r>
      <w:r w:rsidRPr="00A25E7A">
        <w:rPr>
          <w:rFonts w:ascii="Times New Roman" w:eastAsia="Times New Roman" w:hAnsi="Times New Roman" w:cs="Times New Roman"/>
          <w:spacing w:val="-2"/>
          <w:kern w:val="0"/>
          <w:sz w:val="28"/>
          <w:szCs w:val="28"/>
          <w:lang w:val="vi-VN"/>
          <ns2:ligatures ns2:val="none"/>
        </w:rPr>
        <w:t xml:space="preserve">Trường hợp thẩm định cấp giấy phép đóng gói, vận chuyển nguồn phóng xạ hở dùng trong y học hạt nhân từ 100 kiện hàng cùng loại trở lên thì tổng mức </w:t>
      </w:r>
      <w:r w:rsidRPr="00A25E7A">
        <w:rPr>
          <w:rFonts w:ascii="Times New Roman" w:eastAsia="Times New Roman" w:hAnsi="Times New Roman" w:cs="Times New Roman"/>
          <w:spacing w:val="-2"/>
          <w:kern w:val="0"/>
          <w:sz w:val="28"/>
          <w:szCs w:val="28"/>
          <w:lang w:val="vi-VN"/>
          <ns2:ligatures ns2:val="none"/>
        </w:rPr>
        <w:lastRenderedPageBreak/>
        <w:t xml:space="preserve">thu phí áp dụng theo mức quy định tại Số TT 7.1 mục I phần A Biểu mức thu phí, lệ phí này nhưng không vượt quá mức thu đối với 100 kiện hàng. </w:t>
      </w:r>
    </w:p>
    <w:p ns2:paraId="14C960A9" ns2:textId="77777777" w:rsidR="00C76F32" w:rsidRPr="00A25E7A" w:rsidRDefault="00C76F32" w:rsidP="00C76F32">
      <w:pPr>
        <w:spacing w:before="160" w:line="240" w:lineRule="auto"/>
        <w:ind w:firstLine="720"/>
        <w:jc w:val="both"/>
        <w:rPr>
          <w:rFonts w:ascii="Times New Roman" w:eastAsia="Times New Roman" w:hAnsi="Times New Roman" w:cs="Times New Roman"/>
          <w:kern w:val="0"/>
          <w:sz w:val="26"/>
          <w:szCs w:val="26"/>
          <w:lang w:val="vi-VN"/>
          <ns2:ligatures ns2:val="none"/>
        </w:rPr>
      </w:pPr>
      <w:r w:rsidRPr="00A25E7A">
        <w:rPr>
          <w:rFonts w:ascii="Times New Roman" w:eastAsia="Times New Roman" w:hAnsi="Times New Roman" w:cs="Times New Roman"/>
          <w:kern w:val="0"/>
          <w:sz w:val="28"/>
          <w:szCs w:val="28"/>
          <w:lang w:val="vi-VN"/>
          <ns2:ligatures ns2:val="none"/>
        </w:rPr>
        <w:t>8. Trường hợp vận hành máy gia tốc để sản xuất chất phóng xạ, áp dụng mức thu phí quy định tại Số TT 1.3 mục I phần A Biểu mức thu phí, lệ phí này.</w:t>
      </w:r>
    </w:p>
    <w:p ns2:paraId="0C8DE0CE" ns2:textId="77777777" w:rsidR="00C76F32" w:rsidRPr="00A25E7A" w:rsidRDefault="00C76F32" w:rsidP="00C76F32">
      <w:pPr>
        <w:widowControl w:val="0"/>
        <w:spacing w:before="200" w:after="200" w:line="240" w:lineRule="auto"/>
        <w:ind w:firstLine="720"/>
        <w:jc w:val="both"/>
        <w:rPr>
          <w:rFonts w:ascii="Times New Roman" w:eastAsia="Times New Roman" w:hAnsi="Times New Roman" w:cs="Times New Roman"/>
          <w:b/>
          <w:kern w:val="0"/>
          <w:sz w:val="26"/>
          <w:szCs w:val="26"/>
          <w:lang w:val="vi-VN"/>
          <ns2:ligatures ns2:val="none"/>
        </w:rPr>
      </w:pPr>
      <w:r w:rsidRPr="00A25E7A">
        <w:rPr>
          <w:rFonts w:ascii="Times New Roman" w:eastAsia="Times New Roman" w:hAnsi="Times New Roman" w:cs="Times New Roman"/>
          <w:b/>
          <w:kern w:val="0"/>
          <w:sz w:val="26"/>
          <w:szCs w:val="26"/>
          <w:lang w:val="vi-VN"/>
          <ns2:ligatures ns2:val="none"/>
        </w:rPr>
        <w:t>II. PHÍ THẨM ĐỊNH ĐIỀU KIỆN CẤP GIẤY PHÉP ĐĂNG KÝ DỊCH VỤ HỖ TRỢ ỨNG DỤNG NĂNG LƯỢNG NGUYÊN TỬ</w:t>
      </w:r>
    </w:p>
    <w:tbl>
      <w:tblPr>
        <w:tblW w:w="47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4378"/>
        <w:gridCol w:w="1659"/>
        <w:gridCol w:w="1709"/>
      </w:tblGrid>
      <w:tr w:rsidR="00C76F32" w:rsidRPr="00C76F32" ns2:paraId="125D37EE" ns2:textId="77777777" w:rsidTr="003360A2">
        <w:trPr>
          <w:tblHeader/>
          <w:jc w:val="center"/>
        </w:trPr>
        <w:tc>
          <w:tcPr>
            <w:tcW w:w="536" w:type="pct"/>
            <w:tcBorders>
              <w:top w:val="single" w:sz="4" w:space="0" w:color="auto"/>
              <w:left w:val="single" w:sz="4" w:space="0" w:color="auto"/>
              <w:bottom w:val="single" w:sz="4" w:space="0" w:color="auto"/>
              <w:right w:val="single" w:sz="4" w:space="0" w:color="auto"/>
            </w:tcBorders>
            <w:shd w:val="clear" w:color="auto" w:fill="FFF2CC"/>
            <w:vAlign w:val="center"/>
          </w:tcPr>
          <w:p ns2:paraId="39F5F529"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Số</w:t>
            </w:r>
          </w:p>
          <w:p ns2:paraId="2BCAF3D2"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TT</w:t>
            </w:r>
          </w:p>
        </w:tc>
        <w:tc>
          <w:tcPr>
            <w:tcW w:w="2522" w:type="pct"/>
            <w:tcBorders>
              <w:top w:val="single" w:sz="4" w:space="0" w:color="auto"/>
              <w:left w:val="single" w:sz="4" w:space="0" w:color="auto"/>
              <w:bottom w:val="single" w:sz="4" w:space="0" w:color="auto"/>
              <w:right w:val="single" w:sz="4" w:space="0" w:color="auto"/>
            </w:tcBorders>
            <w:shd w:val="clear" w:color="auto" w:fill="FFF2CC"/>
            <w:vAlign w:val="center"/>
            <w:hideMark/>
          </w:tcPr>
          <w:p ns2:paraId="23F89589"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Nội dung công việc thu phí</w:t>
            </w:r>
          </w:p>
        </w:tc>
        <w:tc>
          <w:tcPr>
            <w:tcW w:w="956" w:type="pct"/>
            <w:tcBorders>
              <w:top w:val="single" w:sz="4" w:space="0" w:color="auto"/>
              <w:left w:val="single" w:sz="4" w:space="0" w:color="auto"/>
              <w:bottom w:val="single" w:sz="4" w:space="0" w:color="auto"/>
              <w:right w:val="single" w:sz="4" w:space="0" w:color="auto"/>
            </w:tcBorders>
            <w:shd w:val="clear" w:color="auto" w:fill="FFF2CC"/>
            <w:vAlign w:val="center"/>
            <w:hideMark/>
          </w:tcPr>
          <w:p ns2:paraId="128D5EDF"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Đơn vị tính</w:t>
            </w:r>
          </w:p>
        </w:tc>
        <w:tc>
          <w:tcPr>
            <w:tcW w:w="985" w:type="pct"/>
            <w:tcBorders>
              <w:top w:val="single" w:sz="4" w:space="0" w:color="auto"/>
              <w:left w:val="single" w:sz="4" w:space="0" w:color="auto"/>
              <w:bottom w:val="single" w:sz="4" w:space="0" w:color="auto"/>
              <w:right w:val="single" w:sz="4" w:space="0" w:color="auto"/>
            </w:tcBorders>
            <w:shd w:val="clear" w:color="auto" w:fill="FFF2CC"/>
            <w:vAlign w:val="center"/>
            <w:hideMark/>
          </w:tcPr>
          <w:p ns2:paraId="547D4A08"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Mức thu</w:t>
            </w:r>
          </w:p>
          <w:p ns2:paraId="658DF783" ns2:textId="77777777" w:rsidR="00C76F32" w:rsidRPr="00C76F32" w:rsidRDefault="00C76F32" w:rsidP="00C76F32">
            <w:pPr>
              <w:spacing w:before="60" w:after="60" w:line="240" w:lineRule="auto"/>
              <w:jc w:val="center"/>
              <w:rPr>
                <w:rFonts w:ascii="Times New Roman" w:eastAsia="Times New Roman" w:hAnsi="Times New Roman" w:cs="Times New Roman"/>
                <w:b/>
                <w:bCs/>
                <w:iCs/>
                <w:kern w:val="0"/>
                <w:sz w:val="28"/>
                <w:szCs w:val="28"/>
                <w:lang w:val="es-ES_tradnl"/>
                <ns2:ligatures ns2:val="none"/>
              </w:rPr>
            </w:pPr>
            <w:r w:rsidRPr="00C76F32">
              <w:rPr>
                <w:rFonts w:ascii="Times New Roman" w:eastAsia="Times New Roman" w:hAnsi="Times New Roman" w:cs="Times New Roman"/>
                <w:b/>
                <w:bCs/>
                <w:iCs/>
                <w:kern w:val="0"/>
                <w:sz w:val="28"/>
                <w:szCs w:val="28"/>
                <w:lang w:val="es-ES_tradnl"/>
                <ns2:ligatures ns2:val="none"/>
              </w:rPr>
              <w:t>(đồng)</w:t>
            </w:r>
          </w:p>
        </w:tc>
      </w:tr>
      <w:tr w:rsidR="00C76F32" w:rsidRPr="00C76F32" ns2:paraId="66615AF8" ns2:textId="77777777" w:rsidTr="003360A2">
        <w:trPr>
          <w:jc w:val="center"/>
        </w:trPr>
        <w:tc>
          <w:tcPr>
            <w:tcW w:w="536" w:type="pct"/>
            <w:tcBorders>
              <w:top w:val="single" w:sz="4" w:space="0" w:color="auto"/>
              <w:left w:val="single" w:sz="4" w:space="0" w:color="auto"/>
              <w:bottom w:val="single" w:sz="4" w:space="0" w:color="auto"/>
              <w:right w:val="single" w:sz="4" w:space="0" w:color="auto"/>
            </w:tcBorders>
            <w:shd w:val="clear" w:color="auto" w:fill="FFFFFF"/>
            <w:vAlign w:val="center"/>
          </w:tcPr>
          <w:p ns2:paraId="1D37690C"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bCs/>
                <w:kern w:val="0"/>
                <w:sz w:val="28"/>
                <w:szCs w:val="28"/>
                <ns2:ligatures ns2:val="none"/>
              </w:rPr>
            </w:pPr>
            <w:r w:rsidRPr="00C76F32">
              <w:rPr>
                <w:rFonts w:ascii="Times New Roman" w:eastAsia="Times New Roman" w:hAnsi="Times New Roman" w:cs="Times New Roman"/>
                <w:bCs/>
                <w:kern w:val="0"/>
                <w:sz w:val="28"/>
                <w:szCs w:val="28"/>
                <ns2:ligatures ns2:val="none"/>
              </w:rPr>
              <w:t>1</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ns2:paraId="71C5C50D" ns2:textId="77777777" w:rsidR="00C76F32" w:rsidRPr="00C76F32" w:rsidRDefault="00C76F32" w:rsidP="00C76F32">
            <w:pPr>
              <w:widowControl w:val="0"/>
              <w:spacing w:before="120" w:after="12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bCs/>
                <w:kern w:val="0"/>
                <w:sz w:val="28"/>
                <w:szCs w:val="28"/>
                <ns2:ligatures ns2:val="none"/>
              </w:rPr>
              <w:t xml:space="preserve">Thẩm định điều kiện cấp giấy đăng ký dịch vụ đào tạo (đào tạo an toàn bức xạ; đào </w:t>
            </w:r>
            <w:r w:rsidRPr="00A25E7A">
              <w:rPr>
                <w:rFonts w:ascii="Times New Roman" w:eastAsia="Times New Roman" w:hAnsi="Times New Roman" w:cs="Times New Roman"/>
                <w:bCs/>
                <w:kern w:val="0"/>
                <w:sz w:val="28"/>
                <w:szCs w:val="28"/>
                <ns2:ligatures ns2:val="none"/>
              </w:rPr>
              <w:t>tạo chuyên môn nghiệp vụ đối với nhân viên bức xạ)</w:t>
            </w:r>
          </w:p>
        </w:tc>
        <w:tc>
          <w:tcPr>
            <w:tcW w:w="956" w:type="pct"/>
            <w:tcBorders>
              <w:top w:val="single" w:sz="4" w:space="0" w:color="auto"/>
              <w:left w:val="single" w:sz="4" w:space="0" w:color="auto"/>
              <w:bottom w:val="single" w:sz="4" w:space="0" w:color="auto"/>
              <w:right w:val="single" w:sz="4" w:space="0" w:color="auto"/>
            </w:tcBorders>
            <w:shd w:val="clear" w:color="auto" w:fill="FFFFFF"/>
            <w:vAlign w:val="center"/>
            <w:hideMark/>
          </w:tcPr>
          <w:p ns2:paraId="4B257FCE"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dịch vụ</w:t>
            </w: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hideMark/>
          </w:tcPr>
          <w:p ns2:paraId="78A4D3E1"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10.000.000</w:t>
            </w:r>
          </w:p>
        </w:tc>
      </w:tr>
      <w:tr w:rsidR="00C76F32" w:rsidRPr="00C76F32" ns2:paraId="701DAAD0" ns2:textId="77777777" w:rsidTr="003360A2">
        <w:trPr>
          <w:jc w:val="center"/>
        </w:trPr>
        <w:tc>
          <w:tcPr>
            <w:tcW w:w="536" w:type="pct"/>
            <w:tcBorders>
              <w:top w:val="single" w:sz="4" w:space="0" w:color="auto"/>
              <w:left w:val="single" w:sz="4" w:space="0" w:color="auto"/>
              <w:bottom w:val="single" w:sz="4" w:space="0" w:color="auto"/>
              <w:right w:val="single" w:sz="4" w:space="0" w:color="auto"/>
            </w:tcBorders>
            <w:shd w:val="clear" w:color="auto" w:fill="FFFFFF"/>
            <w:vAlign w:val="center"/>
          </w:tcPr>
          <w:p ns2:paraId="3FEBBC3A"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bCs/>
                <w:kern w:val="0"/>
                <w:sz w:val="28"/>
                <w:szCs w:val="28"/>
                <ns2:ligatures ns2:val="none"/>
              </w:rPr>
            </w:pPr>
            <w:r w:rsidRPr="00C76F32">
              <w:rPr>
                <w:rFonts w:ascii="Times New Roman" w:eastAsia="Times New Roman" w:hAnsi="Times New Roman" w:cs="Times New Roman"/>
                <w:bCs/>
                <w:kern w:val="0"/>
                <w:sz w:val="28"/>
                <w:szCs w:val="28"/>
                <ns2:ligatures ns2:val="none"/>
              </w:rPr>
              <w:t>2</w:t>
            </w:r>
          </w:p>
        </w:tc>
        <w:tc>
          <w:tcPr>
            <w:tcW w:w="2522" w:type="pct"/>
            <w:tcBorders>
              <w:top w:val="single" w:sz="4" w:space="0" w:color="auto"/>
              <w:left w:val="single" w:sz="4" w:space="0" w:color="auto"/>
              <w:bottom w:val="single" w:sz="4" w:space="0" w:color="auto"/>
              <w:right w:val="single" w:sz="4" w:space="0" w:color="auto"/>
            </w:tcBorders>
            <w:shd w:val="clear" w:color="auto" w:fill="FFFFFF"/>
            <w:hideMark/>
          </w:tcPr>
          <w:p ns2:paraId="51A0D8A2" ns2:textId="77777777" w:rsidR="00C76F32" w:rsidRPr="00C76F32" w:rsidRDefault="00C76F32" w:rsidP="00C76F32">
            <w:pPr>
              <w:widowControl w:val="0"/>
              <w:spacing w:before="120" w:after="120" w:line="240" w:lineRule="auto"/>
              <w:jc w:val="both"/>
              <w:rPr>
                <w:rFonts w:ascii="Times New Roman" w:eastAsia="Times New Roman" w:hAnsi="Times New Roman" w:cs="Times New Roman"/>
                <w:bCs/>
                <w:kern w:val="0"/>
                <w:sz w:val="28"/>
                <w:szCs w:val="28"/>
                <ns2:ligatures ns2:val="none"/>
              </w:rPr>
            </w:pPr>
            <w:r w:rsidRPr="00C76F32">
              <w:rPr>
                <w:rFonts w:ascii="Times New Roman" w:eastAsia="Times New Roman" w:hAnsi="Times New Roman" w:cs="Times New Roman"/>
                <w:bCs/>
                <w:kern w:val="0"/>
                <w:sz w:val="28"/>
                <w:szCs w:val="28"/>
                <ns2:ligatures ns2:val="none"/>
              </w:rPr>
              <w:t>Thẩm định điều kiện cấp giấy đăng ký dịch vụ kiểm định thiết bị bức xạ</w:t>
            </w:r>
          </w:p>
        </w:tc>
        <w:tc>
          <w:tcPr>
            <w:tcW w:w="956" w:type="pct"/>
            <w:tcBorders>
              <w:top w:val="single" w:sz="4" w:space="0" w:color="auto"/>
              <w:left w:val="single" w:sz="4" w:space="0" w:color="auto"/>
              <w:bottom w:val="single" w:sz="4" w:space="0" w:color="auto"/>
              <w:right w:val="single" w:sz="4" w:space="0" w:color="auto"/>
            </w:tcBorders>
            <w:shd w:val="clear" w:color="auto" w:fill="FFFFFF"/>
            <w:vAlign w:val="center"/>
            <w:hideMark/>
          </w:tcPr>
          <w:p ns2:paraId="22A39758"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bCs/>
                <w:kern w:val="0"/>
                <w:sz w:val="28"/>
                <w:szCs w:val="28"/>
                <ns2:ligatures ns2:val="none"/>
              </w:rPr>
            </w:pPr>
            <w:r w:rsidRPr="00C76F32">
              <w:rPr>
                <w:rFonts w:ascii="Times New Roman" w:eastAsia="Times New Roman" w:hAnsi="Times New Roman" w:cs="Times New Roman"/>
                <w:bCs/>
                <w:kern w:val="0"/>
                <w:sz w:val="28"/>
                <w:szCs w:val="28"/>
                <ns2:ligatures ns2:val="none"/>
              </w:rPr>
              <w:t>01 dịch vụ</w:t>
            </w:r>
          </w:p>
        </w:tc>
        <w:tc>
          <w:tcPr>
            <w:tcW w:w="985" w:type="pct"/>
            <w:tcBorders>
              <w:top w:val="single" w:sz="4" w:space="0" w:color="auto"/>
              <w:left w:val="single" w:sz="4" w:space="0" w:color="auto"/>
              <w:bottom w:val="single" w:sz="4" w:space="0" w:color="auto"/>
              <w:right w:val="single" w:sz="4" w:space="0" w:color="auto"/>
            </w:tcBorders>
            <w:shd w:val="clear" w:color="auto" w:fill="FFFFFF"/>
            <w:vAlign w:val="center"/>
            <w:hideMark/>
          </w:tcPr>
          <w:p ns2:paraId="78F1D24C"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bCs/>
                <w:kern w:val="0"/>
                <w:sz w:val="28"/>
                <w:szCs w:val="28"/>
                <ns2:ligatures ns2:val="none"/>
              </w:rPr>
            </w:pPr>
            <w:r w:rsidRPr="00C76F32">
              <w:rPr>
                <w:rFonts w:ascii="Times New Roman" w:eastAsia="Times New Roman" w:hAnsi="Times New Roman" w:cs="Times New Roman"/>
                <w:bCs/>
                <w:kern w:val="0"/>
                <w:sz w:val="28"/>
                <w:szCs w:val="28"/>
                <ns2:ligatures ns2:val="none"/>
              </w:rPr>
              <w:t>10.000.000</w:t>
            </w:r>
          </w:p>
        </w:tc>
      </w:tr>
      <w:tr w:rsidR="00C76F32" w:rsidRPr="00C76F32" ns2:paraId="21CD51E2" ns2:textId="77777777" w:rsidTr="003360A2">
        <w:trPr>
          <w:cantSplit/>
          <w:jc w:val="center"/>
        </w:trPr>
        <w:tc>
          <w:tcPr>
            <w:tcW w:w="536" w:type="pct"/>
            <w:tcBorders>
              <w:top w:val="single" w:sz="4" w:space="0" w:color="auto"/>
              <w:left w:val="single" w:sz="4" w:space="0" w:color="auto"/>
              <w:bottom w:val="single" w:sz="4" w:space="0" w:color="auto"/>
              <w:right w:val="single" w:sz="4" w:space="0" w:color="auto"/>
            </w:tcBorders>
            <w:vAlign w:val="center"/>
          </w:tcPr>
          <w:p ns2:paraId="3D2EDB7C"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bCs/>
                <w:kern w:val="0"/>
                <w:sz w:val="28"/>
                <w:szCs w:val="28"/>
                <ns2:ligatures ns2:val="none"/>
              </w:rPr>
            </w:pPr>
            <w:r w:rsidRPr="00C76F32">
              <w:rPr>
                <w:rFonts w:ascii="Times New Roman" w:eastAsia="Times New Roman" w:hAnsi="Times New Roman" w:cs="Times New Roman"/>
                <w:bCs/>
                <w:kern w:val="0"/>
                <w:sz w:val="28"/>
                <w:szCs w:val="28"/>
                <ns2:ligatures ns2:val="none"/>
              </w:rPr>
              <w:t>3</w:t>
            </w:r>
          </w:p>
        </w:tc>
        <w:tc>
          <w:tcPr>
            <w:tcW w:w="2522" w:type="pct"/>
            <w:tcBorders>
              <w:top w:val="single" w:sz="4" w:space="0" w:color="auto"/>
              <w:left w:val="single" w:sz="4" w:space="0" w:color="auto"/>
              <w:bottom w:val="single" w:sz="4" w:space="0" w:color="auto"/>
              <w:right w:val="single" w:sz="4" w:space="0" w:color="auto"/>
            </w:tcBorders>
          </w:tcPr>
          <w:p ns2:paraId="49A6E981" ns2:textId="77777777" w:rsidR="00C76F32" w:rsidRPr="00C76F32" w:rsidRDefault="00C76F32" w:rsidP="00C76F32">
            <w:pPr>
              <w:widowControl w:val="0"/>
              <w:spacing w:before="120" w:after="120" w:line="240" w:lineRule="auto"/>
              <w:jc w:val="both"/>
              <w:rPr>
                <w:rFonts w:ascii="Times New Roman" w:eastAsia="Times New Roman" w:hAnsi="Times New Roman" w:cs="Times New Roman"/>
                <w:bCs/>
                <w:kern w:val="0"/>
                <w:sz w:val="28"/>
                <w:szCs w:val="28"/>
                <ns2:ligatures ns2:val="none"/>
              </w:rPr>
            </w:pPr>
            <w:r w:rsidRPr="00C76F32">
              <w:rPr>
                <w:rFonts w:ascii="Times New Roman" w:eastAsia="Times New Roman" w:hAnsi="Times New Roman" w:cs="Times New Roman"/>
                <w:kern w:val="0"/>
                <w:sz w:val="28"/>
                <w:szCs w:val="28"/>
                <w:lang w:val="vi-VN"/>
                <ns2:ligatures ns2:val="none"/>
              </w:rPr>
              <w:t xml:space="preserve">Thẩm định điều kiện cấp giấy đăng ký dịch vụ </w:t>
            </w:r>
            <w:r w:rsidRPr="00C76F32">
              <w:rPr>
                <w:rFonts w:ascii="Times New Roman" w:eastAsia="Times New Roman" w:hAnsi="Times New Roman" w:cs="Times New Roman"/>
                <w:kern w:val="0"/>
                <w:sz w:val="28"/>
                <w:szCs w:val="28"/>
                <ns2:ligatures ns2:val="none"/>
              </w:rPr>
              <w:t>hỗ trợ ứng dụng năng lượng nguyên tử khác</w:t>
            </w:r>
          </w:p>
        </w:tc>
        <w:tc>
          <w:tcPr>
            <w:tcW w:w="956" w:type="pct"/>
            <w:tcBorders>
              <w:top w:val="single" w:sz="4" w:space="0" w:color="auto"/>
              <w:left w:val="single" w:sz="4" w:space="0" w:color="auto"/>
              <w:bottom w:val="single" w:sz="4" w:space="0" w:color="auto"/>
              <w:right w:val="single" w:sz="4" w:space="0" w:color="auto"/>
            </w:tcBorders>
            <w:vAlign w:val="center"/>
          </w:tcPr>
          <w:p ns2:paraId="2358E251" ns2:textId="77777777" w:rsidR="00C76F32" w:rsidRPr="00C76F32" w:rsidRDefault="00C76F32" w:rsidP="00C76F32">
            <w:pPr>
              <w:widowControl w:val="0"/>
              <w:spacing w:before="120" w:after="12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dịch vụ</w:t>
            </w:r>
          </w:p>
        </w:tc>
        <w:tc>
          <w:tcPr>
            <w:tcW w:w="985" w:type="pct"/>
            <w:tcBorders>
              <w:top w:val="single" w:sz="4" w:space="0" w:color="auto"/>
              <w:left w:val="single" w:sz="4" w:space="0" w:color="auto"/>
              <w:bottom w:val="single" w:sz="4" w:space="0" w:color="auto"/>
              <w:right w:val="single" w:sz="4" w:space="0" w:color="auto"/>
            </w:tcBorders>
            <w:vAlign w:val="center"/>
          </w:tcPr>
          <w:p ns2:paraId="23EEF8D9" ns2:textId="77777777" w:rsidR="00C76F32" w:rsidRPr="00C76F32" w:rsidRDefault="00C76F32" w:rsidP="00C76F32">
            <w:pPr>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7.000.000</w:t>
            </w:r>
          </w:p>
        </w:tc>
      </w:tr>
    </w:tbl>
    <w:p ns2:paraId="5CCB15A7" ns2:textId="77777777" w:rsidR="00C76F32" w:rsidRPr="00C76F32" w:rsidRDefault="00C76F32" w:rsidP="00C76F32">
      <w:pPr>
        <w:spacing w:before="160" w:line="240" w:lineRule="auto"/>
        <w:ind w:firstLine="720"/>
        <w:jc w:val="both"/>
        <w:rPr>
          <w:rFonts w:ascii="Times New Roman" w:eastAsia="Times New Roman" w:hAnsi="Times New Roman" w:cs="Times New Roman"/>
          <w:bCs/>
          <w:i/>
          <w:iCs/>
          <w:kern w:val="0"/>
          <w:sz w:val="28"/>
          <w:szCs w:val="28"/>
          <w:u w:val="single"/>
          <w:lang w:val="nl-NL"/>
          <ns2:ligatures ns2:val="none"/>
        </w:rPr>
      </w:pPr>
      <w:r w:rsidRPr="00C76F32">
        <w:rPr>
          <w:rFonts w:ascii="Times New Roman" w:eastAsia="Times New Roman" w:hAnsi="Times New Roman" w:cs="Times New Roman"/>
          <w:bCs/>
          <w:i/>
          <w:iCs/>
          <w:kern w:val="0"/>
          <w:sz w:val="28"/>
          <w:szCs w:val="28"/>
          <w:u w:val="single"/>
          <w:lang w:val="nl-NL"/>
          <ns2:ligatures ns2:val="none"/>
        </w:rPr>
        <w:t>Ghi chú:</w:t>
      </w:r>
    </w:p>
    <w:p ns2:paraId="760A9D9A" ns2:textId="77777777" w:rsidR="00C76F32" w:rsidRPr="00C76F32" w:rsidRDefault="00C76F32" w:rsidP="00C76F32">
      <w:pPr>
        <w:widowControl w:val="0"/>
        <w:spacing w:before="160" w:line="240" w:lineRule="auto"/>
        <w:ind w:firstLine="720"/>
        <w:jc w:val="both"/>
        <w:rPr>
          <w:rFonts w:ascii="Times New Roman" w:eastAsia="Calibri" w:hAnsi="Times New Roman" w:cs="Times New Roman"/>
          <w:kern w:val="0"/>
          <w:sz w:val="28"/>
          <w:szCs w:val="28"/>
          <w:lang w:val="nl-NL"/>
          <ns2:ligatures ns2:val="none"/>
        </w:rPr>
      </w:pPr>
      <w:r w:rsidRPr="00C76F32">
        <w:rPr>
          <w:rFonts w:ascii="Times New Roman" w:eastAsia="Calibri" w:hAnsi="Times New Roman" w:cs="Times New Roman"/>
          <w:kern w:val="0"/>
          <w:sz w:val="28"/>
          <w:szCs w:val="28"/>
          <w:lang w:val="nl-NL"/>
          <ns2:ligatures ns2:val="none"/>
        </w:rPr>
        <w:t xml:space="preserve">1. Trường hợp cấp mới Giấy đăng ký hoạt động dịch vụ hỗ trợ ứng dụng năng lượng nguyên tử theo quy định của pháp luật về năng lượng nguyên tử, áp dụng mức thu phí quy định tại mục II phần A Biểu mức thu phí, lệ phí này.  </w:t>
      </w:r>
    </w:p>
    <w:p ns2:paraId="104D1968" ns2:textId="77777777" w:rsidR="00C76F32" w:rsidRPr="00C76F32" w:rsidRDefault="00C76F32" w:rsidP="00C76F32">
      <w:pPr>
        <w:widowControl w:val="0"/>
        <w:spacing w:before="160" w:line="240" w:lineRule="auto"/>
        <w:ind w:firstLine="720"/>
        <w:jc w:val="both"/>
        <w:rPr>
          <w:rFonts w:ascii="Times New Roman" w:eastAsia="Times New Roman" w:hAnsi="Times New Roman" w:cs="Times New Roman"/>
          <w:kern w:val="0"/>
          <w:sz w:val="28"/>
          <w:szCs w:val="28"/>
          <w:lang w:val="vi-VN"/>
          <ns2:ligatures ns2:val="none"/>
        </w:rPr>
      </w:pPr>
      <w:r w:rsidRPr="00C76F32">
        <w:rPr>
          <w:rFonts w:ascii="Times New Roman" w:eastAsia="Times New Roman" w:hAnsi="Times New Roman" w:cs="Times New Roman"/>
          <w:kern w:val="0"/>
          <w:sz w:val="28"/>
          <w:szCs w:val="28"/>
          <w:lang w:val="nl-NL"/>
          <ns2:ligatures ns2:val="none"/>
        </w:rPr>
        <w:t xml:space="preserve">2. </w:t>
      </w:r>
      <w:r w:rsidRPr="00C76F32">
        <w:rPr>
          <w:rFonts w:ascii="Times New Roman" w:eastAsia="Times New Roman" w:hAnsi="Times New Roman" w:cs="Times New Roman"/>
          <w:kern w:val="0"/>
          <w:sz w:val="28"/>
          <w:szCs w:val="28"/>
          <w:lang w:val="vi-VN"/>
          <ns2:ligatures ns2:val="none"/>
        </w:rPr>
        <w:t xml:space="preserve">Trường hợp gia hạn </w:t>
      </w:r>
      <w:r w:rsidRPr="00C76F32">
        <w:rPr>
          <w:rFonts w:ascii="Times New Roman" w:eastAsia="Times New Roman" w:hAnsi="Times New Roman" w:cs="Times New Roman"/>
          <w:kern w:val="0"/>
          <w:sz w:val="28"/>
          <w:szCs w:val="28"/>
          <w:lang w:val="nl-NL"/>
          <ns2:ligatures ns2:val="none"/>
        </w:rPr>
        <w:t>Giấy đăng ký hoạt động dịch vụ hỗ trợ ứng dụng năng lượng nguyên tử theo quy định của pháp luật về năng lượng nguyên tử, áp dụng mức thu phí</w:t>
      </w:r>
      <w:r w:rsidRPr="00C76F32">
        <w:rPr>
          <w:rFonts w:ascii="Times New Roman" w:eastAsia="Times New Roman" w:hAnsi="Times New Roman" w:cs="Times New Roman"/>
          <w:kern w:val="0"/>
          <w:sz w:val="28"/>
          <w:szCs w:val="28"/>
          <w:lang w:val="vi-VN"/>
          <ns2:ligatures ns2:val="none"/>
        </w:rPr>
        <w:t xml:space="preserve"> bằng 75% mức thu phí </w:t>
      </w:r>
      <w:r w:rsidRPr="00787A93">
        <w:rPr>
          <w:rFonts w:ascii="Times New Roman" w:eastAsia="Times New Roman" w:hAnsi="Times New Roman" w:cs="Times New Roman"/>
          <w:kern w:val="0"/>
          <w:sz w:val="28"/>
          <w:szCs w:val="28"/>
          <w:lang w:val="nl-NL"/>
          <ns2:ligatures ns2:val="none"/>
        </w:rPr>
        <w:t xml:space="preserve">quy định tại </w:t>
      </w:r>
      <w:r w:rsidRPr="00C76F32">
        <w:rPr>
          <w:rFonts w:ascii="Times New Roman" w:eastAsia="Times New Roman" w:hAnsi="Times New Roman" w:cs="Times New Roman"/>
          <w:kern w:val="0"/>
          <w:sz w:val="28"/>
          <w:szCs w:val="28"/>
          <w:lang w:val="nl-NL"/>
          <ns2:ligatures ns2:val="none"/>
        </w:rPr>
        <w:t>mục II phần A</w:t>
      </w:r>
      <w:r w:rsidRPr="00787A93">
        <w:rPr>
          <w:rFonts w:ascii="Times New Roman" w:eastAsia="Times New Roman" w:hAnsi="Times New Roman" w:cs="Times New Roman"/>
          <w:kern w:val="0"/>
          <w:sz w:val="28"/>
          <w:szCs w:val="28"/>
          <w:lang w:val="nl-NL"/>
          <ns2:ligatures ns2:val="none"/>
        </w:rPr>
        <w:t xml:space="preserve"> Biểu mức thu </w:t>
      </w:r>
      <w:r w:rsidRPr="00C76F32">
        <w:rPr>
          <w:rFonts w:ascii="Times New Roman" w:eastAsia="Times New Roman" w:hAnsi="Times New Roman" w:cs="Times New Roman"/>
          <w:kern w:val="0"/>
          <w:sz w:val="28"/>
          <w:szCs w:val="28"/>
          <w:lang w:val="nl-NL"/>
          <ns2:ligatures ns2:val="none"/>
        </w:rPr>
        <w:t>phí, lệ phí này</w:t>
      </w:r>
      <w:r w:rsidRPr="00C76F32">
        <w:rPr>
          <w:rFonts w:ascii="Times New Roman" w:eastAsia="Times New Roman" w:hAnsi="Times New Roman" w:cs="Times New Roman"/>
          <w:kern w:val="0"/>
          <w:sz w:val="28"/>
          <w:szCs w:val="28"/>
          <w:lang w:val="vi-VN"/>
          <ns2:ligatures ns2:val="none"/>
        </w:rPr>
        <w:t>.</w:t>
      </w:r>
    </w:p>
    <w:p ns2:paraId="78D45304" ns2:textId="77777777" w:rsidR="00C76F32" w:rsidRPr="00787A93" w:rsidRDefault="00C76F32" w:rsidP="00C76F32">
      <w:pPr>
        <w:widowControl w:val="0"/>
        <w:spacing w:before="160" w:line="240" w:lineRule="auto"/>
        <w:ind w:firstLine="720"/>
        <w:jc w:val="both"/>
        <w:rPr>
          <w:rFonts w:ascii="Times New Roman" w:eastAsia="Times New Roman" w:hAnsi="Times New Roman" w:cs="Times New Roman"/>
          <w:kern w:val="0"/>
          <w:sz w:val="26"/>
          <w:szCs w:val="26"/>
          <w:lang w:val="vi-VN"/>
          <ns2:ligatures ns2:val="none"/>
        </w:rPr>
      </w:pPr>
      <w:r w:rsidRPr="00787A93">
        <w:rPr>
          <w:rFonts w:ascii="Times New Roman" w:eastAsia="Times New Roman" w:hAnsi="Times New Roman" w:cs="Times New Roman"/>
          <w:kern w:val="0"/>
          <w:sz w:val="28"/>
          <w:szCs w:val="28"/>
          <w:lang w:val="vi-VN"/>
          <ns2:ligatures ns2:val="none"/>
        </w:rPr>
        <w:t>3</w:t>
      </w:r>
      <w:r w:rsidRPr="00C76F32">
        <w:rPr>
          <w:rFonts w:ascii="Times New Roman" w:eastAsia="Times New Roman" w:hAnsi="Times New Roman" w:cs="Times New Roman"/>
          <w:kern w:val="0"/>
          <w:sz w:val="28"/>
          <w:szCs w:val="28"/>
          <w:lang w:val="vi-VN"/>
          <ns2:ligatures ns2:val="none"/>
        </w:rPr>
        <w:t xml:space="preserve">. Trường hợp sửa đổi, </w:t>
      </w:r>
      <w:r w:rsidRPr="00787A93">
        <w:rPr>
          <w:rFonts w:ascii="Times New Roman" w:eastAsia="Times New Roman" w:hAnsi="Times New Roman" w:cs="Times New Roman"/>
          <w:kern w:val="0"/>
          <w:sz w:val="28"/>
          <w:szCs w:val="28"/>
          <w:lang w:val="vi-VN"/>
          <ns2:ligatures ns2:val="none"/>
        </w:rPr>
        <w:t>bổ sung</w:t>
      </w:r>
      <w:r w:rsidRPr="00C76F32">
        <w:rPr>
          <w:rFonts w:ascii="Times New Roman" w:eastAsia="Times New Roman" w:hAnsi="Times New Roman" w:cs="Times New Roman"/>
          <w:kern w:val="0"/>
          <w:sz w:val="28"/>
          <w:szCs w:val="28"/>
          <w:lang w:val="vi-VN"/>
          <ns2:ligatures ns2:val="none"/>
        </w:rPr>
        <w:t xml:space="preserve"> </w:t>
      </w:r>
      <w:r w:rsidRPr="00A25E7A">
        <w:rPr>
          <w:rFonts w:ascii="Times New Roman" w:eastAsia="Times New Roman" w:hAnsi="Times New Roman" w:cs="Times New Roman"/>
          <w:kern w:val="0"/>
          <w:sz w:val="28"/>
          <w:szCs w:val="28"/>
          <w:lang w:val="vi-VN"/>
          <ns2:ligatures ns2:val="none"/>
        </w:rPr>
        <w:t>Giấy đăng ký hoạt động dịch vụ hỗ trợ ứng dụng năng lượng nguyên tử theo quy định của pháp luật về năng lượng nguyên tử</w:t>
      </w:r>
      <w:r w:rsidRPr="00C76F32">
        <w:rPr>
          <w:rFonts w:ascii="Times New Roman" w:eastAsia="Times New Roman" w:hAnsi="Times New Roman" w:cs="Times New Roman"/>
          <w:kern w:val="0"/>
          <w:sz w:val="28"/>
          <w:szCs w:val="28"/>
          <w:lang w:val="vi-VN"/>
          <ns2:ligatures ns2:val="none"/>
        </w:rPr>
        <w:t xml:space="preserve"> thì không thu phí thẩm định.</w:t>
      </w:r>
    </w:p>
    <w:p ns2:paraId="0481AF0D" ns2:textId="77777777" w:rsidR="00C76F32" w:rsidRPr="00A25E7A" w:rsidRDefault="00C76F32" w:rsidP="00C76F32">
      <w:pPr>
        <w:widowControl w:val="0"/>
        <w:spacing w:before="200" w:after="200" w:line="240" w:lineRule="auto"/>
        <w:ind w:firstLine="720"/>
        <w:jc w:val="both"/>
        <w:rPr>
          <w:rFonts w:ascii="Times New Roman" w:eastAsia="Times New Roman" w:hAnsi="Times New Roman" w:cs="Times New Roman"/>
          <w:b/>
          <w:bCs/>
          <w:kern w:val="0"/>
          <w:sz w:val="26"/>
          <w:szCs w:val="26"/>
          <w:lang w:val="vi-VN"/>
          <ns2:ligatures ns2:val="none"/>
        </w:rPr>
      </w:pPr>
      <w:r w:rsidRPr="00A25E7A">
        <w:rPr>
          <w:rFonts w:ascii="Times New Roman" w:eastAsia="Times New Roman" w:hAnsi="Times New Roman" w:cs="Times New Roman"/>
          <w:b/>
          <w:kern w:val="0"/>
          <w:sz w:val="26"/>
          <w:szCs w:val="26"/>
          <w:lang w:val="vi-VN"/>
          <ns2:ligatures ns2:val="none"/>
        </w:rPr>
        <w:t>III. PHÍ THẨM ĐỊNH KẾ HOẠCH ỨNG PHÓ SỰ CỐ BỨC XẠ, HẠT NHÂN</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678"/>
        <w:gridCol w:w="1984"/>
        <w:gridCol w:w="1559"/>
      </w:tblGrid>
      <w:tr w:rsidR="00C76F32" w:rsidRPr="00C76F32" ns2:paraId="7924DE85" ns2:textId="77777777" w:rsidTr="003360A2">
        <w:trPr>
          <w:tblHeader/>
        </w:trPr>
        <w:tc>
          <w:tcPr>
            <w:tcW w:w="851" w:type="dxa"/>
            <w:tcBorders>
              <w:bottom w:val="single" w:sz="4" w:space="0" w:color="auto"/>
              <w:right w:val="single" w:sz="4" w:space="0" w:color="auto"/>
            </w:tcBorders>
            <w:shd w:val="clear" w:color="auto" w:fill="FFF2CC"/>
            <w:vAlign w:val="center"/>
          </w:tcPr>
          <w:p ns2:paraId="7E253D17"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Số</w:t>
            </w:r>
          </w:p>
          <w:p ns2:paraId="75A5A479"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TT</w:t>
            </w:r>
          </w:p>
        </w:tc>
        <w:tc>
          <w:tcPr>
            <w:tcW w:w="4678" w:type="dxa"/>
            <w:tcBorders>
              <w:left w:val="single" w:sz="4" w:space="0" w:color="auto"/>
              <w:bottom w:val="single" w:sz="4" w:space="0" w:color="auto"/>
            </w:tcBorders>
            <w:shd w:val="clear" w:color="auto" w:fill="FFF2CC"/>
            <w:vAlign w:val="center"/>
          </w:tcPr>
          <w:p ns2:paraId="6EA39F61"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Nội dung công việc thu phí</w:t>
            </w:r>
          </w:p>
        </w:tc>
        <w:tc>
          <w:tcPr>
            <w:tcW w:w="1984" w:type="dxa"/>
            <w:tcBorders>
              <w:left w:val="single" w:sz="4" w:space="0" w:color="auto"/>
              <w:bottom w:val="single" w:sz="4" w:space="0" w:color="auto"/>
            </w:tcBorders>
            <w:shd w:val="clear" w:color="auto" w:fill="FFF2CC"/>
            <w:vAlign w:val="center"/>
          </w:tcPr>
          <w:p ns2:paraId="16263BF6"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Đơn vị tính</w:t>
            </w:r>
          </w:p>
        </w:tc>
        <w:tc>
          <w:tcPr>
            <w:tcW w:w="1559" w:type="dxa"/>
            <w:tcBorders>
              <w:left w:val="single" w:sz="4" w:space="0" w:color="auto"/>
              <w:bottom w:val="single" w:sz="4" w:space="0" w:color="auto"/>
            </w:tcBorders>
            <w:shd w:val="clear" w:color="auto" w:fill="FFF2CC"/>
          </w:tcPr>
          <w:p ns2:paraId="53D6F940"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Mức thu     (đồng)</w:t>
            </w:r>
          </w:p>
        </w:tc>
      </w:tr>
      <w:tr w:rsidR="00C76F32" w:rsidRPr="00C76F32" ns2:paraId="4B13C706" ns2:textId="77777777" w:rsidTr="003360A2">
        <w:tc>
          <w:tcPr>
            <w:tcW w:w="851" w:type="dxa"/>
            <w:tcBorders>
              <w:top w:val="single" w:sz="4" w:space="0" w:color="auto"/>
              <w:bottom w:val="single" w:sz="4" w:space="0" w:color="auto"/>
              <w:right w:val="single" w:sz="4" w:space="0" w:color="auto"/>
            </w:tcBorders>
            <w:vAlign w:val="center"/>
          </w:tcPr>
          <w:p ns2:paraId="16797F18"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w:t>
            </w:r>
          </w:p>
        </w:tc>
        <w:tc>
          <w:tcPr>
            <w:tcW w:w="4678" w:type="dxa"/>
            <w:tcBorders>
              <w:top w:val="single" w:sz="4" w:space="0" w:color="auto"/>
              <w:left w:val="single" w:sz="4" w:space="0" w:color="auto"/>
              <w:bottom w:val="single" w:sz="4" w:space="0" w:color="auto"/>
              <w:right w:val="single" w:sz="4" w:space="0" w:color="auto"/>
            </w:tcBorders>
          </w:tcPr>
          <w:p ns2:paraId="4E0D690D"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kế hoạch ứng phó sự cố bức xạ, sự cố hạt nhân cấp tỉnh</w:t>
            </w:r>
          </w:p>
        </w:tc>
        <w:tc>
          <w:tcPr>
            <w:tcW w:w="1984" w:type="dxa"/>
            <w:tcBorders>
              <w:top w:val="single" w:sz="4" w:space="0" w:color="auto"/>
              <w:left w:val="single" w:sz="4" w:space="0" w:color="auto"/>
              <w:bottom w:val="single" w:sz="4" w:space="0" w:color="auto"/>
              <w:right w:val="single" w:sz="4" w:space="0" w:color="auto"/>
            </w:tcBorders>
          </w:tcPr>
          <w:p ns2:paraId="7383ED70"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bản kế hoạch</w:t>
            </w:r>
          </w:p>
        </w:tc>
        <w:tc>
          <w:tcPr>
            <w:tcW w:w="1559" w:type="dxa"/>
            <w:tcBorders>
              <w:top w:val="single" w:sz="4" w:space="0" w:color="auto"/>
              <w:left w:val="single" w:sz="4" w:space="0" w:color="auto"/>
              <w:bottom w:val="single" w:sz="4" w:space="0" w:color="auto"/>
              <w:right w:val="single" w:sz="4" w:space="0" w:color="auto"/>
            </w:tcBorders>
            <w:vAlign w:val="center"/>
          </w:tcPr>
          <w:p ns2:paraId="2738DA19"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15.000.000</w:t>
            </w:r>
          </w:p>
        </w:tc>
      </w:tr>
      <w:tr w:rsidR="00C76F32" w:rsidRPr="00C76F32" ns2:paraId="691C47AA" ns2:textId="77777777" w:rsidTr="003360A2">
        <w:tc>
          <w:tcPr>
            <w:tcW w:w="851" w:type="dxa"/>
            <w:tcBorders>
              <w:top w:val="single" w:sz="4" w:space="0" w:color="auto"/>
              <w:bottom w:val="single" w:sz="4" w:space="0" w:color="auto"/>
              <w:right w:val="single" w:sz="4" w:space="0" w:color="auto"/>
            </w:tcBorders>
            <w:vAlign w:val="center"/>
          </w:tcPr>
          <w:p ns2:paraId="50C71821"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w:t>
            </w:r>
          </w:p>
        </w:tc>
        <w:tc>
          <w:tcPr>
            <w:tcW w:w="8221" w:type="dxa"/>
            <w:gridSpan w:val="3"/>
            <w:tcBorders>
              <w:top w:val="single" w:sz="4" w:space="0" w:color="auto"/>
              <w:left w:val="single" w:sz="4" w:space="0" w:color="auto"/>
              <w:bottom w:val="single" w:sz="4" w:space="0" w:color="auto"/>
              <w:right w:val="single" w:sz="4" w:space="0" w:color="auto"/>
            </w:tcBorders>
          </w:tcPr>
          <w:p ns2:paraId="00F599DC" ns2:textId="77777777" w:rsidR="00C76F32" w:rsidRPr="00C76F32" w:rsidRDefault="00C76F32" w:rsidP="00C76F32">
            <w:pPr>
              <w:spacing w:before="60" w:after="60" w:line="240" w:lineRule="auto"/>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Thẩm định để phê duyệt kế hoạch ứng phó sự cố cấp cơ sở</w:t>
            </w:r>
          </w:p>
        </w:tc>
      </w:tr>
      <w:tr w:rsidR="00C76F32" w:rsidRPr="00C76F32" ns2:paraId="6CC42E45" ns2:textId="77777777" w:rsidTr="003360A2">
        <w:tc>
          <w:tcPr>
            <w:tcW w:w="851" w:type="dxa"/>
            <w:tcBorders>
              <w:top w:val="single" w:sz="4" w:space="0" w:color="auto"/>
              <w:bottom w:val="single" w:sz="4" w:space="0" w:color="auto"/>
              <w:right w:val="single" w:sz="4" w:space="0" w:color="auto"/>
            </w:tcBorders>
            <w:vAlign w:val="center"/>
          </w:tcPr>
          <w:p ns2:paraId="7CF62E2E"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lastRenderedPageBreak/>
              <w:t>2.1</w:t>
            </w:r>
          </w:p>
        </w:tc>
        <w:tc>
          <w:tcPr>
            <w:tcW w:w="4678" w:type="dxa"/>
            <w:tcBorders>
              <w:top w:val="single" w:sz="4" w:space="0" w:color="auto"/>
              <w:left w:val="single" w:sz="4" w:space="0" w:color="auto"/>
              <w:bottom w:val="single" w:sz="4" w:space="0" w:color="auto"/>
              <w:right w:val="single" w:sz="4" w:space="0" w:color="auto"/>
            </w:tcBorders>
            <w:vAlign w:val="center"/>
          </w:tcPr>
          <w:p ns2:paraId="0B5695D2"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 xml:space="preserve">Thẩm </w:t>
            </w:r>
            <w:r w:rsidRPr="00C76F32">
              <w:rPr>
                <w:rFonts w:ascii="Times New Roman" w:eastAsia="Times New Roman" w:hAnsi="Times New Roman" w:cs="Times New Roman" w:hint="eastAsia"/>
                <w:kern w:val="0"/>
                <w:sz w:val="28"/>
                <w:szCs w:val="28"/>
                <ns2:ligatures ns2:val="none"/>
              </w:rPr>
              <w:t>đ</w:t>
            </w:r>
            <w:r w:rsidRPr="00C76F32">
              <w:rPr>
                <w:rFonts w:ascii="Times New Roman" w:eastAsia="Times New Roman" w:hAnsi="Times New Roman" w:cs="Times New Roman"/>
                <w:kern w:val="0"/>
                <w:sz w:val="28"/>
                <w:szCs w:val="28"/>
                <ns2:ligatures ns2:val="none"/>
              </w:rPr>
              <w:t xml:space="preserve">ịnh </w:t>
            </w:r>
            <w:r w:rsidRPr="00C76F32">
              <w:rPr>
                <w:rFonts w:ascii="Times New Roman" w:eastAsia="Times New Roman" w:hAnsi="Times New Roman" w:cs="Times New Roman" w:hint="eastAsia"/>
                <w:kern w:val="0"/>
                <w:sz w:val="28"/>
                <w:szCs w:val="28"/>
                <ns2:ligatures ns2:val="none"/>
              </w:rPr>
              <w:t>đ</w:t>
            </w:r>
            <w:r w:rsidRPr="00C76F32">
              <w:rPr>
                <w:rFonts w:ascii="Times New Roman" w:eastAsia="Times New Roman" w:hAnsi="Times New Roman" w:cs="Times New Roman"/>
                <w:kern w:val="0"/>
                <w:sz w:val="28"/>
                <w:szCs w:val="28"/>
                <ns2:ligatures ns2:val="none"/>
              </w:rPr>
              <w:t xml:space="preserve">ể phê duyệt </w:t>
            </w:r>
            <w:r w:rsidRPr="00C76F32">
              <w:rPr>
                <w:rFonts w:ascii="Times New Roman" w:eastAsia="Times New Roman" w:hAnsi="Times New Roman" w:cs="Times New Roman" w:hint="eastAsia"/>
                <w:kern w:val="0"/>
                <w:sz w:val="28"/>
                <w:szCs w:val="28"/>
                <ns2:ligatures ns2:val="none"/>
              </w:rPr>
              <w:t>đ</w:t>
            </w:r>
            <w:r w:rsidRPr="00C76F32">
              <w:rPr>
                <w:rFonts w:ascii="Times New Roman" w:eastAsia="Times New Roman" w:hAnsi="Times New Roman" w:cs="Times New Roman"/>
                <w:kern w:val="0"/>
                <w:sz w:val="28"/>
                <w:szCs w:val="28"/>
                <ns2:ligatures ns2:val="none"/>
              </w:rPr>
              <w:t>ối với Kế hoạch ứng phó sự cố cấp c</w:t>
            </w:r>
            <w:r w:rsidRPr="00C76F32">
              <w:rPr>
                <w:rFonts w:ascii="Times New Roman" w:eastAsia="Times New Roman" w:hAnsi="Times New Roman" w:cs="Times New Roman" w:hint="eastAsia"/>
                <w:kern w:val="0"/>
                <w:sz w:val="28"/>
                <w:szCs w:val="28"/>
                <ns2:ligatures ns2:val="none"/>
              </w:rPr>
              <w:t>ơ</w:t>
            </w:r>
            <w:r w:rsidRPr="00C76F32">
              <w:rPr>
                <w:rFonts w:ascii="Times New Roman" w:eastAsia="Times New Roman" w:hAnsi="Times New Roman" w:cs="Times New Roman"/>
                <w:kern w:val="0"/>
                <w:sz w:val="28"/>
                <w:szCs w:val="28"/>
                <ns2:ligatures ns2:val="none"/>
              </w:rPr>
              <w:t xml:space="preserve"> sở thuộc nhóm chuẩn bị ứng phó sự cố I, II và III và c</w:t>
            </w:r>
            <w:r w:rsidRPr="00C76F32">
              <w:rPr>
                <w:rFonts w:ascii="Times New Roman" w:eastAsia="Times New Roman" w:hAnsi="Times New Roman" w:cs="Times New Roman" w:hint="eastAsia"/>
                <w:kern w:val="0"/>
                <w:sz w:val="28"/>
                <w:szCs w:val="28"/>
                <ns2:ligatures ns2:val="none"/>
              </w:rPr>
              <w:t>ơ</w:t>
            </w:r>
            <w:r w:rsidRPr="00C76F32">
              <w:rPr>
                <w:rFonts w:ascii="Times New Roman" w:eastAsia="Times New Roman" w:hAnsi="Times New Roman" w:cs="Times New Roman"/>
                <w:kern w:val="0"/>
                <w:sz w:val="28"/>
                <w:szCs w:val="28"/>
                <ns2:ligatures ns2:val="none"/>
              </w:rPr>
              <w:t xml:space="preserve"> sở tiến hành công việc bức xạ sử dụng nguồn phóng xạ trong chụp ảnh phóng xạ công nghiệp</w:t>
            </w:r>
          </w:p>
        </w:tc>
        <w:tc>
          <w:tcPr>
            <w:tcW w:w="1984" w:type="dxa"/>
            <w:tcBorders>
              <w:top w:val="single" w:sz="4" w:space="0" w:color="auto"/>
              <w:left w:val="single" w:sz="4" w:space="0" w:color="auto"/>
              <w:bottom w:val="single" w:sz="4" w:space="0" w:color="auto"/>
              <w:right w:val="single" w:sz="4" w:space="0" w:color="auto"/>
            </w:tcBorders>
            <w:vAlign w:val="center"/>
          </w:tcPr>
          <w:p ns2:paraId="13BE5D8D"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bản kế hoạch</w:t>
            </w:r>
          </w:p>
        </w:tc>
        <w:tc>
          <w:tcPr>
            <w:tcW w:w="1559" w:type="dxa"/>
            <w:tcBorders>
              <w:top w:val="single" w:sz="4" w:space="0" w:color="auto"/>
              <w:left w:val="single" w:sz="4" w:space="0" w:color="auto"/>
              <w:bottom w:val="single" w:sz="4" w:space="0" w:color="auto"/>
              <w:right w:val="single" w:sz="4" w:space="0" w:color="auto"/>
            </w:tcBorders>
            <w:vAlign w:val="center"/>
          </w:tcPr>
          <w:p ns2:paraId="0917AFE9"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5.000.000</w:t>
            </w:r>
          </w:p>
        </w:tc>
      </w:tr>
      <w:tr w:rsidR="00C76F32" w:rsidRPr="00C76F32" ns2:paraId="25FA0401" ns2:textId="77777777" w:rsidTr="003360A2">
        <w:tc>
          <w:tcPr>
            <w:tcW w:w="851" w:type="dxa"/>
            <w:tcBorders>
              <w:top w:val="single" w:sz="4" w:space="0" w:color="auto"/>
              <w:bottom w:val="single" w:sz="4" w:space="0" w:color="auto"/>
              <w:right w:val="single" w:sz="4" w:space="0" w:color="auto"/>
            </w:tcBorders>
            <w:vAlign w:val="center"/>
          </w:tcPr>
          <w:p ns2:paraId="3D3008D9"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2.2</w:t>
            </w:r>
          </w:p>
        </w:tc>
        <w:tc>
          <w:tcPr>
            <w:tcW w:w="4678" w:type="dxa"/>
            <w:tcBorders>
              <w:top w:val="single" w:sz="4" w:space="0" w:color="auto"/>
              <w:left w:val="single" w:sz="4" w:space="0" w:color="auto"/>
              <w:bottom w:val="single" w:sz="4" w:space="0" w:color="auto"/>
              <w:right w:val="single" w:sz="4" w:space="0" w:color="auto"/>
            </w:tcBorders>
          </w:tcPr>
          <w:p ns2:paraId="76D0495E" ns2:textId="77777777" w:rsidR="00C76F32" w:rsidRPr="00C76F32" w:rsidRDefault="00C76F32" w:rsidP="00C76F32">
            <w:pPr>
              <w:spacing w:after="0" w:line="240" w:lineRule="auto"/>
              <w:jc w:val="both"/>
              <w:rPr>
                <w:rFonts w:ascii="Times New Roman" w:eastAsia="Times New Roman" w:hAnsi="Times New Roman" w:cs="Times New Roman"/>
                <w:strike/>
                <w:kern w:val="0"/>
                <w:sz w:val="28"/>
                <w:szCs w:val="28"/>
                <ns2:ligatures ns2:val="none"/>
              </w:rPr>
            </w:pPr>
            <w:r w:rsidRPr="00C76F32">
              <w:rPr>
                <w:rFonts w:ascii="Times New Roman" w:eastAsia="Times New Roman" w:hAnsi="Times New Roman" w:cs="Times New Roman"/>
                <w:kern w:val="0"/>
                <w:sz w:val="28"/>
                <w:szCs w:val="28"/>
                <ns2:ligatures ns2:val="none"/>
              </w:rPr>
              <w:t xml:space="preserve">Thẩm </w:t>
            </w:r>
            <w:r w:rsidRPr="00C76F32">
              <w:rPr>
                <w:rFonts w:ascii="Times New Roman" w:eastAsia="Times New Roman" w:hAnsi="Times New Roman" w:cs="Times New Roman" w:hint="eastAsia"/>
                <w:kern w:val="0"/>
                <w:sz w:val="28"/>
                <w:szCs w:val="28"/>
                <ns2:ligatures ns2:val="none"/>
              </w:rPr>
              <w:t>đ</w:t>
            </w:r>
            <w:r w:rsidRPr="00C76F32">
              <w:rPr>
                <w:rFonts w:ascii="Times New Roman" w:eastAsia="Times New Roman" w:hAnsi="Times New Roman" w:cs="Times New Roman"/>
                <w:kern w:val="0"/>
                <w:sz w:val="28"/>
                <w:szCs w:val="28"/>
                <ns2:ligatures ns2:val="none"/>
              </w:rPr>
              <w:t xml:space="preserve">ịnh </w:t>
            </w:r>
            <w:r w:rsidRPr="00C76F32">
              <w:rPr>
                <w:rFonts w:ascii="Times New Roman" w:eastAsia="Times New Roman" w:hAnsi="Times New Roman" w:cs="Times New Roman" w:hint="eastAsia"/>
                <w:kern w:val="0"/>
                <w:sz w:val="28"/>
                <w:szCs w:val="28"/>
                <ns2:ligatures ns2:val="none"/>
              </w:rPr>
              <w:t>đ</w:t>
            </w:r>
            <w:r w:rsidRPr="00C76F32">
              <w:rPr>
                <w:rFonts w:ascii="Times New Roman" w:eastAsia="Times New Roman" w:hAnsi="Times New Roman" w:cs="Times New Roman"/>
                <w:kern w:val="0"/>
                <w:sz w:val="28"/>
                <w:szCs w:val="28"/>
                <ns2:ligatures ns2:val="none"/>
              </w:rPr>
              <w:t xml:space="preserve">ể phê duyệt </w:t>
            </w:r>
            <w:r w:rsidRPr="00C76F32">
              <w:rPr>
                <w:rFonts w:ascii="Times New Roman" w:eastAsia="Times New Roman" w:hAnsi="Times New Roman" w:cs="Times New Roman" w:hint="eastAsia"/>
                <w:kern w:val="0"/>
                <w:sz w:val="28"/>
                <w:szCs w:val="28"/>
                <ns2:ligatures ns2:val="none"/>
              </w:rPr>
              <w:t>đ</w:t>
            </w:r>
            <w:r w:rsidRPr="00C76F32">
              <w:rPr>
                <w:rFonts w:ascii="Times New Roman" w:eastAsia="Times New Roman" w:hAnsi="Times New Roman" w:cs="Times New Roman"/>
                <w:kern w:val="0"/>
                <w:sz w:val="28"/>
                <w:szCs w:val="28"/>
                <ns2:ligatures ns2:val="none"/>
              </w:rPr>
              <w:t>ối với Kế hoạch ứng phó sự cố cấp c</w:t>
            </w:r>
            <w:r w:rsidRPr="00C76F32">
              <w:rPr>
                <w:rFonts w:ascii="Times New Roman" w:eastAsia="Times New Roman" w:hAnsi="Times New Roman" w:cs="Times New Roman" w:hint="eastAsia"/>
                <w:kern w:val="0"/>
                <w:sz w:val="28"/>
                <w:szCs w:val="28"/>
                <ns2:ligatures ns2:val="none"/>
              </w:rPr>
              <w:t>ơ</w:t>
            </w:r>
            <w:r w:rsidRPr="00C76F32">
              <w:rPr>
                <w:rFonts w:ascii="Times New Roman" w:eastAsia="Times New Roman" w:hAnsi="Times New Roman" w:cs="Times New Roman"/>
                <w:kern w:val="0"/>
                <w:sz w:val="28"/>
                <w:szCs w:val="28"/>
                <ns2:ligatures ns2:val="none"/>
              </w:rPr>
              <w:t xml:space="preserve"> sở thuộc nhóm chuẩn bị ứng phó sự cố IV - c</w:t>
            </w:r>
            <w:r w:rsidRPr="00C76F32">
              <w:rPr>
                <w:rFonts w:ascii="Times New Roman" w:eastAsia="Times New Roman" w:hAnsi="Times New Roman" w:cs="Times New Roman" w:hint="eastAsia"/>
                <w:kern w:val="0"/>
                <w:sz w:val="28"/>
                <w:szCs w:val="28"/>
                <ns2:ligatures ns2:val="none"/>
              </w:rPr>
              <w:t>ơ</w:t>
            </w:r>
            <w:r w:rsidRPr="00C76F32">
              <w:rPr>
                <w:rFonts w:ascii="Times New Roman" w:eastAsia="Times New Roman" w:hAnsi="Times New Roman" w:cs="Times New Roman"/>
                <w:kern w:val="0"/>
                <w:sz w:val="28"/>
                <w:szCs w:val="28"/>
                <ns2:ligatures ns2:val="none"/>
              </w:rPr>
              <w:t xml:space="preserve"> sở tiến hành công việc bức xạ sử dụng nguồn phóng xạ, cơ sở lắp đặt nguồn phóng xạ thuộc nhóm 2 (trừ nguồn phóng xạ trong chụp ảnh phóng xạ công nghiệp) theo quy </w:t>
            </w:r>
            <w:r w:rsidRPr="00C76F32">
              <w:rPr>
                <w:rFonts w:ascii="Times New Roman" w:eastAsia="Times New Roman" w:hAnsi="Times New Roman" w:cs="Times New Roman" w:hint="eastAsia"/>
                <w:kern w:val="0"/>
                <w:sz w:val="28"/>
                <w:szCs w:val="28"/>
                <ns2:ligatures ns2:val="none"/>
              </w:rPr>
              <w:t>đ</w:t>
            </w:r>
            <w:r w:rsidRPr="00C76F32">
              <w:rPr>
                <w:rFonts w:ascii="Times New Roman" w:eastAsia="Times New Roman" w:hAnsi="Times New Roman" w:cs="Times New Roman"/>
                <w:kern w:val="0"/>
                <w:sz w:val="28"/>
                <w:szCs w:val="28"/>
                <ns2:ligatures ns2:val="none"/>
              </w:rPr>
              <w:t>ịnh tại QCVN 6:2010/BKHCN, thiết bị phát tia X trong chụp ảnh phóng xạ công nghiệp và các máy gia tốc</w:t>
            </w:r>
          </w:p>
        </w:tc>
        <w:tc>
          <w:tcPr>
            <w:tcW w:w="1984" w:type="dxa"/>
            <w:tcBorders>
              <w:top w:val="single" w:sz="4" w:space="0" w:color="auto"/>
              <w:left w:val="single" w:sz="4" w:space="0" w:color="auto"/>
              <w:bottom w:val="single" w:sz="4" w:space="0" w:color="auto"/>
              <w:right w:val="single" w:sz="4" w:space="0" w:color="auto"/>
            </w:tcBorders>
            <w:vAlign w:val="center"/>
          </w:tcPr>
          <w:p ns2:paraId="2F9B8180" ns2:textId="77777777" w:rsidR="00C76F32" w:rsidRPr="00C76F32" w:rsidRDefault="00C76F32" w:rsidP="00C76F32">
            <w:pPr>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bản kế hoạch</w:t>
            </w:r>
          </w:p>
        </w:tc>
        <w:tc>
          <w:tcPr>
            <w:tcW w:w="1559" w:type="dxa"/>
            <w:tcBorders>
              <w:top w:val="single" w:sz="4" w:space="0" w:color="auto"/>
              <w:left w:val="single" w:sz="4" w:space="0" w:color="auto"/>
              <w:bottom w:val="single" w:sz="4" w:space="0" w:color="auto"/>
              <w:right w:val="single" w:sz="4" w:space="0" w:color="auto"/>
            </w:tcBorders>
            <w:vAlign w:val="center"/>
          </w:tcPr>
          <w:p ns2:paraId="7BC3EA22" ns2:textId="77777777" w:rsidR="00C76F32" w:rsidRPr="00C76F32" w:rsidRDefault="00C76F32" w:rsidP="00C76F32">
            <w:pPr>
              <w:spacing w:after="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w:lang w:val="vi-VN"/>
                <ns2:ligatures ns2:val="none"/>
              </w:rPr>
              <w:t>2</w:t>
            </w:r>
            <w:r w:rsidRPr="00C76F32">
              <w:rPr>
                <w:rFonts w:ascii="Times New Roman" w:eastAsia="Times New Roman" w:hAnsi="Times New Roman" w:cs="Times New Roman"/>
                <w:kern w:val="0"/>
                <w:sz w:val="28"/>
                <w:szCs w:val="28"/>
                <ns2:ligatures ns2:val="none"/>
              </w:rPr>
              <w:t>.000.000</w:t>
            </w:r>
          </w:p>
        </w:tc>
      </w:tr>
    </w:tbl>
    <w:p ns2:paraId="03785257" ns2:textId="77777777" w:rsidR="00C76F32" w:rsidRPr="00C76F32" w:rsidRDefault="00C76F32" w:rsidP="00C76F32">
      <w:pPr>
        <w:keepNext/>
        <w:spacing w:before="200" w:after="200" w:line="240" w:lineRule="auto"/>
        <w:ind w:firstLine="720"/>
        <w:jc w:val="both"/>
        <w:rPr>
          <w:rFonts w:ascii="Times New Roman" w:eastAsia="Times New Roman" w:hAnsi="Times New Roman" w:cs="Times New Roman"/>
          <w:b/>
          <w:kern w:val="0"/>
          <w:sz w:val="26"/>
          <w:szCs w:val="26"/>
          <w:lang w:val="nl-NL"/>
          <ns2:ligatures ns2:val="none"/>
        </w:rPr>
      </w:pPr>
      <w:r w:rsidRPr="00C76F32">
        <w:rPr>
          <w:rFonts w:ascii="Times New Roman" w:eastAsia="Times New Roman" w:hAnsi="Times New Roman" w:cs="Times New Roman"/>
          <w:b/>
          <w:kern w:val="0"/>
          <w:sz w:val="26"/>
          <w:szCs w:val="26"/>
          <w:lang w:val="nl-NL"/>
          <ns2:ligatures ns2:val="none"/>
        </w:rPr>
        <w:t>B. DANH MỤC LỆ PHÍ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61"/>
        <w:gridCol w:w="1701"/>
        <w:gridCol w:w="1559"/>
      </w:tblGrid>
      <w:tr w:rsidR="00C76F32" w:rsidRPr="00C76F32" ns2:paraId="5F615B82" ns2:textId="77777777" w:rsidTr="003360A2">
        <w:tc>
          <w:tcPr>
            <w:tcW w:w="851" w:type="dxa"/>
            <w:tcBorders>
              <w:bottom w:val="single" w:sz="4" w:space="0" w:color="auto"/>
              <w:right w:val="single" w:sz="4" w:space="0" w:color="auto"/>
            </w:tcBorders>
            <w:shd w:val="clear" w:color="auto" w:fill="FFF2CC"/>
            <w:vAlign w:val="center"/>
          </w:tcPr>
          <w:p ns2:paraId="39FB7B05"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Số</w:t>
            </w:r>
          </w:p>
          <w:p ns2:paraId="7FAB371E"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TT</w:t>
            </w:r>
          </w:p>
        </w:tc>
        <w:tc>
          <w:tcPr>
            <w:tcW w:w="4961" w:type="dxa"/>
            <w:tcBorders>
              <w:left w:val="single" w:sz="4" w:space="0" w:color="auto"/>
              <w:bottom w:val="single" w:sz="4" w:space="0" w:color="auto"/>
            </w:tcBorders>
            <w:shd w:val="clear" w:color="auto" w:fill="FFF2CC"/>
            <w:vAlign w:val="center"/>
          </w:tcPr>
          <w:p ns2:paraId="666E84F7"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Nội dung công việc thu lệ phí</w:t>
            </w:r>
          </w:p>
        </w:tc>
        <w:tc>
          <w:tcPr>
            <w:tcW w:w="1701" w:type="dxa"/>
            <w:tcBorders>
              <w:left w:val="single" w:sz="4" w:space="0" w:color="auto"/>
              <w:bottom w:val="single" w:sz="4" w:space="0" w:color="auto"/>
            </w:tcBorders>
            <w:shd w:val="clear" w:color="auto" w:fill="FFF2CC"/>
            <w:vAlign w:val="center"/>
          </w:tcPr>
          <w:p ns2:paraId="38EFD65E"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Đơn vị tính</w:t>
            </w:r>
          </w:p>
        </w:tc>
        <w:tc>
          <w:tcPr>
            <w:tcW w:w="1559" w:type="dxa"/>
            <w:tcBorders>
              <w:left w:val="single" w:sz="4" w:space="0" w:color="auto"/>
              <w:bottom w:val="single" w:sz="4" w:space="0" w:color="auto"/>
            </w:tcBorders>
            <w:shd w:val="clear" w:color="auto" w:fill="FFF2CC"/>
          </w:tcPr>
          <w:p ns2:paraId="63FF976F" ns2:textId="77777777" w:rsidR="00C76F32" w:rsidRPr="00C76F32" w:rsidRDefault="00C76F32" w:rsidP="00C76F32">
            <w:pPr>
              <w:spacing w:before="60" w:after="60" w:line="240" w:lineRule="auto"/>
              <w:jc w:val="center"/>
              <w:rPr>
                <w:rFonts w:ascii="Times New Roman" w:eastAsia="Times New Roman" w:hAnsi="Times New Roman" w:cs="Times New Roman"/>
                <w:b/>
                <w:kern w:val="0"/>
                <w:sz w:val="28"/>
                <w:szCs w:val="28"/>
                <ns2:ligatures ns2:val="none"/>
              </w:rPr>
            </w:pPr>
            <w:r w:rsidRPr="00C76F32">
              <w:rPr>
                <w:rFonts w:ascii="Times New Roman" w:eastAsia="Times New Roman" w:hAnsi="Times New Roman" w:cs="Times New Roman"/>
                <w:b/>
                <w:kern w:val="0"/>
                <w:sz w:val="28"/>
                <w:szCs w:val="28"/>
                <ns2:ligatures ns2:val="none"/>
              </w:rPr>
              <w:t>Mức thu     (đồng)</w:t>
            </w:r>
          </w:p>
        </w:tc>
      </w:tr>
      <w:tr w:rsidR="00C76F32" w:rsidRPr="00C76F32" ns2:paraId="76396733" ns2:textId="77777777" w:rsidTr="003360A2">
        <w:tc>
          <w:tcPr>
            <w:tcW w:w="851" w:type="dxa"/>
            <w:tcBorders>
              <w:top w:val="single" w:sz="4" w:space="0" w:color="auto"/>
              <w:bottom w:val="single" w:sz="4" w:space="0" w:color="auto"/>
              <w:right w:val="single" w:sz="4" w:space="0" w:color="auto"/>
            </w:tcBorders>
          </w:tcPr>
          <w:p ns2:paraId="3500706E"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1</w:t>
            </w:r>
          </w:p>
        </w:tc>
        <w:tc>
          <w:tcPr>
            <w:tcW w:w="4961" w:type="dxa"/>
            <w:tcBorders>
              <w:top w:val="single" w:sz="4" w:space="0" w:color="auto"/>
              <w:left w:val="single" w:sz="4" w:space="0" w:color="auto"/>
              <w:bottom w:val="single" w:sz="4" w:space="0" w:color="auto"/>
              <w:right w:val="single" w:sz="4" w:space="0" w:color="auto"/>
            </w:tcBorders>
          </w:tcPr>
          <w:p ns2:paraId="6CE5FC82"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Cấp chứng chỉ nhân viên bức xạ</w:t>
            </w:r>
          </w:p>
        </w:tc>
        <w:tc>
          <w:tcPr>
            <w:tcW w:w="1701" w:type="dxa"/>
            <w:tcBorders>
              <w:top w:val="single" w:sz="4" w:space="0" w:color="auto"/>
              <w:left w:val="single" w:sz="4" w:space="0" w:color="auto"/>
              <w:bottom w:val="single" w:sz="4" w:space="0" w:color="auto"/>
              <w:right w:val="single" w:sz="4" w:space="0" w:color="auto"/>
            </w:tcBorders>
            <w:vAlign w:val="center"/>
          </w:tcPr>
          <w:p ns2:paraId="4E14EB2E"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chứng chỉ</w:t>
            </w:r>
          </w:p>
        </w:tc>
        <w:tc>
          <w:tcPr>
            <w:tcW w:w="1559" w:type="dxa"/>
            <w:tcBorders>
              <w:top w:val="single" w:sz="4" w:space="0" w:color="auto"/>
              <w:left w:val="single" w:sz="4" w:space="0" w:color="auto"/>
              <w:bottom w:val="single" w:sz="4" w:space="0" w:color="auto"/>
              <w:right w:val="single" w:sz="4" w:space="0" w:color="auto"/>
            </w:tcBorders>
            <w:vAlign w:val="center"/>
          </w:tcPr>
          <w:p ns2:paraId="138F298B"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200.000</w:t>
            </w:r>
          </w:p>
        </w:tc>
      </w:tr>
      <w:tr w:rsidR="00C76F32" w:rsidRPr="00C76F32" ns2:paraId="0354E3F0" ns2:textId="77777777" w:rsidTr="003360A2">
        <w:tc>
          <w:tcPr>
            <w:tcW w:w="851" w:type="dxa"/>
            <w:tcBorders>
              <w:top w:val="single" w:sz="4" w:space="0" w:color="auto"/>
              <w:bottom w:val="single" w:sz="4" w:space="0" w:color="auto"/>
              <w:right w:val="single" w:sz="4" w:space="0" w:color="auto"/>
            </w:tcBorders>
            <w:vAlign w:val="center"/>
          </w:tcPr>
          <w:p ns2:paraId="13390817"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w:t>
            </w:r>
          </w:p>
        </w:tc>
        <w:tc>
          <w:tcPr>
            <w:tcW w:w="4961" w:type="dxa"/>
            <w:tcBorders>
              <w:top w:val="single" w:sz="4" w:space="0" w:color="auto"/>
              <w:left w:val="single" w:sz="4" w:space="0" w:color="auto"/>
              <w:bottom w:val="single" w:sz="4" w:space="0" w:color="auto"/>
              <w:right w:val="single" w:sz="4" w:space="0" w:color="auto"/>
            </w:tcBorders>
          </w:tcPr>
          <w:p ns2:paraId="0DF817E0" ns2:textId="77777777" w:rsidR="00C76F32" w:rsidRPr="00C76F32" w:rsidRDefault="00C76F32" w:rsidP="00C76F32">
            <w:pPr>
              <w:spacing w:before="60" w:after="60" w:line="240" w:lineRule="auto"/>
              <w:jc w:val="both"/>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Cấp chứng chỉ hành nghề dịch vụ hỗ trợ ứng dụng năng lượng nguyên tử</w:t>
            </w:r>
          </w:p>
        </w:tc>
        <w:tc>
          <w:tcPr>
            <w:tcW w:w="1701" w:type="dxa"/>
            <w:tcBorders>
              <w:top w:val="single" w:sz="4" w:space="0" w:color="auto"/>
              <w:left w:val="single" w:sz="4" w:space="0" w:color="auto"/>
              <w:bottom w:val="single" w:sz="4" w:space="0" w:color="auto"/>
              <w:right w:val="single" w:sz="4" w:space="0" w:color="auto"/>
            </w:tcBorders>
            <w:vAlign w:val="center"/>
          </w:tcPr>
          <w:p ns2:paraId="01B8A4BA"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01 chứng chỉ</w:t>
            </w:r>
          </w:p>
        </w:tc>
        <w:tc>
          <w:tcPr>
            <w:tcW w:w="1559" w:type="dxa"/>
            <w:tcBorders>
              <w:top w:val="single" w:sz="4" w:space="0" w:color="auto"/>
              <w:left w:val="single" w:sz="4" w:space="0" w:color="auto"/>
              <w:bottom w:val="single" w:sz="4" w:space="0" w:color="auto"/>
              <w:right w:val="single" w:sz="4" w:space="0" w:color="auto"/>
            </w:tcBorders>
            <w:vAlign w:val="center"/>
          </w:tcPr>
          <w:p ns2:paraId="23941777" ns2:textId="77777777" w:rsidR="00C76F32" w:rsidRPr="00C76F32" w:rsidRDefault="00C76F32" w:rsidP="00C76F32">
            <w:pPr>
              <w:spacing w:before="60" w:after="60" w:line="240" w:lineRule="auto"/>
              <w:jc w:val="center"/>
              <w:rPr>
                <w:rFonts w:ascii="Times New Roman" w:eastAsia="Times New Roman" w:hAnsi="Times New Roman" w:cs="Times New Roman"/>
                <w:kern w:val="0"/>
                <w:sz w:val="28"/>
                <w:szCs w:val="28"/>
                <ns2:ligatures ns2:val="none"/>
              </w:rPr>
            </w:pPr>
            <w:r w:rsidRPr="00C76F32">
              <w:rPr>
                <w:rFonts w:ascii="Times New Roman" w:eastAsia="Times New Roman" w:hAnsi="Times New Roman" w:cs="Times New Roman"/>
                <w:kern w:val="0"/>
                <w:sz w:val="28"/>
                <w:szCs w:val="28"/>
                <ns2:ligatures ns2:val="none"/>
              </w:rPr>
              <w:t>200.000</w:t>
            </w:r>
          </w:p>
        </w:tc>
      </w:tr>
    </w:tbl>
    <w:sectPr w:rsidR="003A419F" w:rsidSect="002B6243">
      <w:headerReference w:type="even" r:id="rId17"/>
      <w:headerReference w:type="default" r:id="rId18"/>
      <w:footerReference w:type="default" r:id="rId19"/>
      <w:headerReference w:type="first" r:id="rId20"/>
      <w:footnotePr>
        <w:numRestart w:val="eachSect"/>
      </w:footnotePr>
      <w:pgSz w:w="11907" w:h="16840" w:code="9"/>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02464" w14:textId="77777777" w:rsidR="00A8431B" w:rsidRDefault="00A8431B" w:rsidP="00C76F32">
      <w:pPr>
        <w:spacing w:after="0" w:line="240" w:lineRule="auto"/>
      </w:pPr>
      <w:r>
        <w:separator/>
      </w:r>
    </w:p>
  </w:endnote>
  <w:endnote w:type="continuationSeparator" w:id="0">
    <w:p w14:paraId="532C9E70" w14:textId="77777777" w:rsidR="00A8431B" w:rsidRDefault="00A8431B" w:rsidP="00C76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B206E" w14:textId="77777777" w:rsidR="003A419F" w:rsidRDefault="003A4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A9FB" w14:textId="07F8572E" w:rsidR="00C76F32" w:rsidRPr="00C76F32" w:rsidRDefault="00C76F32" w:rsidP="00C76F32">
    <w:pPr>
      <w:pStyle w:val="Footer"/>
      <w:rPr>
        <w:vanish/>
        <w:color w:val="FFFFFF"/>
      </w:rPr>
    </w:pPr>
    <w:r w:rsidRPr="00C76F32">
      <w:rPr>
        <w:vanish/>
        <w:color w:val="FFFFFF"/>
      </w:rPr>
      <w:t>469863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6BE2" w14:textId="77777777" w:rsidR="003A419F" w:rsidRDefault="003A41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3434" w14:textId="0B06F82A" w:rsidR="00C76F32" w:rsidRPr="00C76F32" w:rsidRDefault="00C76F32" w:rsidP="00C76F32">
    <w:pPr>
      <w:pStyle w:val="Footer"/>
      <w:rPr>
        <w:vanish/>
        <w:color w:val="FFFFFF"/>
      </w:rPr>
    </w:pPr>
    <w:r w:rsidRPr="00C76F32">
      <w:rPr>
        <w:vanish/>
        <w:color w:val="FFFFFF"/>
      </w:rPr>
      <w:t>469863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0F570" w14:textId="77777777" w:rsidR="00A8431B" w:rsidRDefault="00A8431B" w:rsidP="00C76F32">
      <w:pPr>
        <w:spacing w:after="0" w:line="240" w:lineRule="auto"/>
      </w:pPr>
      <w:r>
        <w:separator/>
      </w:r>
    </w:p>
  </w:footnote>
  <w:footnote w:type="continuationSeparator" w:id="0">
    <w:p w14:paraId="022098AB" w14:textId="77777777" w:rsidR="00A8431B" w:rsidRDefault="00A8431B" w:rsidP="00C76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9792" w14:textId="77777777" w:rsidR="002B6243" w:rsidRDefault="002B6243" w:rsidP="00061E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6E761C" w14:textId="77777777" w:rsidR="002B6243" w:rsidRDefault="002B6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B6243" w:rsidRPr="002B6243" w14:paraId="3593C039" w14:textId="77777777" w:rsidTr="002B6243">
      <w:trPr>
        <w:trHeight w:val="360"/>
        <w:jc w:val="center"/>
      </w:trPr>
      <w:tc>
        <w:tcPr>
          <w:tcW w:w="5000" w:type="pct"/>
          <w:tcBorders>
            <w:bottom w:val="single" w:sz="4" w:space="0" w:color="auto"/>
          </w:tcBorders>
          <w:tcMar>
            <w:left w:w="0" w:type="dxa"/>
            <w:right w:w="0" w:type="dxa"/>
          </w:tcMar>
        </w:tcPr>
        <w:p w14:paraId="30B89E0A" w14:textId="61236F2F" w:rsidR="002B6243" w:rsidRPr="002B6243" w:rsidRDefault="002B6243" w:rsidP="002B6243">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1A2A21">
            <w:rPr>
              <w:rFonts w:ascii="Times New Roman" w:eastAsia="Aptos" w:hAnsi="Times New Roman" w:cs="Times New Roman"/>
              <w:sz w:val="28"/>
              <w:szCs w:val="28"/>
            </w:rPr>
            <w:t>377</w:t>
          </w:r>
          <w:r>
            <w:rPr>
              <w:rFonts w:ascii="Times New Roman" w:eastAsia="Aptos" w:hAnsi="Times New Roman" w:cs="Times New Roman"/>
              <w:sz w:val="28"/>
              <w:szCs w:val="28"/>
            </w:rPr>
            <w:t>/Ngày 09-07-2026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B6243" w:rsidRPr="002B6243" w14:paraId="02395ACA" w14:textId="77777777" w:rsidTr="002B6243">
      <w:trPr>
        <w:trHeight w:val="20"/>
        <w:jc w:val="center"/>
      </w:trPr>
      <w:tc>
        <w:tcPr>
          <w:tcW w:w="5000" w:type="pct"/>
          <w:tcBorders>
            <w:top w:val="single" w:sz="4" w:space="0" w:color="auto"/>
          </w:tcBorders>
          <w:tcMar>
            <w:top w:w="14" w:type="dxa"/>
            <w:left w:w="115" w:type="dxa"/>
            <w:right w:w="115" w:type="dxa"/>
          </w:tcMar>
        </w:tcPr>
        <w:p w14:paraId="00421557" w14:textId="77777777" w:rsidR="002B6243" w:rsidRPr="002B6243" w:rsidRDefault="002B6243" w:rsidP="002B6243">
          <w:pPr>
            <w:tabs>
              <w:tab w:val="center" w:pos="4680"/>
              <w:tab w:val="right" w:pos="9360"/>
            </w:tabs>
            <w:rPr>
              <w:rFonts w:ascii="Times New Roman" w:eastAsia="Aptos" w:hAnsi="Times New Roman" w:cs="Times New Roman"/>
              <w:sz w:val="2"/>
              <w:szCs w:val="2"/>
            </w:rPr>
          </w:pPr>
        </w:p>
      </w:tc>
    </w:tr>
  </w:tbl>
  <w:p w14:paraId="6D5CA2FD" w14:textId="77777777" w:rsidR="002B6243" w:rsidRPr="002B6243" w:rsidRDefault="002B6243" w:rsidP="002B6243">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43AA" w14:textId="77777777" w:rsidR="002B6243" w:rsidRDefault="002B6243"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1715A" w14:textId="77777777" w:rsidR="002B6243" w:rsidRDefault="002B6243" w:rsidP="00061E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5644A9" w14:textId="77777777" w:rsidR="002B6243" w:rsidRDefault="002B624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2B6243" w:rsidRPr="002B6243" w14:paraId="100DD4EF" w14:textId="77777777" w:rsidTr="002B6243">
      <w:trPr>
        <w:trHeight w:val="360"/>
        <w:jc w:val="center"/>
      </w:trPr>
      <w:tc>
        <w:tcPr>
          <w:tcW w:w="5000" w:type="pct"/>
          <w:tcBorders>
            <w:bottom w:val="single" w:sz="4" w:space="0" w:color="auto"/>
          </w:tcBorders>
          <w:tcMar>
            <w:left w:w="0" w:type="dxa"/>
            <w:right w:w="0" w:type="dxa"/>
          </w:tcMar>
        </w:tcPr>
        <w:p w14:paraId="68E764AB" w14:textId="24ECD356" w:rsidR="002B6243" w:rsidRPr="002B6243" w:rsidRDefault="002B6243" w:rsidP="002B6243">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1A2A21">
            <w:rPr>
              <w:rFonts w:ascii="Times New Roman" w:eastAsia="Aptos" w:hAnsi="Times New Roman" w:cs="Times New Roman"/>
              <w:sz w:val="28"/>
              <w:szCs w:val="28"/>
            </w:rPr>
            <w:t>377</w:t>
          </w:r>
          <w:r>
            <w:rPr>
              <w:rFonts w:ascii="Times New Roman" w:eastAsia="Aptos" w:hAnsi="Times New Roman" w:cs="Times New Roman"/>
              <w:sz w:val="28"/>
              <w:szCs w:val="28"/>
            </w:rPr>
            <w:t>/Ngày 09-07-2026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2B6243" w:rsidRPr="002B6243" w14:paraId="29D858DB" w14:textId="77777777" w:rsidTr="002B6243">
      <w:trPr>
        <w:trHeight w:val="20"/>
        <w:jc w:val="center"/>
      </w:trPr>
      <w:tc>
        <w:tcPr>
          <w:tcW w:w="5000" w:type="pct"/>
          <w:tcBorders>
            <w:top w:val="single" w:sz="4" w:space="0" w:color="auto"/>
          </w:tcBorders>
          <w:tcMar>
            <w:top w:w="14" w:type="dxa"/>
            <w:left w:w="115" w:type="dxa"/>
            <w:right w:w="115" w:type="dxa"/>
          </w:tcMar>
        </w:tcPr>
        <w:p w14:paraId="7DAE7C02" w14:textId="77777777" w:rsidR="002B6243" w:rsidRPr="002B6243" w:rsidRDefault="002B6243" w:rsidP="002B6243">
          <w:pPr>
            <w:tabs>
              <w:tab w:val="center" w:pos="4680"/>
              <w:tab w:val="right" w:pos="9360"/>
            </w:tabs>
            <w:rPr>
              <w:rFonts w:ascii="Times New Roman" w:eastAsia="Aptos" w:hAnsi="Times New Roman" w:cs="Times New Roman"/>
              <w:sz w:val="2"/>
              <w:szCs w:val="2"/>
            </w:rPr>
          </w:pPr>
        </w:p>
      </w:tc>
    </w:tr>
  </w:tbl>
  <w:p w14:paraId="6BD59469" w14:textId="77777777" w:rsidR="002B6243" w:rsidRPr="002B6243" w:rsidRDefault="002B6243" w:rsidP="002B6243">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D21F9" w14:textId="77777777" w:rsidR="002B6243" w:rsidRDefault="002B6243" w:rsidP="00DD315C">
    <w:pPr>
      <w:pStyle w:val="Header"/>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9DFA" w14:textId="77777777" w:rsidR="002B6243" w:rsidRDefault="002B6243" w:rsidP="00061E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D63D7C" w14:textId="77777777" w:rsidR="002B6243" w:rsidRDefault="002B62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E6CE" w14:textId="77777777" w:rsidR="002B6243" w:rsidRPr="0038618F" w:rsidRDefault="002B6243" w:rsidP="00386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9D6BE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035615E"/>
    <w:multiLevelType w:val="hybridMultilevel"/>
    <w:tmpl w:val="CB8AE2D2"/>
    <w:lvl w:ilvl="0" w:tplc="3EACB16A">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CD6014D"/>
    <w:multiLevelType w:val="hybridMultilevel"/>
    <w:tmpl w:val="34C0246E"/>
    <w:lvl w:ilvl="0" w:tplc="AA228CE2">
      <w:start w:val="1"/>
      <w:numFmt w:val="decimal"/>
      <w:lvlText w:val="Điều %1."/>
      <w:lvlJc w:val="left"/>
      <w:pPr>
        <w:ind w:left="1211" w:hanging="360"/>
      </w:pPr>
      <w:rPr>
        <w:rFonts w:hint="default"/>
        <w:b/>
        <w:i w:val="0"/>
        <w:lang w:val="en-US"/>
      </w:rPr>
    </w:lvl>
    <w:lvl w:ilvl="1" w:tplc="04090019" w:tentative="1">
      <w:start w:val="1"/>
      <w:numFmt w:val="lowerLetter"/>
      <w:lvlText w:val="%2."/>
      <w:lvlJc w:val="left"/>
      <w:pPr>
        <w:ind w:left="2201" w:hanging="360"/>
      </w:pPr>
    </w:lvl>
    <w:lvl w:ilvl="2" w:tplc="0409001B" w:tentative="1">
      <w:start w:val="1"/>
      <w:numFmt w:val="lowerRoman"/>
      <w:lvlText w:val="%3."/>
      <w:lvlJc w:val="right"/>
      <w:pPr>
        <w:ind w:left="2921" w:hanging="180"/>
      </w:pPr>
    </w:lvl>
    <w:lvl w:ilvl="3" w:tplc="0409000F" w:tentative="1">
      <w:start w:val="1"/>
      <w:numFmt w:val="decimal"/>
      <w:lvlText w:val="%4."/>
      <w:lvlJc w:val="left"/>
      <w:pPr>
        <w:ind w:left="3641" w:hanging="360"/>
      </w:pPr>
    </w:lvl>
    <w:lvl w:ilvl="4" w:tplc="04090019" w:tentative="1">
      <w:start w:val="1"/>
      <w:numFmt w:val="lowerLetter"/>
      <w:lvlText w:val="%5."/>
      <w:lvlJc w:val="left"/>
      <w:pPr>
        <w:ind w:left="4361" w:hanging="360"/>
      </w:pPr>
    </w:lvl>
    <w:lvl w:ilvl="5" w:tplc="0409001B" w:tentative="1">
      <w:start w:val="1"/>
      <w:numFmt w:val="lowerRoman"/>
      <w:lvlText w:val="%6."/>
      <w:lvlJc w:val="right"/>
      <w:pPr>
        <w:ind w:left="5081" w:hanging="180"/>
      </w:pPr>
    </w:lvl>
    <w:lvl w:ilvl="6" w:tplc="0409000F" w:tentative="1">
      <w:start w:val="1"/>
      <w:numFmt w:val="decimal"/>
      <w:lvlText w:val="%7."/>
      <w:lvlJc w:val="left"/>
      <w:pPr>
        <w:ind w:left="5801" w:hanging="360"/>
      </w:pPr>
    </w:lvl>
    <w:lvl w:ilvl="7" w:tplc="04090019" w:tentative="1">
      <w:start w:val="1"/>
      <w:numFmt w:val="lowerLetter"/>
      <w:lvlText w:val="%8."/>
      <w:lvlJc w:val="left"/>
      <w:pPr>
        <w:ind w:left="6521" w:hanging="360"/>
      </w:pPr>
    </w:lvl>
    <w:lvl w:ilvl="8" w:tplc="0409001B" w:tentative="1">
      <w:start w:val="1"/>
      <w:numFmt w:val="lowerRoman"/>
      <w:lvlText w:val="%9."/>
      <w:lvlJc w:val="right"/>
      <w:pPr>
        <w:ind w:left="7241" w:hanging="180"/>
      </w:pPr>
    </w:lvl>
  </w:abstractNum>
  <w:abstractNum w:abstractNumId="3" w15:restartNumberingAfterBreak="0">
    <w:nsid w:val="7FAA783F"/>
    <w:multiLevelType w:val="hybridMultilevel"/>
    <w:tmpl w:val="DF08F462"/>
    <w:lvl w:ilvl="0" w:tplc="6F544D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3638139">
    <w:abstractNumId w:val="2"/>
  </w:num>
  <w:num w:numId="2" w16cid:durableId="1802845353">
    <w:abstractNumId w:val="3"/>
  </w:num>
  <w:num w:numId="3" w16cid:durableId="95954139">
    <w:abstractNumId w:val="1"/>
  </w:num>
  <w:num w:numId="4" w16cid:durableId="25089162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D86"/>
    <w:rsid w:val="00002CEB"/>
    <w:rsid w:val="00137E48"/>
    <w:rsid w:val="00191DD9"/>
    <w:rsid w:val="001A2A21"/>
    <w:rsid w:val="002433BE"/>
    <w:rsid w:val="00245BCC"/>
    <w:rsid w:val="00261F19"/>
    <w:rsid w:val="002B6243"/>
    <w:rsid w:val="0037773F"/>
    <w:rsid w:val="003A419F"/>
    <w:rsid w:val="00453DA9"/>
    <w:rsid w:val="00533263"/>
    <w:rsid w:val="005D7B50"/>
    <w:rsid w:val="005E48B2"/>
    <w:rsid w:val="0068301E"/>
    <w:rsid w:val="006D0D9E"/>
    <w:rsid w:val="006F4423"/>
    <w:rsid w:val="00724D46"/>
    <w:rsid w:val="00732D86"/>
    <w:rsid w:val="00787A93"/>
    <w:rsid w:val="00844E93"/>
    <w:rsid w:val="0085688B"/>
    <w:rsid w:val="008F1355"/>
    <w:rsid w:val="00960C98"/>
    <w:rsid w:val="00992D9F"/>
    <w:rsid w:val="009C7B11"/>
    <w:rsid w:val="00A026FD"/>
    <w:rsid w:val="00A14ABF"/>
    <w:rsid w:val="00A14EA3"/>
    <w:rsid w:val="00A25E7A"/>
    <w:rsid w:val="00A26609"/>
    <w:rsid w:val="00A67E85"/>
    <w:rsid w:val="00A8431B"/>
    <w:rsid w:val="00B00EE9"/>
    <w:rsid w:val="00BA70E4"/>
    <w:rsid w:val="00BD7A2B"/>
    <w:rsid w:val="00C53591"/>
    <w:rsid w:val="00C76F32"/>
    <w:rsid w:val="00CF081E"/>
    <w:rsid w:val="00CF66F8"/>
    <w:rsid w:val="00D54F9D"/>
    <w:rsid w:val="00E46AFA"/>
    <w:rsid w:val="00E93B08"/>
    <w:rsid w:val="00F3707C"/>
    <w:rsid w:val="00F47E7C"/>
    <w:rsid w:val="00FA6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D32DF"/>
  <w15:chartTrackingRefBased/>
  <w15:docId w15:val="{053E18A6-7102-4B73-97C5-D4307CE2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2D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32D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32D8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32D8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32D8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32D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D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D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D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D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2D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2D8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2D8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2D8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2D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D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D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D86"/>
    <w:rPr>
      <w:rFonts w:eastAsiaTheme="majorEastAsia" w:cstheme="majorBidi"/>
      <w:color w:val="272727" w:themeColor="text1" w:themeTint="D8"/>
    </w:rPr>
  </w:style>
  <w:style w:type="paragraph" w:styleId="Title">
    <w:name w:val="Title"/>
    <w:basedOn w:val="Normal"/>
    <w:next w:val="Normal"/>
    <w:link w:val="TitleChar"/>
    <w:uiPriority w:val="10"/>
    <w:qFormat/>
    <w:rsid w:val="00732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2D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D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D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D86"/>
    <w:pPr>
      <w:spacing w:before="160"/>
      <w:jc w:val="center"/>
    </w:pPr>
    <w:rPr>
      <w:i/>
      <w:iCs/>
      <w:color w:val="404040" w:themeColor="text1" w:themeTint="BF"/>
    </w:rPr>
  </w:style>
  <w:style w:type="character" w:customStyle="1" w:styleId="QuoteChar">
    <w:name w:val="Quote Char"/>
    <w:basedOn w:val="DefaultParagraphFont"/>
    <w:link w:val="Quote"/>
    <w:uiPriority w:val="29"/>
    <w:rsid w:val="00732D86"/>
    <w:rPr>
      <w:i/>
      <w:iCs/>
      <w:color w:val="404040" w:themeColor="text1" w:themeTint="BF"/>
    </w:rPr>
  </w:style>
  <w:style w:type="paragraph" w:styleId="ListParagraph">
    <w:name w:val="List Paragraph"/>
    <w:basedOn w:val="Normal"/>
    <w:uiPriority w:val="34"/>
    <w:qFormat/>
    <w:rsid w:val="00732D86"/>
    <w:pPr>
      <w:ind w:left="720"/>
      <w:contextualSpacing/>
    </w:pPr>
  </w:style>
  <w:style w:type="character" w:styleId="IntenseEmphasis">
    <w:name w:val="Intense Emphasis"/>
    <w:basedOn w:val="DefaultParagraphFont"/>
    <w:uiPriority w:val="21"/>
    <w:qFormat/>
    <w:rsid w:val="00732D86"/>
    <w:rPr>
      <w:i/>
      <w:iCs/>
      <w:color w:val="2F5496" w:themeColor="accent1" w:themeShade="BF"/>
    </w:rPr>
  </w:style>
  <w:style w:type="paragraph" w:styleId="IntenseQuote">
    <w:name w:val="Intense Quote"/>
    <w:basedOn w:val="Normal"/>
    <w:next w:val="Normal"/>
    <w:link w:val="IntenseQuoteChar"/>
    <w:uiPriority w:val="30"/>
    <w:qFormat/>
    <w:rsid w:val="00732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32D86"/>
    <w:rPr>
      <w:i/>
      <w:iCs/>
      <w:color w:val="2F5496" w:themeColor="accent1" w:themeShade="BF"/>
    </w:rPr>
  </w:style>
  <w:style w:type="character" w:styleId="IntenseReference">
    <w:name w:val="Intense Reference"/>
    <w:basedOn w:val="DefaultParagraphFont"/>
    <w:uiPriority w:val="32"/>
    <w:qFormat/>
    <w:rsid w:val="00732D86"/>
    <w:rPr>
      <w:b/>
      <w:bCs/>
      <w:smallCaps/>
      <w:color w:val="2F5496" w:themeColor="accent1" w:themeShade="BF"/>
      <w:spacing w:val="5"/>
    </w:rPr>
  </w:style>
  <w:style w:type="paragraph" w:styleId="Footer">
    <w:name w:val="footer"/>
    <w:aliases w:val=" Char"/>
    <w:basedOn w:val="Normal"/>
    <w:link w:val="FooterChar"/>
    <w:uiPriority w:val="99"/>
    <w:unhideWhenUsed/>
    <w:rsid w:val="00C76F32"/>
    <w:pPr>
      <w:tabs>
        <w:tab w:val="center" w:pos="4680"/>
        <w:tab w:val="right" w:pos="9360"/>
      </w:tabs>
      <w:spacing w:after="0" w:line="240" w:lineRule="auto"/>
    </w:pPr>
  </w:style>
  <w:style w:type="character" w:customStyle="1" w:styleId="FooterChar">
    <w:name w:val="Footer Char"/>
    <w:aliases w:val=" Char Char"/>
    <w:basedOn w:val="DefaultParagraphFont"/>
    <w:link w:val="Footer"/>
    <w:uiPriority w:val="99"/>
    <w:rsid w:val="00C76F32"/>
  </w:style>
  <w:style w:type="paragraph" w:styleId="Header">
    <w:name w:val="header"/>
    <w:basedOn w:val="Normal"/>
    <w:link w:val="HeaderChar"/>
    <w:uiPriority w:val="99"/>
    <w:unhideWhenUsed/>
    <w:rsid w:val="00C76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F32"/>
  </w:style>
  <w:style w:type="table" w:styleId="TableGrid">
    <w:name w:val="Table Grid"/>
    <w:basedOn w:val="TableNormal"/>
    <w:uiPriority w:val="39"/>
    <w:rsid w:val="00C76F32"/>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6F32"/>
  </w:style>
  <w:style w:type="paragraph" w:styleId="BalloonText">
    <w:name w:val="Balloon Text"/>
    <w:basedOn w:val="Normal"/>
    <w:link w:val="BalloonTextChar"/>
    <w:uiPriority w:val="99"/>
    <w:semiHidden/>
    <w:unhideWhenUsed/>
    <w:rsid w:val="00C76F32"/>
    <w:pPr>
      <w:spacing w:after="0" w:line="240" w:lineRule="auto"/>
    </w:pPr>
    <w:rPr>
      <w:rFonts w:ascii="Segoe UI" w:eastAsia="Times New Roman" w:hAnsi="Segoe UI" w:cs="Times New Roman"/>
      <w:kern w:val="0"/>
      <w:sz w:val="18"/>
      <w:szCs w:val="18"/>
      <w:lang w:val="x-none" w:eastAsia="x-none"/>
      <w14:ligatures w14:val="none"/>
    </w:rPr>
  </w:style>
  <w:style w:type="character" w:customStyle="1" w:styleId="BalloonTextChar">
    <w:name w:val="Balloon Text Char"/>
    <w:basedOn w:val="DefaultParagraphFont"/>
    <w:link w:val="BalloonText"/>
    <w:uiPriority w:val="99"/>
    <w:semiHidden/>
    <w:rsid w:val="00C76F32"/>
    <w:rPr>
      <w:rFonts w:ascii="Segoe UI" w:eastAsia="Times New Roman" w:hAnsi="Segoe UI" w:cs="Times New Roman"/>
      <w:kern w:val="0"/>
      <w:sz w:val="18"/>
      <w:szCs w:val="18"/>
      <w:lang w:val="x-none" w:eastAsia="x-none"/>
      <w14:ligatures w14:val="none"/>
    </w:rPr>
  </w:style>
  <w:style w:type="character" w:styleId="CommentReference">
    <w:name w:val="annotation reference"/>
    <w:uiPriority w:val="99"/>
    <w:semiHidden/>
    <w:unhideWhenUsed/>
    <w:rsid w:val="00C76F32"/>
    <w:rPr>
      <w:sz w:val="16"/>
      <w:szCs w:val="16"/>
    </w:rPr>
  </w:style>
  <w:style w:type="paragraph" w:styleId="CommentText">
    <w:name w:val="annotation text"/>
    <w:basedOn w:val="Normal"/>
    <w:link w:val="CommentTextChar"/>
    <w:uiPriority w:val="99"/>
    <w:unhideWhenUsed/>
    <w:rsid w:val="00C76F32"/>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C76F3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6F32"/>
    <w:rPr>
      <w:b/>
      <w:bCs/>
    </w:rPr>
  </w:style>
  <w:style w:type="character" w:customStyle="1" w:styleId="CommentSubjectChar">
    <w:name w:val="Comment Subject Char"/>
    <w:basedOn w:val="CommentTextChar"/>
    <w:link w:val="CommentSubject"/>
    <w:uiPriority w:val="99"/>
    <w:semiHidden/>
    <w:rsid w:val="00C76F32"/>
    <w:rPr>
      <w:rFonts w:ascii="Times New Roman" w:eastAsia="Times New Roman" w:hAnsi="Times New Roman" w:cs="Times New Roman"/>
      <w:b/>
      <w:bCs/>
      <w:kern w:val="0"/>
      <w:sz w:val="20"/>
      <w:szCs w:val="20"/>
      <w14:ligatures w14:val="none"/>
    </w:rPr>
  </w:style>
  <w:style w:type="character" w:styleId="PageNumber">
    <w:name w:val="page number"/>
    <w:basedOn w:val="DefaultParagraphFont"/>
    <w:rsid w:val="00C76F32"/>
  </w:style>
  <w:style w:type="table" w:customStyle="1" w:styleId="TableGrid4">
    <w:name w:val="Table Grid4"/>
    <w:basedOn w:val="TableNormal"/>
    <w:next w:val="TableGrid"/>
    <w:uiPriority w:val="39"/>
    <w:rsid w:val="00C76F32"/>
    <w:pPr>
      <w:spacing w:after="0" w:line="240" w:lineRule="auto"/>
      <w:ind w:firstLine="720"/>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76F32"/>
  </w:style>
  <w:style w:type="character" w:styleId="FootnoteReference">
    <w:name w:val="footnote reference"/>
    <w:aliases w:val="Footnote,Footnote text,ftref,Footnote Text1,f,BearingPoint,16 Point,Superscript 6 Point,fr,Footnote Text Char Char Char Char Char Char Ch Char Char Char Char Char Char C,Ref,de nota al pie,Footnote + Arial,10 pt,Black,BVI fnr,R"/>
    <w:link w:val="CarattereCarattereCharCharCharCharCharCharZchn"/>
    <w:unhideWhenUsed/>
    <w:qFormat/>
    <w:rsid w:val="00C76F32"/>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C76F32"/>
    <w:pPr>
      <w:spacing w:line="240" w:lineRule="exact"/>
    </w:pPr>
    <w:rPr>
      <w:vertAlign w:val="superscript"/>
    </w:rPr>
  </w:style>
  <w:style w:type="paragraph" w:styleId="FootnoteText">
    <w:name w:val="footnote text"/>
    <w:aliases w:val="Footnote Text Char Char Char Char Char,Footnote Text Char Char Char Char Char Char Ch Char,Footnote Text Char Char Char Char Char Char Ch Char Char,Footnote Text Char Char Char Char Char Char Ch,single space,fn,footnote text,ft,C"/>
    <w:basedOn w:val="Normal"/>
    <w:link w:val="FootnoteTextChar"/>
    <w:uiPriority w:val="99"/>
    <w:unhideWhenUsed/>
    <w:qFormat/>
    <w:rsid w:val="00C76F32"/>
    <w:pPr>
      <w:spacing w:before="40" w:after="40" w:line="240" w:lineRule="auto"/>
      <w:ind w:left="181" w:hanging="181"/>
      <w:jc w:val="both"/>
    </w:pPr>
    <w:rPr>
      <w:rFonts w:ascii="Times New Roman" w:eastAsia="Calibri" w:hAnsi="Times New Roman" w:cs="Times New Roman"/>
      <w:kern w:val="0"/>
      <w:sz w:val="20"/>
      <w:szCs w:val="20"/>
      <w14:ligatures w14:val="none"/>
    </w:rPr>
  </w:style>
  <w:style w:type="character" w:customStyle="1" w:styleId="FootnoteTextChar">
    <w:name w:val="Footnote Text Char"/>
    <w:aliases w:val="Footnote Text Char Char Char Char Char Char,Footnote Text Char Char Char Char Char Char Ch Char Char1,Footnote Text Char Char Char Char Char Char Ch Char Char Char,Footnote Text Char Char Char Char Char Char Ch Char1,single space Char"/>
    <w:basedOn w:val="DefaultParagraphFont"/>
    <w:link w:val="FootnoteText"/>
    <w:uiPriority w:val="99"/>
    <w:qFormat/>
    <w:rsid w:val="00C76F32"/>
    <w:rPr>
      <w:rFonts w:ascii="Times New Roman" w:eastAsia="Calibri" w:hAnsi="Times New Roman" w:cs="Times New Roman"/>
      <w:kern w:val="0"/>
      <w:sz w:val="20"/>
      <w:szCs w:val="20"/>
      <w14:ligatures w14:val="none"/>
    </w:rPr>
  </w:style>
  <w:style w:type="paragraph" w:customStyle="1" w:styleId="Revision1">
    <w:name w:val="Revision1"/>
    <w:hidden/>
    <w:uiPriority w:val="99"/>
    <w:semiHidden/>
    <w:rsid w:val="00C76F32"/>
    <w:pPr>
      <w:spacing w:after="0" w:line="240" w:lineRule="auto"/>
    </w:pPr>
    <w:rPr>
      <w:rFonts w:ascii="Times New Roman" w:eastAsia="Calibri" w:hAnsi="Times New Roman" w:cs="Times New Roman"/>
      <w:kern w:val="0"/>
      <w:sz w:val="28"/>
      <w:szCs w:val="22"/>
      <w14:ligatures w14:val="none"/>
    </w:rPr>
  </w:style>
  <w:style w:type="paragraph" w:styleId="Revision">
    <w:name w:val="Revision"/>
    <w:hidden/>
    <w:uiPriority w:val="99"/>
    <w:semiHidden/>
    <w:rsid w:val="00C76F32"/>
    <w:pPr>
      <w:spacing w:after="0" w:line="240" w:lineRule="auto"/>
    </w:pPr>
    <w:rPr>
      <w:rFonts w:ascii="Times New Roman" w:eastAsia="Calibri" w:hAnsi="Times New Roman" w:cs="Times New Roman"/>
      <w:kern w:val="0"/>
      <w:sz w:val="28"/>
      <w:szCs w:val="22"/>
      <w14:ligatures w14:val="none"/>
    </w:rPr>
  </w:style>
  <w:style w:type="character" w:customStyle="1" w:styleId="fontstyle01">
    <w:name w:val="fontstyle01"/>
    <w:basedOn w:val="DefaultParagraphFont"/>
    <w:rsid w:val="00C76F32"/>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C76F32"/>
    <w:pPr>
      <w:spacing w:after="0" w:line="240" w:lineRule="auto"/>
    </w:pPr>
    <w:rPr>
      <w:rFonts w:ascii="Times New Roman" w:hAnsi="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C76F32"/>
    <w:pPr>
      <w:numPr>
        <w:numId w:val="4"/>
      </w:numPr>
      <w:tabs>
        <w:tab w:val="clear" w:pos="360"/>
      </w:tabs>
      <w:spacing w:before="120" w:after="120" w:line="288" w:lineRule="auto"/>
      <w:ind w:left="0" w:firstLine="0"/>
      <w:contextualSpacing/>
      <w:jc w:val="both"/>
    </w:pPr>
    <w:rPr>
      <w:rFonts w:ascii="Times New Roman" w:eastAsia="Calibri" w:hAnsi="Times New Roman" w:cs="Times New Roman"/>
      <w:kern w:val="0"/>
      <w:sz w:val="28"/>
      <w:szCs w:val="22"/>
      <w14:ligatures w14:val="none"/>
    </w:rPr>
  </w:style>
  <w:style w:type="character" w:customStyle="1" w:styleId="Hyperlink1">
    <w:name w:val="Hyperlink1"/>
    <w:basedOn w:val="DefaultParagraphFont"/>
    <w:uiPriority w:val="99"/>
    <w:unhideWhenUsed/>
    <w:rsid w:val="00C76F32"/>
    <w:rPr>
      <w:color w:val="0563C1"/>
      <w:u w:val="single"/>
    </w:rPr>
  </w:style>
  <w:style w:type="character" w:customStyle="1" w:styleId="cpChagiiquyt1">
    <w:name w:val="Đề cập Chưa giải quyết1"/>
    <w:basedOn w:val="DefaultParagraphFont"/>
    <w:uiPriority w:val="99"/>
    <w:semiHidden/>
    <w:unhideWhenUsed/>
    <w:rsid w:val="00C76F32"/>
    <w:rPr>
      <w:color w:val="605E5C"/>
      <w:shd w:val="clear" w:color="auto" w:fill="E1DFDD"/>
    </w:rPr>
  </w:style>
  <w:style w:type="paragraph" w:styleId="NormalWeb">
    <w:name w:val="Normal (Web)"/>
    <w:basedOn w:val="Normal"/>
    <w:uiPriority w:val="99"/>
    <w:unhideWhenUsed/>
    <w:rsid w:val="00C76F32"/>
    <w:pPr>
      <w:spacing w:before="120" w:after="120" w:line="288" w:lineRule="auto"/>
      <w:ind w:firstLine="567"/>
      <w:jc w:val="both"/>
    </w:pPr>
    <w:rPr>
      <w:rFonts w:ascii="Times New Roman" w:eastAsia="Calibri" w:hAnsi="Times New Roman" w:cs="Times New Roman"/>
      <w:kern w:val="0"/>
      <w14:ligatures w14:val="none"/>
    </w:rPr>
  </w:style>
  <w:style w:type="character" w:styleId="Strong">
    <w:name w:val="Strong"/>
    <w:basedOn w:val="DefaultParagraphFont"/>
    <w:uiPriority w:val="22"/>
    <w:qFormat/>
    <w:rsid w:val="00C76F32"/>
    <w:rPr>
      <w:b/>
      <w:bCs/>
    </w:rPr>
  </w:style>
  <w:style w:type="character" w:customStyle="1" w:styleId="BodyTextChar1">
    <w:name w:val="Body Text Char1"/>
    <w:link w:val="BodyText"/>
    <w:uiPriority w:val="99"/>
    <w:rsid w:val="00C76F32"/>
    <w:rPr>
      <w:sz w:val="26"/>
      <w:szCs w:val="26"/>
      <w:shd w:val="clear" w:color="auto" w:fill="FFFFFF"/>
    </w:rPr>
  </w:style>
  <w:style w:type="paragraph" w:customStyle="1" w:styleId="BodyText1">
    <w:name w:val="Body Text1"/>
    <w:basedOn w:val="Normal"/>
    <w:next w:val="BodyText"/>
    <w:uiPriority w:val="99"/>
    <w:qFormat/>
    <w:rsid w:val="00C76F32"/>
    <w:pPr>
      <w:widowControl w:val="0"/>
      <w:shd w:val="clear" w:color="auto" w:fill="FFFFFF"/>
      <w:spacing w:after="100" w:line="259" w:lineRule="auto"/>
      <w:ind w:firstLine="400"/>
    </w:pPr>
    <w:rPr>
      <w:rFonts w:ascii="Times New Roman" w:hAnsi="Times New Roman"/>
      <w:kern w:val="0"/>
      <w:sz w:val="26"/>
      <w:szCs w:val="26"/>
      <w:lang w:val="vi-VN"/>
      <w14:ligatures w14:val="none"/>
    </w:rPr>
  </w:style>
  <w:style w:type="character" w:customStyle="1" w:styleId="BodyTextChar">
    <w:name w:val="Body Text Char"/>
    <w:basedOn w:val="DefaultParagraphFont"/>
    <w:uiPriority w:val="99"/>
    <w:semiHidden/>
    <w:rsid w:val="00C76F32"/>
    <w:rPr>
      <w:rFonts w:eastAsia="Calibri" w:cs="Times New Roman"/>
      <w:lang w:val="en-US"/>
    </w:rPr>
  </w:style>
  <w:style w:type="character" w:styleId="FollowedHyperlink">
    <w:name w:val="FollowedHyperlink"/>
    <w:basedOn w:val="DefaultParagraphFont"/>
    <w:uiPriority w:val="99"/>
    <w:semiHidden/>
    <w:unhideWhenUsed/>
    <w:rsid w:val="00C76F32"/>
    <w:rPr>
      <w:color w:val="954F72"/>
      <w:u w:val="single"/>
    </w:rPr>
  </w:style>
  <w:style w:type="paragraph" w:customStyle="1" w:styleId="msonormal0">
    <w:name w:val="msonormal"/>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5">
    <w:name w:val="xl65"/>
    <w:basedOn w:val="Normal"/>
    <w:rsid w:val="00C76F32"/>
    <w:pP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6">
    <w:name w:val="xl66"/>
    <w:basedOn w:val="Normal"/>
    <w:rsid w:val="00C76F32"/>
    <w:pPr>
      <w:spacing w:before="100" w:beforeAutospacing="1" w:after="100" w:afterAutospacing="1" w:line="240" w:lineRule="auto"/>
      <w:jc w:val="center"/>
    </w:pPr>
    <w:rPr>
      <w:rFonts w:ascii="Calibri" w:eastAsia="Times New Roman" w:hAnsi="Calibri" w:cs="Calibri"/>
      <w:kern w:val="0"/>
      <w14:ligatures w14:val="none"/>
    </w:rPr>
  </w:style>
  <w:style w:type="paragraph" w:customStyle="1" w:styleId="xl67">
    <w:name w:val="xl6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68">
    <w:name w:val="xl6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69">
    <w:name w:val="xl6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0">
    <w:name w:val="xl7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1">
    <w:name w:val="xl7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2">
    <w:name w:val="xl7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14:ligatures w14:val="none"/>
    </w:rPr>
  </w:style>
  <w:style w:type="paragraph" w:customStyle="1" w:styleId="xl73">
    <w:name w:val="xl7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4">
    <w:name w:val="xl74"/>
    <w:basedOn w:val="Normal"/>
    <w:rsid w:val="00C76F32"/>
    <w:pPr>
      <w:spacing w:before="100" w:beforeAutospacing="1" w:after="100" w:afterAutospacing="1" w:line="240" w:lineRule="auto"/>
    </w:pPr>
    <w:rPr>
      <w:rFonts w:ascii="Times New Roman" w:eastAsia="Times New Roman" w:hAnsi="Times New Roman" w:cs="Times New Roman"/>
      <w:i/>
      <w:iCs/>
      <w:kern w:val="0"/>
      <w14:ligatures w14:val="none"/>
    </w:rPr>
  </w:style>
  <w:style w:type="paragraph" w:customStyle="1" w:styleId="xl75">
    <w:name w:val="xl7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76">
    <w:name w:val="xl7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77">
    <w:name w:val="xl7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78">
    <w:name w:val="xl7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79">
    <w:name w:val="xl7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80">
    <w:name w:val="xl8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81">
    <w:name w:val="xl8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kern w:val="0"/>
      <w:sz w:val="26"/>
      <w:szCs w:val="26"/>
      <w14:ligatures w14:val="none"/>
    </w:rPr>
  </w:style>
  <w:style w:type="paragraph" w:customStyle="1" w:styleId="xl82">
    <w:name w:val="xl8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3">
    <w:name w:val="xl8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4">
    <w:name w:val="xl84"/>
    <w:basedOn w:val="Normal"/>
    <w:rsid w:val="00C76F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5">
    <w:name w:val="xl8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6">
    <w:name w:val="xl8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7">
    <w:name w:val="xl8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88">
    <w:name w:val="xl8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89">
    <w:name w:val="xl8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0">
    <w:name w:val="xl9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6"/>
      <w:szCs w:val="26"/>
      <w14:ligatures w14:val="none"/>
    </w:rPr>
  </w:style>
  <w:style w:type="paragraph" w:customStyle="1" w:styleId="xl91">
    <w:name w:val="xl91"/>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2">
    <w:name w:val="xl9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3">
    <w:name w:val="xl9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4">
    <w:name w:val="xl94"/>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5">
    <w:name w:val="xl9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6">
    <w:name w:val="xl9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97">
    <w:name w:val="xl9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98">
    <w:name w:val="xl98"/>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99">
    <w:name w:val="xl99"/>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26"/>
      <w:szCs w:val="26"/>
      <w14:ligatures w14:val="none"/>
    </w:rPr>
  </w:style>
  <w:style w:type="paragraph" w:customStyle="1" w:styleId="xl100">
    <w:name w:val="xl100"/>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6"/>
      <w:szCs w:val="26"/>
      <w14:ligatures w14:val="none"/>
    </w:rPr>
  </w:style>
  <w:style w:type="paragraph" w:customStyle="1" w:styleId="xl101">
    <w:name w:val="xl101"/>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14:ligatures w14:val="none"/>
    </w:rPr>
  </w:style>
  <w:style w:type="paragraph" w:customStyle="1" w:styleId="xl102">
    <w:name w:val="xl10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table" w:customStyle="1" w:styleId="TableGrid11">
    <w:name w:val="Table Grid11"/>
    <w:basedOn w:val="TableNormal"/>
    <w:next w:val="TableGrid"/>
    <w:uiPriority w:val="59"/>
    <w:rsid w:val="00C76F32"/>
    <w:pPr>
      <w:spacing w:after="0" w:line="240" w:lineRule="auto"/>
      <w:ind w:firstLine="567"/>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03">
    <w:name w:val="xl10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04">
    <w:name w:val="xl104"/>
    <w:basedOn w:val="Normal"/>
    <w:rsid w:val="00C76F32"/>
    <w:pP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05">
    <w:name w:val="xl10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6">
    <w:name w:val="xl106"/>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7">
    <w:name w:val="xl107"/>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08">
    <w:name w:val="xl108"/>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9">
    <w:name w:val="xl109"/>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0">
    <w:name w:val="xl110"/>
    <w:basedOn w:val="Normal"/>
    <w:rsid w:val="00C76F3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1">
    <w:name w:val="xl111"/>
    <w:basedOn w:val="Normal"/>
    <w:rsid w:val="00C76F3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2">
    <w:name w:val="xl112"/>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13">
    <w:name w:val="xl113"/>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14">
    <w:name w:val="xl114"/>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14:ligatures w14:val="none"/>
    </w:rPr>
  </w:style>
  <w:style w:type="paragraph" w:customStyle="1" w:styleId="xl115">
    <w:name w:val="xl115"/>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6">
    <w:name w:val="xl116"/>
    <w:basedOn w:val="Normal"/>
    <w:rsid w:val="00C76F3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kern w:val="0"/>
      <w14:ligatures w14:val="none"/>
    </w:rPr>
  </w:style>
  <w:style w:type="paragraph" w:customStyle="1" w:styleId="xl117">
    <w:name w:val="xl117"/>
    <w:basedOn w:val="Normal"/>
    <w:rsid w:val="00C76F3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18">
    <w:name w:val="xl118"/>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119">
    <w:name w:val="xl119"/>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kern w:val="0"/>
      <w14:ligatures w14:val="none"/>
    </w:rPr>
  </w:style>
  <w:style w:type="paragraph" w:customStyle="1" w:styleId="xl120">
    <w:name w:val="xl120"/>
    <w:basedOn w:val="Normal"/>
    <w:rsid w:val="00C76F32"/>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21">
    <w:name w:val="xl121"/>
    <w:basedOn w:val="Normal"/>
    <w:rsid w:val="00C76F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kern w:val="0"/>
      <w14:ligatures w14:val="none"/>
    </w:rPr>
  </w:style>
  <w:style w:type="paragraph" w:customStyle="1" w:styleId="xl122">
    <w:name w:val="xl122"/>
    <w:basedOn w:val="Normal"/>
    <w:rsid w:val="00C76F32"/>
    <w:pPr>
      <w:spacing w:before="100" w:beforeAutospacing="1" w:after="100" w:afterAutospacing="1" w:line="240" w:lineRule="auto"/>
      <w:jc w:val="center"/>
    </w:pPr>
    <w:rPr>
      <w:rFonts w:ascii="Times New Roman" w:eastAsia="Times New Roman" w:hAnsi="Times New Roman" w:cs="Times New Roman"/>
      <w:b/>
      <w:bCs/>
      <w:kern w:val="0"/>
      <w14:ligatures w14:val="none"/>
    </w:rPr>
  </w:style>
  <w:style w:type="paragraph" w:customStyle="1" w:styleId="xl123">
    <w:name w:val="xl12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4">
    <w:name w:val="xl124"/>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25">
    <w:name w:val="xl125"/>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126">
    <w:name w:val="xl126"/>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26"/>
      <w:szCs w:val="26"/>
      <w14:ligatures w14:val="none"/>
    </w:rPr>
  </w:style>
  <w:style w:type="paragraph" w:customStyle="1" w:styleId="xl127">
    <w:name w:val="xl127"/>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8">
    <w:name w:val="xl128"/>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29">
    <w:name w:val="xl129"/>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0">
    <w:name w:val="xl130"/>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1">
    <w:name w:val="xl131"/>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table" w:customStyle="1" w:styleId="TableGrid2">
    <w:name w:val="Table Grid2"/>
    <w:basedOn w:val="TableNormal"/>
    <w:next w:val="TableGrid"/>
    <w:uiPriority w:val="59"/>
    <w:rsid w:val="00C76F32"/>
    <w:pPr>
      <w:spacing w:after="0" w:line="240" w:lineRule="auto"/>
      <w:ind w:firstLine="567"/>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qFormat/>
    <w:rsid w:val="00C76F32"/>
    <w:pPr>
      <w:keepNext/>
      <w:keepLines/>
      <w:spacing w:before="360" w:after="80"/>
      <w:outlineLvl w:val="0"/>
    </w:pPr>
    <w:rPr>
      <w:rFonts w:ascii="Aptos Display" w:eastAsia="DengXian Light" w:hAnsi="Aptos Display" w:cs="Times New Roman"/>
      <w:color w:val="0F4761"/>
      <w:sz w:val="40"/>
      <w:szCs w:val="40"/>
      <w:lang w:eastAsia="zh-CN"/>
    </w:rPr>
  </w:style>
  <w:style w:type="paragraph" w:customStyle="1" w:styleId="Heading21">
    <w:name w:val="Heading 21"/>
    <w:basedOn w:val="Normal"/>
    <w:next w:val="Normal"/>
    <w:unhideWhenUsed/>
    <w:qFormat/>
    <w:rsid w:val="00C76F32"/>
    <w:pPr>
      <w:keepNext/>
      <w:keepLines/>
      <w:spacing w:before="160" w:after="80"/>
      <w:outlineLvl w:val="1"/>
    </w:pPr>
    <w:rPr>
      <w:rFonts w:ascii="Aptos Display" w:eastAsia="DengXian Light" w:hAnsi="Aptos Display" w:cs="Times New Roman"/>
      <w:color w:val="0F4761"/>
      <w:sz w:val="32"/>
      <w:szCs w:val="32"/>
      <w:lang w:eastAsia="zh-CN"/>
    </w:rPr>
  </w:style>
  <w:style w:type="paragraph" w:customStyle="1" w:styleId="Heading31">
    <w:name w:val="Heading 31"/>
    <w:basedOn w:val="Normal"/>
    <w:next w:val="Normal"/>
    <w:unhideWhenUsed/>
    <w:qFormat/>
    <w:rsid w:val="00C76F32"/>
    <w:pPr>
      <w:keepNext/>
      <w:keepLines/>
      <w:spacing w:before="160" w:after="80"/>
      <w:outlineLvl w:val="2"/>
    </w:pPr>
    <w:rPr>
      <w:rFonts w:ascii="Aptos" w:eastAsia="DengXian Light" w:hAnsi="Aptos" w:cs="Times New Roman"/>
      <w:color w:val="0F4761"/>
      <w:sz w:val="28"/>
      <w:szCs w:val="28"/>
      <w:lang w:eastAsia="zh-CN"/>
    </w:rPr>
  </w:style>
  <w:style w:type="paragraph" w:customStyle="1" w:styleId="Heading41">
    <w:name w:val="Heading 41"/>
    <w:basedOn w:val="Normal"/>
    <w:next w:val="Normal"/>
    <w:uiPriority w:val="9"/>
    <w:semiHidden/>
    <w:unhideWhenUsed/>
    <w:qFormat/>
    <w:rsid w:val="00C76F32"/>
    <w:pPr>
      <w:keepNext/>
      <w:keepLines/>
      <w:spacing w:before="80" w:after="40"/>
      <w:outlineLvl w:val="3"/>
    </w:pPr>
    <w:rPr>
      <w:rFonts w:ascii="Aptos" w:eastAsia="DengXian Light" w:hAnsi="Aptos" w:cs="Times New Roman"/>
      <w:i/>
      <w:iCs/>
      <w:color w:val="0F4761"/>
      <w:lang w:eastAsia="zh-CN"/>
    </w:rPr>
  </w:style>
  <w:style w:type="paragraph" w:customStyle="1" w:styleId="Heading51">
    <w:name w:val="Heading 51"/>
    <w:basedOn w:val="Normal"/>
    <w:next w:val="Normal"/>
    <w:uiPriority w:val="9"/>
    <w:semiHidden/>
    <w:unhideWhenUsed/>
    <w:qFormat/>
    <w:rsid w:val="00C76F32"/>
    <w:pPr>
      <w:keepNext/>
      <w:keepLines/>
      <w:spacing w:before="80" w:after="40"/>
      <w:outlineLvl w:val="4"/>
    </w:pPr>
    <w:rPr>
      <w:rFonts w:ascii="Aptos" w:eastAsia="DengXian Light" w:hAnsi="Aptos" w:cs="Times New Roman"/>
      <w:color w:val="0F4761"/>
      <w:lang w:eastAsia="zh-CN"/>
    </w:rPr>
  </w:style>
  <w:style w:type="paragraph" w:customStyle="1" w:styleId="Heading61">
    <w:name w:val="Heading 61"/>
    <w:basedOn w:val="Normal"/>
    <w:next w:val="Normal"/>
    <w:uiPriority w:val="9"/>
    <w:semiHidden/>
    <w:unhideWhenUsed/>
    <w:qFormat/>
    <w:rsid w:val="00C76F32"/>
    <w:pPr>
      <w:keepNext/>
      <w:keepLines/>
      <w:spacing w:before="40" w:after="0"/>
      <w:outlineLvl w:val="5"/>
    </w:pPr>
    <w:rPr>
      <w:rFonts w:ascii="Aptos" w:eastAsia="DengXian Light" w:hAnsi="Aptos" w:cs="Times New Roman"/>
      <w:i/>
      <w:iCs/>
      <w:color w:val="595959"/>
      <w:lang w:eastAsia="zh-CN"/>
    </w:rPr>
  </w:style>
  <w:style w:type="paragraph" w:customStyle="1" w:styleId="Heading71">
    <w:name w:val="Heading 71"/>
    <w:basedOn w:val="Normal"/>
    <w:next w:val="Normal"/>
    <w:uiPriority w:val="9"/>
    <w:semiHidden/>
    <w:unhideWhenUsed/>
    <w:qFormat/>
    <w:rsid w:val="00C76F32"/>
    <w:pPr>
      <w:keepNext/>
      <w:keepLines/>
      <w:spacing w:before="40" w:after="0"/>
      <w:outlineLvl w:val="6"/>
    </w:pPr>
    <w:rPr>
      <w:rFonts w:ascii="Aptos" w:eastAsia="DengXian Light" w:hAnsi="Aptos" w:cs="Times New Roman"/>
      <w:color w:val="595959"/>
      <w:lang w:eastAsia="zh-CN"/>
    </w:rPr>
  </w:style>
  <w:style w:type="paragraph" w:customStyle="1" w:styleId="Heading81">
    <w:name w:val="Heading 81"/>
    <w:basedOn w:val="Normal"/>
    <w:next w:val="Normal"/>
    <w:uiPriority w:val="9"/>
    <w:semiHidden/>
    <w:unhideWhenUsed/>
    <w:qFormat/>
    <w:rsid w:val="00C76F32"/>
    <w:pPr>
      <w:keepNext/>
      <w:keepLines/>
      <w:spacing w:after="0"/>
      <w:outlineLvl w:val="7"/>
    </w:pPr>
    <w:rPr>
      <w:rFonts w:ascii="Aptos" w:eastAsia="DengXian Light" w:hAnsi="Aptos" w:cs="Times New Roman"/>
      <w:i/>
      <w:iCs/>
      <w:color w:val="272727"/>
      <w:lang w:eastAsia="zh-CN"/>
    </w:rPr>
  </w:style>
  <w:style w:type="paragraph" w:customStyle="1" w:styleId="Heading91">
    <w:name w:val="Heading 91"/>
    <w:basedOn w:val="Normal"/>
    <w:next w:val="Normal"/>
    <w:uiPriority w:val="9"/>
    <w:semiHidden/>
    <w:unhideWhenUsed/>
    <w:qFormat/>
    <w:rsid w:val="00C76F32"/>
    <w:pPr>
      <w:keepNext/>
      <w:keepLines/>
      <w:spacing w:after="0"/>
      <w:outlineLvl w:val="8"/>
    </w:pPr>
    <w:rPr>
      <w:rFonts w:ascii="Aptos" w:eastAsia="DengXian Light" w:hAnsi="Aptos" w:cs="Times New Roman"/>
      <w:color w:val="272727"/>
      <w:lang w:eastAsia="zh-CN"/>
    </w:rPr>
  </w:style>
  <w:style w:type="numbering" w:customStyle="1" w:styleId="NoList11">
    <w:name w:val="No List11"/>
    <w:next w:val="NoList"/>
    <w:uiPriority w:val="99"/>
    <w:semiHidden/>
    <w:unhideWhenUsed/>
    <w:rsid w:val="00C76F32"/>
  </w:style>
  <w:style w:type="paragraph" w:customStyle="1" w:styleId="Title1">
    <w:name w:val="Title1"/>
    <w:basedOn w:val="Normal"/>
    <w:next w:val="Normal"/>
    <w:uiPriority w:val="10"/>
    <w:qFormat/>
    <w:rsid w:val="00C76F32"/>
    <w:pPr>
      <w:spacing w:after="80" w:line="240" w:lineRule="auto"/>
      <w:contextualSpacing/>
    </w:pPr>
    <w:rPr>
      <w:rFonts w:ascii="Aptos Display" w:eastAsia="DengXian Light" w:hAnsi="Aptos Display" w:cs="Times New Roman"/>
      <w:spacing w:val="-10"/>
      <w:kern w:val="28"/>
      <w:sz w:val="56"/>
      <w:szCs w:val="56"/>
      <w:lang w:eastAsia="zh-CN"/>
    </w:rPr>
  </w:style>
  <w:style w:type="paragraph" w:customStyle="1" w:styleId="Subtitle1">
    <w:name w:val="Subtitle1"/>
    <w:basedOn w:val="Normal"/>
    <w:next w:val="Normal"/>
    <w:uiPriority w:val="11"/>
    <w:qFormat/>
    <w:rsid w:val="00C76F32"/>
    <w:pPr>
      <w:numPr>
        <w:ilvl w:val="1"/>
      </w:numPr>
      <w:ind w:firstLine="720"/>
    </w:pPr>
    <w:rPr>
      <w:rFonts w:ascii="Aptos" w:eastAsia="DengXian Light" w:hAnsi="Aptos" w:cs="Times New Roman"/>
      <w:color w:val="595959"/>
      <w:spacing w:val="15"/>
      <w:sz w:val="28"/>
      <w:szCs w:val="28"/>
      <w:lang w:eastAsia="zh-CN"/>
    </w:rPr>
  </w:style>
  <w:style w:type="paragraph" w:customStyle="1" w:styleId="Quote1">
    <w:name w:val="Quote1"/>
    <w:basedOn w:val="Normal"/>
    <w:next w:val="Normal"/>
    <w:uiPriority w:val="29"/>
    <w:qFormat/>
    <w:rsid w:val="00C76F32"/>
    <w:pPr>
      <w:spacing w:before="160"/>
      <w:jc w:val="center"/>
    </w:pPr>
    <w:rPr>
      <w:rFonts w:ascii="Aptos" w:eastAsia="DengXian" w:hAnsi="Aptos" w:cs="Times New Roman"/>
      <w:i/>
      <w:iCs/>
      <w:color w:val="404040"/>
      <w:lang w:eastAsia="zh-CN"/>
    </w:rPr>
  </w:style>
  <w:style w:type="character" w:customStyle="1" w:styleId="IntenseEmphasis1">
    <w:name w:val="Intense Emphasis1"/>
    <w:basedOn w:val="DefaultParagraphFont"/>
    <w:uiPriority w:val="21"/>
    <w:qFormat/>
    <w:rsid w:val="00C76F32"/>
    <w:rPr>
      <w:i/>
      <w:iCs/>
      <w:color w:val="0F4761"/>
    </w:rPr>
  </w:style>
  <w:style w:type="paragraph" w:customStyle="1" w:styleId="IntenseQuote1">
    <w:name w:val="Intense Quote1"/>
    <w:basedOn w:val="Normal"/>
    <w:next w:val="Normal"/>
    <w:uiPriority w:val="30"/>
    <w:qFormat/>
    <w:rsid w:val="00C76F32"/>
    <w:pPr>
      <w:pBdr>
        <w:top w:val="single" w:sz="4" w:space="10" w:color="0F4761"/>
        <w:bottom w:val="single" w:sz="4" w:space="10" w:color="0F4761"/>
      </w:pBdr>
      <w:spacing w:before="360" w:after="360"/>
      <w:ind w:left="864" w:right="864"/>
      <w:jc w:val="center"/>
    </w:pPr>
    <w:rPr>
      <w:rFonts w:ascii="Aptos" w:eastAsia="DengXian" w:hAnsi="Aptos" w:cs="Times New Roman"/>
      <w:i/>
      <w:iCs/>
      <w:color w:val="0F4761"/>
      <w:lang w:eastAsia="zh-CN"/>
    </w:rPr>
  </w:style>
  <w:style w:type="character" w:customStyle="1" w:styleId="IntenseReference1">
    <w:name w:val="Intense Reference1"/>
    <w:basedOn w:val="DefaultParagraphFont"/>
    <w:uiPriority w:val="32"/>
    <w:qFormat/>
    <w:rsid w:val="00C76F32"/>
    <w:rPr>
      <w:b/>
      <w:bCs/>
      <w:smallCaps/>
      <w:color w:val="0F4761"/>
      <w:spacing w:val="5"/>
    </w:rPr>
  </w:style>
  <w:style w:type="numbering" w:customStyle="1" w:styleId="NoList111">
    <w:name w:val="No List111"/>
    <w:next w:val="NoList"/>
    <w:uiPriority w:val="99"/>
    <w:semiHidden/>
    <w:unhideWhenUsed/>
    <w:rsid w:val="00C76F32"/>
  </w:style>
  <w:style w:type="table" w:customStyle="1" w:styleId="TableGrid3">
    <w:name w:val="Table Grid3"/>
    <w:basedOn w:val="TableNormal"/>
    <w:next w:val="TableGrid"/>
    <w:uiPriority w:val="39"/>
    <w:rsid w:val="00C76F32"/>
    <w:pPr>
      <w:spacing w:after="0" w:line="240" w:lineRule="auto"/>
    </w:pPr>
    <w:rPr>
      <w:rFonts w:ascii="Times New Roman" w:eastAsia="Calibri" w:hAnsi="Times New Roman" w:cs="Times New Roman"/>
      <w:kern w:val="0"/>
      <w:sz w:val="20"/>
      <w:szCs w:val="20"/>
      <w:lang w:eastAsia="zh-CN"/>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C76F32"/>
    <w:pPr>
      <w:spacing w:after="0" w:line="240" w:lineRule="auto"/>
    </w:pPr>
    <w:rPr>
      <w:rFonts w:ascii="Arial" w:eastAsia="Arial" w:hAnsi="Arial" w:cs="Times New Roman"/>
      <w:kern w:val="0"/>
      <w:sz w:val="22"/>
      <w:szCs w:val="22"/>
      <w:lang w:val="vi-VN"/>
      <w14:ligatures w14:val="none"/>
    </w:rPr>
  </w:style>
  <w:style w:type="character" w:customStyle="1" w:styleId="Vanbnnidung">
    <w:name w:val="Van b?n n?i dung_"/>
    <w:link w:val="Vanbnnidung1"/>
    <w:rsid w:val="00C76F32"/>
    <w:rPr>
      <w:sz w:val="26"/>
      <w:szCs w:val="26"/>
      <w:shd w:val="clear" w:color="auto" w:fill="FFFFFF"/>
    </w:rPr>
  </w:style>
  <w:style w:type="paragraph" w:customStyle="1" w:styleId="Vanbnnidung1">
    <w:name w:val="Van b?n n?i dung1"/>
    <w:basedOn w:val="Normal"/>
    <w:link w:val="Vanbnnidung"/>
    <w:rsid w:val="00C76F32"/>
    <w:pPr>
      <w:widowControl w:val="0"/>
      <w:shd w:val="clear" w:color="auto" w:fill="FFFFFF"/>
      <w:spacing w:after="0" w:line="240" w:lineRule="atLeast"/>
      <w:jc w:val="both"/>
    </w:pPr>
    <w:rPr>
      <w:sz w:val="26"/>
      <w:szCs w:val="26"/>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uiPriority w:val="99"/>
    <w:qFormat/>
    <w:rsid w:val="00C76F32"/>
    <w:pPr>
      <w:spacing w:line="240" w:lineRule="exact"/>
    </w:pPr>
    <w:rPr>
      <w:rFonts w:ascii="Aptos" w:eastAsia="DengXian" w:hAnsi="Aptos" w:cs="Times New Roman"/>
      <w:vertAlign w:val="superscript"/>
      <w:lang w:eastAsia="zh-CN"/>
    </w:rPr>
  </w:style>
  <w:style w:type="table" w:customStyle="1" w:styleId="TableGrid111">
    <w:name w:val="Table Grid111"/>
    <w:basedOn w:val="TableNormal"/>
    <w:next w:val="TableGrid"/>
    <w:uiPriority w:val="59"/>
    <w:rsid w:val="00C76F32"/>
    <w:pPr>
      <w:spacing w:after="0" w:line="240" w:lineRule="auto"/>
      <w:ind w:firstLine="567"/>
      <w:jc w:val="both"/>
    </w:pPr>
    <w:rPr>
      <w:rFonts w:ascii="Times New Roman" w:eastAsia="Calibri" w:hAnsi="Times New Roman" w:cs="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2">
    <w:name w:val="xl132"/>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3">
    <w:name w:val="xl133"/>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4">
    <w:name w:val="xl134"/>
    <w:basedOn w:val="Normal"/>
    <w:rsid w:val="00C76F3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135">
    <w:name w:val="xl135"/>
    <w:basedOn w:val="Normal"/>
    <w:rsid w:val="00C76F3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numbering" w:customStyle="1" w:styleId="NoList21">
    <w:name w:val="No List21"/>
    <w:next w:val="NoList"/>
    <w:uiPriority w:val="99"/>
    <w:semiHidden/>
    <w:unhideWhenUsed/>
    <w:rsid w:val="00C76F32"/>
  </w:style>
  <w:style w:type="paragraph" w:customStyle="1" w:styleId="font0">
    <w:name w:val="font0"/>
    <w:basedOn w:val="Normal"/>
    <w:rsid w:val="00C76F32"/>
    <w:pPr>
      <w:spacing w:before="100" w:beforeAutospacing="1" w:after="100" w:afterAutospacing="1" w:line="240" w:lineRule="auto"/>
    </w:pPr>
    <w:rPr>
      <w:rFonts w:ascii="Calibri" w:eastAsia="Times New Roman" w:hAnsi="Calibri" w:cs="Calibri"/>
      <w:color w:val="000000"/>
      <w:kern w:val="0"/>
      <w:sz w:val="22"/>
      <w:szCs w:val="22"/>
      <w:lang w:eastAsia="zh-CN"/>
    </w:rPr>
  </w:style>
  <w:style w:type="character" w:customStyle="1" w:styleId="Heading1Char1">
    <w:name w:val="Heading 1 Char1"/>
    <w:basedOn w:val="DefaultParagraphFont"/>
    <w:uiPriority w:val="9"/>
    <w:rsid w:val="00C76F32"/>
    <w:rPr>
      <w:rFonts w:ascii="Calibri Light" w:eastAsia="Times New Roman" w:hAnsi="Calibri Light" w:cs="Times New Roman"/>
      <w:color w:val="2F5496"/>
      <w:sz w:val="32"/>
      <w:szCs w:val="32"/>
    </w:rPr>
  </w:style>
  <w:style w:type="character" w:customStyle="1" w:styleId="Heading2Char1">
    <w:name w:val="Heading 2 Char1"/>
    <w:basedOn w:val="DefaultParagraphFont"/>
    <w:uiPriority w:val="9"/>
    <w:semiHidden/>
    <w:rsid w:val="00C76F32"/>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C76F32"/>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C76F32"/>
    <w:rPr>
      <w:rFonts w:ascii="Calibri Light" w:eastAsia="Times New Roman" w:hAnsi="Calibri Light" w:cs="Times New Roman"/>
      <w:i/>
      <w:iCs/>
      <w:color w:val="2F5496"/>
      <w:sz w:val="28"/>
    </w:rPr>
  </w:style>
  <w:style w:type="character" w:customStyle="1" w:styleId="Heading5Char1">
    <w:name w:val="Heading 5 Char1"/>
    <w:basedOn w:val="DefaultParagraphFont"/>
    <w:uiPriority w:val="9"/>
    <w:semiHidden/>
    <w:rsid w:val="00C76F32"/>
    <w:rPr>
      <w:rFonts w:ascii="Calibri Light" w:eastAsia="Times New Roman" w:hAnsi="Calibri Light" w:cs="Times New Roman"/>
      <w:color w:val="2F5496"/>
      <w:sz w:val="28"/>
    </w:rPr>
  </w:style>
  <w:style w:type="character" w:customStyle="1" w:styleId="Heading6Char1">
    <w:name w:val="Heading 6 Char1"/>
    <w:basedOn w:val="DefaultParagraphFont"/>
    <w:uiPriority w:val="9"/>
    <w:semiHidden/>
    <w:rsid w:val="00C76F32"/>
    <w:rPr>
      <w:rFonts w:ascii="Calibri Light" w:eastAsia="Times New Roman" w:hAnsi="Calibri Light" w:cs="Times New Roman"/>
      <w:color w:val="1F3763"/>
      <w:sz w:val="28"/>
    </w:rPr>
  </w:style>
  <w:style w:type="character" w:customStyle="1" w:styleId="Heading7Char1">
    <w:name w:val="Heading 7 Char1"/>
    <w:basedOn w:val="DefaultParagraphFont"/>
    <w:uiPriority w:val="9"/>
    <w:semiHidden/>
    <w:rsid w:val="00C76F32"/>
    <w:rPr>
      <w:rFonts w:ascii="Calibri Light" w:eastAsia="Times New Roman" w:hAnsi="Calibri Light" w:cs="Times New Roman"/>
      <w:i/>
      <w:iCs/>
      <w:color w:val="1F3763"/>
      <w:sz w:val="28"/>
    </w:rPr>
  </w:style>
  <w:style w:type="character" w:customStyle="1" w:styleId="Heading8Char1">
    <w:name w:val="Heading 8 Char1"/>
    <w:basedOn w:val="DefaultParagraphFont"/>
    <w:uiPriority w:val="9"/>
    <w:semiHidden/>
    <w:rsid w:val="00C76F32"/>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C76F32"/>
    <w:rPr>
      <w:rFonts w:ascii="Calibri Light" w:eastAsia="Times New Roman" w:hAnsi="Calibri Light" w:cs="Times New Roman"/>
      <w:i/>
      <w:iCs/>
      <w:color w:val="272727"/>
      <w:sz w:val="21"/>
      <w:szCs w:val="21"/>
    </w:rPr>
  </w:style>
  <w:style w:type="character" w:customStyle="1" w:styleId="TitleChar1">
    <w:name w:val="Title Char1"/>
    <w:basedOn w:val="DefaultParagraphFont"/>
    <w:uiPriority w:val="10"/>
    <w:rsid w:val="00C76F32"/>
    <w:rPr>
      <w:rFonts w:ascii="Calibri Light" w:eastAsia="Times New Roman" w:hAnsi="Calibri Light" w:cs="Times New Roman"/>
      <w:spacing w:val="-10"/>
      <w:kern w:val="28"/>
      <w:sz w:val="56"/>
      <w:szCs w:val="56"/>
      <w:lang w:val="en-US"/>
    </w:rPr>
  </w:style>
  <w:style w:type="character" w:customStyle="1" w:styleId="SubtitleChar1">
    <w:name w:val="Subtitle Char1"/>
    <w:basedOn w:val="DefaultParagraphFont"/>
    <w:uiPriority w:val="11"/>
    <w:rsid w:val="00C76F32"/>
    <w:rPr>
      <w:rFonts w:ascii="Calibri" w:eastAsia="Times New Roman" w:hAnsi="Calibri"/>
      <w:color w:val="5A5A5A"/>
      <w:spacing w:val="15"/>
      <w:sz w:val="22"/>
      <w:lang w:val="en-US"/>
    </w:rPr>
  </w:style>
  <w:style w:type="character" w:customStyle="1" w:styleId="QuoteChar1">
    <w:name w:val="Quote Char1"/>
    <w:basedOn w:val="DefaultParagraphFont"/>
    <w:uiPriority w:val="29"/>
    <w:rsid w:val="00C76F32"/>
    <w:rPr>
      <w:rFonts w:eastAsia="Calibri" w:cs="Times New Roman"/>
      <w:i/>
      <w:iCs/>
      <w:color w:val="404040"/>
      <w:lang w:val="en-US"/>
    </w:rPr>
  </w:style>
  <w:style w:type="character" w:customStyle="1" w:styleId="IntenseQuoteChar1">
    <w:name w:val="Intense Quote Char1"/>
    <w:basedOn w:val="DefaultParagraphFont"/>
    <w:uiPriority w:val="30"/>
    <w:rsid w:val="00C76F32"/>
    <w:rPr>
      <w:rFonts w:eastAsia="Calibri" w:cs="Times New Roman"/>
      <w:i/>
      <w:iCs/>
      <w:color w:val="4472C4"/>
      <w:lang w:val="en-US"/>
    </w:rPr>
  </w:style>
  <w:style w:type="paragraph" w:customStyle="1" w:styleId="xl63">
    <w:name w:val="xl63"/>
    <w:basedOn w:val="Normal"/>
    <w:rsid w:val="00C76F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kern w:val="0"/>
      <w14:ligatures w14:val="none"/>
    </w:rPr>
  </w:style>
  <w:style w:type="paragraph" w:customStyle="1" w:styleId="xl64">
    <w:name w:val="xl64"/>
    <w:basedOn w:val="Normal"/>
    <w:rsid w:val="00C76F3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76F32"/>
    <w:rPr>
      <w:color w:val="605E5C"/>
      <w:shd w:val="clear" w:color="auto" w:fill="E1DFDD"/>
    </w:rPr>
  </w:style>
  <w:style w:type="character" w:styleId="Hyperlink">
    <w:name w:val="Hyperlink"/>
    <w:basedOn w:val="DefaultParagraphFont"/>
    <w:uiPriority w:val="99"/>
    <w:semiHidden/>
    <w:unhideWhenUsed/>
    <w:rsid w:val="00C76F32"/>
    <w:rPr>
      <w:color w:val="0563C1" w:themeColor="hyperlink"/>
      <w:u w:val="single"/>
    </w:rPr>
  </w:style>
  <w:style w:type="paragraph" w:styleId="BodyText">
    <w:name w:val="Body Text"/>
    <w:basedOn w:val="Normal"/>
    <w:link w:val="BodyTextChar1"/>
    <w:uiPriority w:val="99"/>
    <w:semiHidden/>
    <w:unhideWhenUsed/>
    <w:rsid w:val="00C76F32"/>
    <w:pPr>
      <w:spacing w:after="120"/>
    </w:pPr>
    <w:rPr>
      <w:sz w:val="26"/>
      <w:szCs w:val="26"/>
    </w:rPr>
  </w:style>
  <w:style w:type="character" w:customStyle="1" w:styleId="BodyTextChar2">
    <w:name w:val="Body Text Char2"/>
    <w:basedOn w:val="DefaultParagraphFont"/>
    <w:uiPriority w:val="99"/>
    <w:semiHidden/>
    <w:rsid w:val="00C76F32"/>
  </w:style>
  <w:style w:type="table" w:customStyle="1" w:styleId="TableGrid5">
    <w:name w:val="Table Grid5"/>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2B62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